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74F54" w:rsidRPr="007044B9" w:rsidRDefault="00374F54" w:rsidP="00374F54">
      <w:pPr>
        <w:spacing w:after="0" w:line="240" w:lineRule="auto"/>
        <w:jc w:val="right"/>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8"/>
          <w:szCs w:val="28"/>
          <w:lang w:val="kk-KZ" w:eastAsia="ru-RU"/>
        </w:rPr>
        <w:t>Ф</w:t>
      </w:r>
      <w:r w:rsidRPr="007044B9">
        <w:rPr>
          <w:rFonts w:ascii="Times New Roman" w:eastAsia="Times New Roman" w:hAnsi="Times New Roman" w:cs="Times New Roman"/>
          <w:color w:val="000000"/>
          <w:sz w:val="28"/>
          <w:szCs w:val="28"/>
          <w:lang w:val="en-US" w:eastAsia="ru-RU"/>
        </w:rPr>
        <w:t xml:space="preserve"> 7.03-18</w:t>
      </w:r>
    </w:p>
    <w:p w:rsidR="00374F54" w:rsidRPr="007044B9" w:rsidRDefault="00374F54" w:rsidP="00374F54">
      <w:pPr>
        <w:spacing w:after="0" w:line="240" w:lineRule="auto"/>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374F54" w:rsidRPr="007044B9" w:rsidRDefault="00805401"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hAnsi="Times New Roman" w:cs="Times New Roman"/>
          <w:color w:val="1C1C1C"/>
          <w:sz w:val="32"/>
          <w:szCs w:val="32"/>
          <w:lang w:val="en-US"/>
        </w:rPr>
        <w:t>G. URAZBA</w:t>
      </w:r>
      <w:r w:rsidR="00977579">
        <w:rPr>
          <w:rFonts w:ascii="Times New Roman" w:hAnsi="Times New Roman" w:cs="Times New Roman"/>
          <w:color w:val="1C1C1C"/>
          <w:sz w:val="32"/>
          <w:szCs w:val="32"/>
          <w:lang w:val="en-US"/>
        </w:rPr>
        <w:t>Y</w:t>
      </w:r>
      <w:r w:rsidRPr="007044B9">
        <w:rPr>
          <w:rFonts w:ascii="Times New Roman" w:hAnsi="Times New Roman" w:cs="Times New Roman"/>
          <w:color w:val="1C1C1C"/>
          <w:sz w:val="32"/>
          <w:szCs w:val="32"/>
          <w:lang w:val="en-US"/>
        </w:rPr>
        <w:t xml:space="preserve">EVA, </w:t>
      </w:r>
      <w:r w:rsidR="00374F54" w:rsidRPr="007044B9">
        <w:rPr>
          <w:rFonts w:ascii="Times New Roman" w:hAnsi="Times New Roman" w:cs="Times New Roman"/>
          <w:color w:val="1C1C1C"/>
          <w:sz w:val="32"/>
          <w:szCs w:val="32"/>
          <w:lang w:val="en-US"/>
        </w:rPr>
        <w:t>A. ABISHOVA, V. SHERSTYUK</w:t>
      </w:r>
      <w:r w:rsidR="00374F54"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374F54" w:rsidRPr="007044B9" w:rsidRDefault="00374F54" w:rsidP="00374F54">
      <w:pPr>
        <w:spacing w:after="0" w:line="240" w:lineRule="auto"/>
        <w:jc w:val="center"/>
        <w:rPr>
          <w:rFonts w:ascii="Times New Roman" w:eastAsia="Times New Roman" w:hAnsi="Times New Roman" w:cs="Times New Roman"/>
          <w:color w:val="000000"/>
          <w:sz w:val="32"/>
          <w:szCs w:val="32"/>
          <w:lang w:val="en-US" w:eastAsia="ru-RU"/>
        </w:rPr>
      </w:pPr>
      <w:r w:rsidRPr="002A244E">
        <w:rPr>
          <w:rFonts w:ascii="Times New Roman CYR" w:hAnsi="Times New Roman CYR" w:cs="Times New Roman CYR"/>
          <w:b/>
          <w:bCs/>
          <w:caps/>
          <w:color w:val="1C1C1C"/>
          <w:sz w:val="32"/>
          <w:szCs w:val="32"/>
          <w:lang w:val="en-US"/>
        </w:rPr>
        <w:t>course of lectures</w:t>
      </w:r>
      <w:r>
        <w:rPr>
          <w:rFonts w:ascii="Times New Roman CYR" w:hAnsi="Times New Roman CYR" w:cs="Times New Roman CYR"/>
          <w:b/>
          <w:bCs/>
          <w:caps/>
          <w:color w:val="1C1C1C"/>
          <w:sz w:val="24"/>
          <w:szCs w:val="24"/>
          <w:lang w:val="en-US"/>
        </w:rPr>
        <w:t xml:space="preserve"> </w:t>
      </w:r>
      <w:r w:rsidRPr="007044B9">
        <w:rPr>
          <w:rFonts w:ascii="Times New Roman" w:eastAsia="Times New Roman" w:hAnsi="Times New Roman" w:cs="Times New Roman"/>
          <w:b/>
          <w:bCs/>
          <w:color w:val="1C1C1C"/>
          <w:sz w:val="32"/>
          <w:szCs w:val="32"/>
          <w:lang w:val="en-US" w:eastAsia="ru-RU"/>
        </w:rPr>
        <w:t>ON DISCIPLINE</w:t>
      </w:r>
    </w:p>
    <w:p w:rsidR="00805401" w:rsidRPr="00805401" w:rsidRDefault="00805401" w:rsidP="00805401">
      <w:pPr>
        <w:spacing w:after="0" w:line="240" w:lineRule="auto"/>
        <w:jc w:val="center"/>
        <w:rPr>
          <w:rFonts w:ascii="Times New Roman" w:eastAsia="Times New Roman" w:hAnsi="Times New Roman" w:cs="Times New Roman"/>
          <w:b/>
          <w:bCs/>
          <w:color w:val="1C1C1C"/>
          <w:sz w:val="36"/>
          <w:szCs w:val="32"/>
          <w:lang w:val="en-US" w:eastAsia="ru-RU"/>
        </w:rPr>
      </w:pPr>
      <w:r w:rsidRPr="00805401">
        <w:rPr>
          <w:rFonts w:ascii="Times New Roman" w:eastAsia="Times New Roman" w:hAnsi="Times New Roman" w:cs="Times New Roman"/>
          <w:b/>
          <w:bCs/>
          <w:color w:val="1C1C1C"/>
          <w:sz w:val="32"/>
          <w:szCs w:val="32"/>
          <w:lang w:val="en-US" w:eastAsia="ru-RU"/>
        </w:rPr>
        <w:t>«</w:t>
      </w:r>
      <w:r w:rsidRPr="00805401">
        <w:rPr>
          <w:rFonts w:ascii="Times New Roman" w:hAnsi="Times New Roman" w:cs="Times New Roman"/>
          <w:b/>
          <w:sz w:val="28"/>
          <w:szCs w:val="24"/>
          <w:lang w:val="en-US"/>
        </w:rPr>
        <w:t>MACROECONOMICS</w:t>
      </w:r>
      <w:r w:rsidRPr="00805401">
        <w:rPr>
          <w:rFonts w:ascii="Times New Roman" w:eastAsia="Times New Roman" w:hAnsi="Times New Roman" w:cs="Times New Roman"/>
          <w:b/>
          <w:bCs/>
          <w:color w:val="1C1C1C"/>
          <w:sz w:val="36"/>
          <w:szCs w:val="32"/>
          <w:lang w:val="en-US" w:eastAsia="ru-RU"/>
        </w:rPr>
        <w:t xml:space="preserve">» </w:t>
      </w:r>
    </w:p>
    <w:p w:rsidR="00805401" w:rsidRPr="00805401" w:rsidRDefault="00805401" w:rsidP="00805401">
      <w:pPr>
        <w:widowControl w:val="0"/>
        <w:autoSpaceDE w:val="0"/>
        <w:autoSpaceDN w:val="0"/>
        <w:adjustRightInd w:val="0"/>
        <w:spacing w:after="0" w:line="240" w:lineRule="auto"/>
        <w:jc w:val="center"/>
        <w:rPr>
          <w:rStyle w:val="hps"/>
          <w:rFonts w:ascii="Times New Roman" w:hAnsi="Times New Roman" w:cs="Times New Roman"/>
          <w:sz w:val="28"/>
          <w:szCs w:val="28"/>
          <w:lang w:val="en-US"/>
        </w:rPr>
      </w:pP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1C1C1C"/>
          <w:sz w:val="28"/>
          <w:szCs w:val="28"/>
          <w:lang w:val="en-US" w:eastAsia="ru-RU"/>
        </w:rPr>
        <w:t>Shymken</w:t>
      </w:r>
      <w:r w:rsidRPr="005F295D">
        <w:rPr>
          <w:rFonts w:ascii="Times New Roman" w:eastAsia="Times New Roman" w:hAnsi="Times New Roman" w:cs="Times New Roman"/>
          <w:color w:val="1C1C1C"/>
          <w:sz w:val="28"/>
          <w:szCs w:val="28"/>
          <w:lang w:val="en-US" w:eastAsia="ru-RU"/>
        </w:rPr>
        <w:t>t, 2020</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lastRenderedPageBreak/>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Default="00374F54" w:rsidP="00374F54">
      <w:pPr>
        <w:spacing w:after="0" w:line="240" w:lineRule="auto"/>
        <w:jc w:val="center"/>
        <w:rPr>
          <w:rFonts w:ascii="Times New Roman" w:eastAsia="Times New Roman" w:hAnsi="Times New Roman" w:cs="Times New Roman"/>
          <w:caps/>
          <w:color w:val="1C1C1C"/>
          <w:sz w:val="28"/>
          <w:szCs w:val="28"/>
          <w:lang w:val="en-US" w:eastAsia="ru-RU"/>
        </w:rPr>
      </w:pPr>
    </w:p>
    <w:p w:rsidR="00374F54" w:rsidRDefault="00374F54" w:rsidP="00374F54">
      <w:pPr>
        <w:spacing w:after="0" w:line="240" w:lineRule="auto"/>
        <w:jc w:val="center"/>
        <w:rPr>
          <w:rFonts w:ascii="Times New Roman" w:eastAsia="Times New Roman" w:hAnsi="Times New Roman" w:cs="Times New Roman"/>
          <w:caps/>
          <w:color w:val="1C1C1C"/>
          <w:sz w:val="28"/>
          <w:szCs w:val="28"/>
          <w:lang w:val="en-US" w:eastAsia="ru-RU"/>
        </w:rPr>
      </w:pP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lastRenderedPageBreak/>
        <w:t>MINISTRY OF EDUCATION AND SCIENCE</w:t>
      </w:r>
      <w:r w:rsidRPr="002A244E">
        <w:rPr>
          <w:rFonts w:ascii="Times New Roman" w:eastAsia="Times New Roman" w:hAnsi="Times New Roman" w:cs="Times New Roman"/>
          <w:caps/>
          <w:color w:val="1C1C1C"/>
          <w:sz w:val="28"/>
          <w:szCs w:val="28"/>
          <w:lang w:val="en-US" w:eastAsia="ru-RU"/>
        </w:rPr>
        <w:t xml:space="preserve"> </w:t>
      </w:r>
      <w:r w:rsidRPr="005F295D">
        <w:rPr>
          <w:rFonts w:ascii="Times New Roman" w:eastAsia="Times New Roman" w:hAnsi="Times New Roman" w:cs="Times New Roman"/>
          <w:caps/>
          <w:color w:val="1C1C1C"/>
          <w:sz w:val="28"/>
          <w:szCs w:val="28"/>
          <w:lang w:val="en-US" w:eastAsia="ru-RU"/>
        </w:rPr>
        <w:t>REPUBLIC OF KAZAKHSTAN</w:t>
      </w:r>
    </w:p>
    <w:p w:rsidR="00374F54" w:rsidRPr="0031027E" w:rsidRDefault="0031027E" w:rsidP="00374F54">
      <w:pPr>
        <w:spacing w:after="0" w:line="240" w:lineRule="auto"/>
        <w:jc w:val="center"/>
        <w:rPr>
          <w:rFonts w:ascii="Times New Roman" w:eastAsia="Times New Roman" w:hAnsi="Times New Roman" w:cs="Times New Roman"/>
          <w:color w:val="000000"/>
          <w:sz w:val="27"/>
          <w:szCs w:val="27"/>
          <w:lang w:val="en-US" w:eastAsia="ru-RU"/>
        </w:rPr>
      </w:pPr>
      <w:r w:rsidRPr="0031027E">
        <w:rPr>
          <w:rFonts w:ascii="Times New Roman" w:eastAsia="Times New Roman" w:hAnsi="Times New Roman" w:cs="Times New Roman"/>
          <w:color w:val="1C1C1C"/>
          <w:sz w:val="28"/>
          <w:szCs w:val="28"/>
          <w:lang w:val="en-US" w:eastAsia="ru-RU"/>
        </w:rPr>
        <w:t> </w:t>
      </w:r>
    </w:p>
    <w:p w:rsidR="00374F54" w:rsidRPr="005F295D" w:rsidRDefault="0031027E" w:rsidP="00374F54">
      <w:pPr>
        <w:spacing w:after="0" w:line="240" w:lineRule="auto"/>
        <w:jc w:val="center"/>
        <w:rPr>
          <w:rFonts w:ascii="Times New Roman" w:eastAsia="Times New Roman" w:hAnsi="Times New Roman" w:cs="Times New Roman"/>
          <w:color w:val="000000"/>
          <w:sz w:val="27"/>
          <w:szCs w:val="27"/>
          <w:lang w:val="en-US" w:eastAsia="ru-RU"/>
        </w:rPr>
      </w:pPr>
      <w:r w:rsidRPr="0031027E">
        <w:rPr>
          <w:rFonts w:ascii="Times New Roman" w:eastAsia="Times New Roman" w:hAnsi="Times New Roman" w:cs="Times New Roman"/>
          <w:color w:val="000000"/>
          <w:sz w:val="28"/>
          <w:szCs w:val="28"/>
          <w:lang w:val="en-US"/>
        </w:rPr>
        <w:t>NON-PROFIT JOINT STOCK COMPANY</w:t>
      </w:r>
      <w:r w:rsidRPr="005F295D">
        <w:rPr>
          <w:rFonts w:ascii="Times New Roman" w:eastAsia="Times New Roman" w:hAnsi="Times New Roman" w:cs="Times New Roman"/>
          <w:color w:val="1C1C1C"/>
          <w:sz w:val="28"/>
          <w:szCs w:val="28"/>
          <w:lang w:val="en-US" w:eastAsia="ru-RU"/>
        </w:rPr>
        <w:t xml:space="preserve"> </w:t>
      </w:r>
      <w:r w:rsidR="00374F54" w:rsidRPr="005F295D">
        <w:rPr>
          <w:rFonts w:ascii="Times New Roman" w:eastAsia="Times New Roman" w:hAnsi="Times New Roman" w:cs="Times New Roman"/>
          <w:caps/>
          <w:color w:val="1C1C1C"/>
          <w:sz w:val="28"/>
          <w:szCs w:val="28"/>
          <w:lang w:val="en-US" w:eastAsia="ru-RU"/>
        </w:rPr>
        <w:t xml:space="preserve">M.AUEZOV SOUTH KAZAKHSTAN </w:t>
      </w:r>
      <w:r w:rsidR="00374F54">
        <w:rPr>
          <w:rFonts w:ascii="Times New Roman" w:eastAsia="Times New Roman" w:hAnsi="Times New Roman" w:cs="Times New Roman"/>
          <w:caps/>
          <w:color w:val="1C1C1C"/>
          <w:sz w:val="28"/>
          <w:szCs w:val="28"/>
          <w:lang w:val="en-US" w:eastAsia="ru-RU"/>
        </w:rPr>
        <w:t xml:space="preserve">UNIVERSITY </w:t>
      </w:r>
      <w:r w:rsidR="00374F54" w:rsidRPr="005F295D">
        <w:rPr>
          <w:rFonts w:ascii="Times New Roman" w:eastAsia="Times New Roman" w:hAnsi="Times New Roman" w:cs="Times New Roman"/>
          <w:caps/>
          <w:color w:val="1C1C1C"/>
          <w:sz w:val="28"/>
          <w:szCs w:val="28"/>
          <w:lang w:val="en-US" w:eastAsia="ru-RU"/>
        </w:rPr>
        <w:t xml:space="preserve">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2A244E" w:rsidRDefault="00374F54" w:rsidP="00374F54">
      <w:pPr>
        <w:shd w:val="clear" w:color="auto" w:fill="FFFFFF"/>
        <w:autoSpaceDE w:val="0"/>
        <w:autoSpaceDN w:val="0"/>
        <w:adjustRightInd w:val="0"/>
        <w:ind w:right="-6"/>
        <w:jc w:val="center"/>
        <w:rPr>
          <w:rFonts w:ascii="Times New Roman" w:hAnsi="Times New Roman" w:cs="Times New Roman"/>
          <w:bCs/>
          <w:color w:val="000000"/>
          <w:sz w:val="28"/>
          <w:szCs w:val="28"/>
          <w:lang w:val="en-US"/>
        </w:rPr>
      </w:pPr>
      <w:r>
        <w:rPr>
          <w:rFonts w:ascii="Times New Roman" w:hAnsi="Times New Roman" w:cs="Times New Roman"/>
          <w:bCs/>
          <w:color w:val="000000"/>
          <w:sz w:val="28"/>
          <w:szCs w:val="28"/>
          <w:lang w:val="en-US"/>
        </w:rPr>
        <w:t xml:space="preserve">HIGHER SCHOOL </w:t>
      </w:r>
      <w:r w:rsidRPr="002A244E">
        <w:rPr>
          <w:rFonts w:ascii="Times New Roman" w:hAnsi="Times New Roman" w:cs="Times New Roman"/>
          <w:bCs/>
          <w:color w:val="000000"/>
          <w:sz w:val="28"/>
          <w:szCs w:val="28"/>
          <w:lang w:val="en-US"/>
        </w:rPr>
        <w:t xml:space="preserve"> </w:t>
      </w:r>
      <w:r>
        <w:rPr>
          <w:rFonts w:ascii="Times New Roman" w:hAnsi="Times New Roman" w:cs="Times New Roman"/>
          <w:sz w:val="28"/>
          <w:szCs w:val="28"/>
          <w:lang w:val="en-US"/>
        </w:rPr>
        <w:t>BUSINESS</w:t>
      </w:r>
      <w:r w:rsidRPr="002A244E">
        <w:rPr>
          <w:rFonts w:ascii="Times New Roman" w:hAnsi="Times New Roman" w:cs="Times New Roman"/>
          <w:sz w:val="28"/>
          <w:szCs w:val="28"/>
          <w:lang w:val="en-US"/>
        </w:rPr>
        <w:t xml:space="preserve"> AND </w:t>
      </w:r>
      <w:r>
        <w:rPr>
          <w:rFonts w:ascii="Times New Roman" w:hAnsi="Times New Roman" w:cs="Times New Roman"/>
          <w:sz w:val="28"/>
          <w:szCs w:val="28"/>
          <w:lang w:val="en-US"/>
        </w:rPr>
        <w:t>MANAGEMENT</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7044B9" w:rsidRDefault="00805401" w:rsidP="00374F54">
      <w:pPr>
        <w:spacing w:after="0" w:line="240" w:lineRule="auto"/>
        <w:jc w:val="center"/>
        <w:rPr>
          <w:rFonts w:ascii="Times New Roman" w:eastAsia="Times New Roman" w:hAnsi="Times New Roman" w:cs="Times New Roman"/>
          <w:color w:val="000000"/>
          <w:sz w:val="28"/>
          <w:szCs w:val="28"/>
          <w:lang w:val="en-US" w:eastAsia="ru-RU"/>
        </w:rPr>
      </w:pPr>
      <w:r w:rsidRPr="007044B9">
        <w:rPr>
          <w:rFonts w:ascii="Times New Roman" w:hAnsi="Times New Roman" w:cs="Times New Roman"/>
          <w:color w:val="1C1C1C"/>
          <w:sz w:val="28"/>
          <w:szCs w:val="28"/>
          <w:lang w:val="en-US"/>
        </w:rPr>
        <w:t>G. URAZBA</w:t>
      </w:r>
      <w:r w:rsidR="00977579">
        <w:rPr>
          <w:rFonts w:ascii="Times New Roman" w:hAnsi="Times New Roman" w:cs="Times New Roman"/>
          <w:color w:val="1C1C1C"/>
          <w:sz w:val="28"/>
          <w:szCs w:val="28"/>
          <w:lang w:val="en-US"/>
        </w:rPr>
        <w:t>Y</w:t>
      </w:r>
      <w:r w:rsidRPr="007044B9">
        <w:rPr>
          <w:rFonts w:ascii="Times New Roman" w:hAnsi="Times New Roman" w:cs="Times New Roman"/>
          <w:color w:val="1C1C1C"/>
          <w:sz w:val="28"/>
          <w:szCs w:val="28"/>
          <w:lang w:val="en-US"/>
        </w:rPr>
        <w:t xml:space="preserve">EVA, </w:t>
      </w:r>
      <w:r w:rsidR="00374F54" w:rsidRPr="007044B9">
        <w:rPr>
          <w:rFonts w:ascii="Times New Roman" w:hAnsi="Times New Roman" w:cs="Times New Roman"/>
          <w:color w:val="1C1C1C"/>
          <w:sz w:val="28"/>
          <w:szCs w:val="28"/>
          <w:lang w:val="en-US"/>
        </w:rPr>
        <w:t>A. ABISHOVA, V. SHERSTYUK</w:t>
      </w:r>
      <w:r w:rsidR="00374F54" w:rsidRPr="007044B9">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2A244E">
        <w:rPr>
          <w:rFonts w:ascii="Times New Roman CYR" w:hAnsi="Times New Roman CYR" w:cs="Times New Roman CYR"/>
          <w:b/>
          <w:bCs/>
          <w:caps/>
          <w:color w:val="1C1C1C"/>
          <w:sz w:val="32"/>
          <w:szCs w:val="32"/>
          <w:lang w:val="en-US"/>
        </w:rPr>
        <w:t>course of lectures</w:t>
      </w:r>
      <w:r>
        <w:rPr>
          <w:rFonts w:ascii="Times New Roman CYR" w:hAnsi="Times New Roman CYR" w:cs="Times New Roman CYR"/>
          <w:b/>
          <w:bCs/>
          <w:caps/>
          <w:color w:val="1C1C1C"/>
          <w:sz w:val="24"/>
          <w:szCs w:val="24"/>
          <w:lang w:val="en-US"/>
        </w:rPr>
        <w:t xml:space="preserve"> </w:t>
      </w:r>
      <w:r w:rsidRPr="005F295D">
        <w:rPr>
          <w:rFonts w:ascii="Times New Roman" w:eastAsia="Times New Roman" w:hAnsi="Times New Roman" w:cs="Times New Roman"/>
          <w:b/>
          <w:bCs/>
          <w:color w:val="1C1C1C"/>
          <w:sz w:val="28"/>
          <w:szCs w:val="28"/>
          <w:lang w:val="en-US" w:eastAsia="ru-RU"/>
        </w:rPr>
        <w:t>ON DISCIPLINE</w:t>
      </w:r>
    </w:p>
    <w:p w:rsidR="00805401" w:rsidRPr="00805401" w:rsidRDefault="00805401" w:rsidP="00805401">
      <w:pPr>
        <w:spacing w:after="0" w:line="240" w:lineRule="auto"/>
        <w:jc w:val="center"/>
        <w:rPr>
          <w:rFonts w:ascii="Times New Roman" w:eastAsia="Times New Roman" w:hAnsi="Times New Roman" w:cs="Times New Roman"/>
          <w:b/>
          <w:bCs/>
          <w:color w:val="1C1C1C"/>
          <w:sz w:val="36"/>
          <w:szCs w:val="32"/>
          <w:lang w:val="en-US" w:eastAsia="ru-RU"/>
        </w:rPr>
      </w:pPr>
      <w:r w:rsidRPr="00805401">
        <w:rPr>
          <w:rFonts w:ascii="Times New Roman" w:eastAsia="Times New Roman" w:hAnsi="Times New Roman" w:cs="Times New Roman"/>
          <w:b/>
          <w:bCs/>
          <w:color w:val="1C1C1C"/>
          <w:sz w:val="32"/>
          <w:szCs w:val="32"/>
          <w:lang w:val="en-US" w:eastAsia="ru-RU"/>
        </w:rPr>
        <w:t>«</w:t>
      </w:r>
      <w:r w:rsidRPr="00805401">
        <w:rPr>
          <w:rFonts w:ascii="Times New Roman" w:hAnsi="Times New Roman" w:cs="Times New Roman"/>
          <w:b/>
          <w:sz w:val="28"/>
          <w:szCs w:val="24"/>
          <w:lang w:val="en-US"/>
        </w:rPr>
        <w:t>MACROECONOMICS</w:t>
      </w:r>
      <w:r w:rsidRPr="00805401">
        <w:rPr>
          <w:rFonts w:ascii="Times New Roman" w:eastAsia="Times New Roman" w:hAnsi="Times New Roman" w:cs="Times New Roman"/>
          <w:b/>
          <w:bCs/>
          <w:color w:val="1C1C1C"/>
          <w:sz w:val="36"/>
          <w:szCs w:val="32"/>
          <w:lang w:val="en-US" w:eastAsia="ru-RU"/>
        </w:rPr>
        <w:t xml:space="preserve">» </w:t>
      </w:r>
    </w:p>
    <w:p w:rsidR="00805401" w:rsidRPr="00805401" w:rsidRDefault="00805401" w:rsidP="00805401">
      <w:pPr>
        <w:widowControl w:val="0"/>
        <w:autoSpaceDE w:val="0"/>
        <w:autoSpaceDN w:val="0"/>
        <w:adjustRightInd w:val="0"/>
        <w:spacing w:after="0" w:line="240" w:lineRule="auto"/>
        <w:jc w:val="center"/>
        <w:rPr>
          <w:rStyle w:val="hps"/>
          <w:rFonts w:ascii="Times New Roman" w:hAnsi="Times New Roman" w:cs="Times New Roman"/>
          <w:sz w:val="28"/>
          <w:szCs w:val="28"/>
          <w:lang w:val="en-US"/>
        </w:rPr>
      </w:pPr>
      <w:r w:rsidRPr="00805401">
        <w:rPr>
          <w:rFonts w:ascii="Times New Roman" w:hAnsi="Times New Roman" w:cs="Times New Roman"/>
          <w:color w:val="000000"/>
          <w:sz w:val="28"/>
          <w:szCs w:val="28"/>
          <w:lang w:val="en-US"/>
        </w:rPr>
        <w:t xml:space="preserve">for students </w:t>
      </w:r>
      <w:r w:rsidRPr="00805401">
        <w:rPr>
          <w:rStyle w:val="hps"/>
          <w:rFonts w:ascii="Times New Roman" w:hAnsi="Times New Roman" w:cs="Times New Roman"/>
          <w:sz w:val="28"/>
          <w:szCs w:val="28"/>
          <w:lang w:val="en-US"/>
        </w:rPr>
        <w:t xml:space="preserve">specialty </w:t>
      </w:r>
      <w:r w:rsidRPr="00805401">
        <w:rPr>
          <w:rFonts w:ascii="Times New Roman" w:hAnsi="Times New Roman" w:cs="Times New Roman"/>
          <w:color w:val="000000" w:themeColor="text1"/>
          <w:sz w:val="28"/>
          <w:szCs w:val="28"/>
          <w:lang w:val="en-US"/>
        </w:rPr>
        <w:t xml:space="preserve"> 6</w:t>
      </w:r>
      <w:r w:rsidRPr="00805401">
        <w:rPr>
          <w:rFonts w:ascii="Times New Roman" w:hAnsi="Times New Roman" w:cs="Times New Roman"/>
          <w:color w:val="000000" w:themeColor="text1"/>
          <w:sz w:val="28"/>
          <w:szCs w:val="28"/>
        </w:rPr>
        <w:t>В</w:t>
      </w:r>
      <w:r w:rsidRPr="00805401">
        <w:rPr>
          <w:rFonts w:ascii="Times New Roman" w:hAnsi="Times New Roman" w:cs="Times New Roman"/>
          <w:color w:val="000000" w:themeColor="text1"/>
          <w:sz w:val="28"/>
          <w:szCs w:val="28"/>
          <w:lang w:val="en-US"/>
        </w:rPr>
        <w:t>04120 - Management, 6</w:t>
      </w:r>
      <w:r w:rsidRPr="00805401">
        <w:rPr>
          <w:rFonts w:ascii="Times New Roman" w:hAnsi="Times New Roman" w:cs="Times New Roman"/>
          <w:color w:val="000000" w:themeColor="text1"/>
          <w:sz w:val="28"/>
          <w:szCs w:val="28"/>
        </w:rPr>
        <w:t>В</w:t>
      </w:r>
      <w:r w:rsidRPr="00805401">
        <w:rPr>
          <w:rFonts w:ascii="Times New Roman" w:hAnsi="Times New Roman" w:cs="Times New Roman"/>
          <w:color w:val="000000" w:themeColor="text1"/>
          <w:sz w:val="28"/>
          <w:szCs w:val="28"/>
          <w:lang w:val="en-US"/>
        </w:rPr>
        <w:t xml:space="preserve">04140 - </w:t>
      </w:r>
      <w:r w:rsidRPr="00805401">
        <w:rPr>
          <w:rFonts w:ascii="Times New Roman" w:hAnsi="Times New Roman" w:cs="Times New Roman"/>
          <w:color w:val="000000" w:themeColor="text1"/>
          <w:sz w:val="28"/>
          <w:szCs w:val="28"/>
          <w:shd w:val="clear" w:color="auto" w:fill="FFFFFF"/>
          <w:lang w:val="en-US"/>
        </w:rPr>
        <w:t>Finance</w:t>
      </w:r>
      <w:r w:rsidRPr="00805401">
        <w:rPr>
          <w:rFonts w:ascii="Times New Roman" w:hAnsi="Times New Roman" w:cs="Times New Roman"/>
          <w:color w:val="000000"/>
          <w:sz w:val="28"/>
          <w:szCs w:val="28"/>
          <w:lang w:val="en-US"/>
        </w:rPr>
        <w:t xml:space="preserve"> </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Default="00374F54" w:rsidP="00374F54">
      <w:pPr>
        <w:spacing w:after="0" w:line="240" w:lineRule="auto"/>
        <w:rPr>
          <w:rFonts w:ascii="Times New Roman" w:eastAsia="Times New Roman" w:hAnsi="Times New Roman" w:cs="Times New Roman"/>
          <w:color w:val="000000"/>
          <w:sz w:val="27"/>
          <w:szCs w:val="27"/>
          <w:lang w:val="kk-KZ" w:eastAsia="ru-RU"/>
        </w:rPr>
      </w:pPr>
      <w:r w:rsidRPr="005F295D">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color w:val="000000"/>
          <w:sz w:val="27"/>
          <w:szCs w:val="27"/>
          <w:lang w:val="kk-KZ" w:eastAsia="ru-RU"/>
        </w:rPr>
        <w:t xml:space="preserve">                                              </w:t>
      </w:r>
    </w:p>
    <w:p w:rsidR="00374F54" w:rsidRDefault="00374F54" w:rsidP="00374F54">
      <w:pPr>
        <w:spacing w:after="0" w:line="240" w:lineRule="auto"/>
        <w:rPr>
          <w:rFonts w:ascii="Times New Roman" w:eastAsia="Times New Roman" w:hAnsi="Times New Roman" w:cs="Times New Roman"/>
          <w:color w:val="000000"/>
          <w:sz w:val="27"/>
          <w:szCs w:val="27"/>
          <w:lang w:val="kk-KZ" w:eastAsia="ru-RU"/>
        </w:rPr>
      </w:pP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aps/>
          <w:color w:val="1C1C1C"/>
          <w:sz w:val="28"/>
          <w:szCs w:val="28"/>
          <w:lang w:val="en-US" w:eastAsia="ru-RU"/>
        </w:rPr>
        <w:t>s</w:t>
      </w:r>
      <w:r>
        <w:rPr>
          <w:rFonts w:ascii="Times New Roman" w:eastAsia="Times New Roman" w:hAnsi="Times New Roman" w:cs="Times New Roman"/>
          <w:color w:val="1C1C1C"/>
          <w:sz w:val="28"/>
          <w:szCs w:val="28"/>
          <w:lang w:val="en-US" w:eastAsia="ru-RU"/>
        </w:rPr>
        <w:t>hy</w:t>
      </w:r>
      <w:r w:rsidRPr="005F295D">
        <w:rPr>
          <w:rFonts w:ascii="Times New Roman" w:eastAsia="Times New Roman" w:hAnsi="Times New Roman" w:cs="Times New Roman"/>
          <w:color w:val="1C1C1C"/>
          <w:sz w:val="28"/>
          <w:szCs w:val="28"/>
          <w:lang w:val="en-US" w:eastAsia="ru-RU"/>
        </w:rPr>
        <w:t>mkent, 2020</w:t>
      </w:r>
    </w:p>
    <w:p w:rsidR="00374F54" w:rsidRPr="005F295D" w:rsidRDefault="00374F54" w:rsidP="00374F54">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374F54" w:rsidRDefault="00374F54" w:rsidP="00374F54">
      <w:pPr>
        <w:spacing w:after="0" w:line="240" w:lineRule="auto"/>
        <w:jc w:val="both"/>
        <w:rPr>
          <w:rFonts w:ascii="Times New Roman" w:eastAsia="Times New Roman" w:hAnsi="Times New Roman" w:cs="Times New Roman"/>
          <w:color w:val="000000"/>
          <w:sz w:val="28"/>
          <w:szCs w:val="28"/>
          <w:lang w:val="en-US" w:eastAsia="ru-RU"/>
        </w:rPr>
      </w:pPr>
    </w:p>
    <w:p w:rsidR="00374F54" w:rsidRPr="005F295D" w:rsidRDefault="00374F54" w:rsidP="00374F54">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8"/>
          <w:szCs w:val="28"/>
          <w:lang w:val="kk-KZ" w:eastAsia="ru-RU"/>
        </w:rPr>
        <w:t xml:space="preserve">УДК </w:t>
      </w:r>
      <w:r w:rsidRPr="005F295D">
        <w:rPr>
          <w:rFonts w:ascii="Times New Roman" w:eastAsia="Times New Roman" w:hAnsi="Times New Roman" w:cs="Times New Roman"/>
          <w:color w:val="000000"/>
          <w:sz w:val="28"/>
          <w:szCs w:val="28"/>
          <w:lang w:val="en-US" w:eastAsia="ru-RU"/>
        </w:rPr>
        <w:t>33 0.131.7 (075 )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805401" w:rsidRDefault="00805401" w:rsidP="00805401">
      <w:pPr>
        <w:widowControl w:val="0"/>
        <w:autoSpaceDE w:val="0"/>
        <w:autoSpaceDN w:val="0"/>
        <w:adjustRightInd w:val="0"/>
        <w:spacing w:after="0" w:line="240" w:lineRule="auto"/>
        <w:jc w:val="both"/>
        <w:rPr>
          <w:rFonts w:ascii="Times New Roman" w:eastAsia="Times New Roman" w:hAnsi="Times New Roman" w:cs="Times New Roman"/>
          <w:color w:val="000000"/>
          <w:sz w:val="27"/>
          <w:szCs w:val="27"/>
          <w:lang w:val="en-US" w:eastAsia="ru-RU"/>
        </w:rPr>
      </w:pPr>
      <w:r w:rsidRPr="00805401">
        <w:rPr>
          <w:rFonts w:ascii="Times New Roman" w:hAnsi="Times New Roman" w:cs="Times New Roman"/>
          <w:color w:val="1C1C1C"/>
          <w:sz w:val="28"/>
          <w:szCs w:val="28"/>
          <w:lang w:val="en-US"/>
        </w:rPr>
        <w:t>G. Urazba</w:t>
      </w:r>
      <w:r w:rsidR="00977579">
        <w:rPr>
          <w:rFonts w:ascii="Times New Roman" w:hAnsi="Times New Roman" w:cs="Times New Roman"/>
          <w:color w:val="1C1C1C"/>
          <w:sz w:val="28"/>
          <w:szCs w:val="28"/>
          <w:lang w:val="en-US"/>
        </w:rPr>
        <w:t>y</w:t>
      </w:r>
      <w:r w:rsidRPr="00805401">
        <w:rPr>
          <w:rFonts w:ascii="Times New Roman" w:hAnsi="Times New Roman" w:cs="Times New Roman"/>
          <w:color w:val="1C1C1C"/>
          <w:sz w:val="28"/>
          <w:szCs w:val="28"/>
          <w:lang w:val="en-US"/>
        </w:rPr>
        <w:t xml:space="preserve">eva, </w:t>
      </w:r>
      <w:r w:rsidR="00374F54" w:rsidRPr="00805401">
        <w:rPr>
          <w:rFonts w:ascii="Times New Roman" w:hAnsi="Times New Roman" w:cs="Times New Roman"/>
          <w:color w:val="1C1C1C"/>
          <w:sz w:val="28"/>
          <w:szCs w:val="28"/>
          <w:lang w:val="en-US"/>
        </w:rPr>
        <w:t>A. Abishova, V. Sherstyuk.</w:t>
      </w:r>
      <w:r w:rsidR="00374F54" w:rsidRPr="00805401">
        <w:rPr>
          <w:rFonts w:ascii="Times New Roman" w:eastAsia="Times New Roman" w:hAnsi="Times New Roman" w:cs="Times New Roman"/>
          <w:color w:val="1C1C1C"/>
          <w:sz w:val="28"/>
          <w:szCs w:val="28"/>
          <w:lang w:val="en-US" w:eastAsia="ru-RU"/>
        </w:rPr>
        <w:t> </w:t>
      </w:r>
      <w:r w:rsidR="00374F54" w:rsidRPr="00805401">
        <w:rPr>
          <w:rFonts w:ascii="Times New Roman" w:hAnsi="Times New Roman" w:cs="Times New Roman"/>
          <w:bCs/>
          <w:color w:val="1C1C1C"/>
          <w:sz w:val="28"/>
          <w:szCs w:val="28"/>
          <w:lang w:val="en-US"/>
        </w:rPr>
        <w:t xml:space="preserve">Course of lectures </w:t>
      </w:r>
      <w:r>
        <w:rPr>
          <w:rFonts w:ascii="Times New Roman" w:eastAsia="Times New Roman" w:hAnsi="Times New Roman" w:cs="Times New Roman"/>
          <w:color w:val="1C1C1C"/>
          <w:sz w:val="28"/>
          <w:szCs w:val="28"/>
          <w:lang w:val="en-US" w:eastAsia="ru-RU"/>
        </w:rPr>
        <w:t xml:space="preserve">on the discipline </w:t>
      </w:r>
      <w:r w:rsidRPr="00805401">
        <w:rPr>
          <w:rFonts w:ascii="Times New Roman" w:eastAsia="Times New Roman" w:hAnsi="Times New Roman" w:cs="Times New Roman"/>
          <w:color w:val="1C1C1C"/>
          <w:sz w:val="28"/>
          <w:szCs w:val="28"/>
          <w:lang w:val="en-US" w:eastAsia="ru-RU"/>
        </w:rPr>
        <w:t>«</w:t>
      </w:r>
      <w:r>
        <w:rPr>
          <w:rFonts w:ascii="Times New Roman" w:eastAsia="Times New Roman" w:hAnsi="Times New Roman" w:cs="Times New Roman"/>
          <w:color w:val="1C1C1C"/>
          <w:sz w:val="28"/>
          <w:szCs w:val="28"/>
          <w:lang w:val="en-US" w:eastAsia="ru-RU"/>
        </w:rPr>
        <w:t>Macroeconomics</w:t>
      </w:r>
      <w:r w:rsidRPr="00805401">
        <w:rPr>
          <w:rFonts w:ascii="Times New Roman" w:eastAsia="Times New Roman" w:hAnsi="Times New Roman" w:cs="Times New Roman"/>
          <w:color w:val="1C1C1C"/>
          <w:sz w:val="28"/>
          <w:szCs w:val="28"/>
          <w:lang w:val="en-US" w:eastAsia="ru-RU"/>
        </w:rPr>
        <w:t>»</w:t>
      </w:r>
      <w:r w:rsidR="00374F54" w:rsidRPr="00805401">
        <w:rPr>
          <w:rFonts w:ascii="Times New Roman" w:eastAsia="Times New Roman" w:hAnsi="Times New Roman" w:cs="Times New Roman"/>
          <w:color w:val="1C1C1C"/>
          <w:sz w:val="28"/>
          <w:szCs w:val="28"/>
          <w:lang w:val="en-US" w:eastAsia="ru-RU"/>
        </w:rPr>
        <w:t xml:space="preserve"> </w:t>
      </w:r>
      <w:r w:rsidRPr="00805401">
        <w:rPr>
          <w:rFonts w:ascii="Times New Roman" w:hAnsi="Times New Roman" w:cs="Times New Roman"/>
          <w:color w:val="000000"/>
          <w:sz w:val="28"/>
          <w:szCs w:val="28"/>
          <w:lang w:val="en-US"/>
        </w:rPr>
        <w:t xml:space="preserve">for students </w:t>
      </w:r>
      <w:r w:rsidRPr="00805401">
        <w:rPr>
          <w:rStyle w:val="hps"/>
          <w:rFonts w:ascii="Times New Roman" w:hAnsi="Times New Roman" w:cs="Times New Roman"/>
          <w:sz w:val="28"/>
          <w:szCs w:val="28"/>
          <w:lang w:val="en-US"/>
        </w:rPr>
        <w:t xml:space="preserve">specialty </w:t>
      </w:r>
      <w:r w:rsidRPr="00805401">
        <w:rPr>
          <w:rFonts w:ascii="Times New Roman" w:hAnsi="Times New Roman" w:cs="Times New Roman"/>
          <w:color w:val="000000" w:themeColor="text1"/>
          <w:sz w:val="28"/>
          <w:szCs w:val="28"/>
          <w:lang w:val="en-US"/>
        </w:rPr>
        <w:t xml:space="preserve"> 6</w:t>
      </w:r>
      <w:r w:rsidRPr="00805401">
        <w:rPr>
          <w:rFonts w:ascii="Times New Roman" w:hAnsi="Times New Roman" w:cs="Times New Roman"/>
          <w:color w:val="000000" w:themeColor="text1"/>
          <w:sz w:val="28"/>
          <w:szCs w:val="28"/>
        </w:rPr>
        <w:t>В</w:t>
      </w:r>
      <w:r w:rsidRPr="00805401">
        <w:rPr>
          <w:rFonts w:ascii="Times New Roman" w:hAnsi="Times New Roman" w:cs="Times New Roman"/>
          <w:color w:val="000000" w:themeColor="text1"/>
          <w:sz w:val="28"/>
          <w:szCs w:val="28"/>
          <w:lang w:val="en-US"/>
        </w:rPr>
        <w:t>04120 - Management, 6</w:t>
      </w:r>
      <w:r w:rsidRPr="00805401">
        <w:rPr>
          <w:rFonts w:ascii="Times New Roman" w:hAnsi="Times New Roman" w:cs="Times New Roman"/>
          <w:color w:val="000000" w:themeColor="text1"/>
          <w:sz w:val="28"/>
          <w:szCs w:val="28"/>
        </w:rPr>
        <w:t>В</w:t>
      </w:r>
      <w:r w:rsidRPr="00805401">
        <w:rPr>
          <w:rFonts w:ascii="Times New Roman" w:hAnsi="Times New Roman" w:cs="Times New Roman"/>
          <w:color w:val="000000" w:themeColor="text1"/>
          <w:sz w:val="28"/>
          <w:szCs w:val="28"/>
          <w:lang w:val="en-US"/>
        </w:rPr>
        <w:t xml:space="preserve">04140 - </w:t>
      </w:r>
      <w:r w:rsidRPr="00805401">
        <w:rPr>
          <w:rFonts w:ascii="Times New Roman" w:hAnsi="Times New Roman" w:cs="Times New Roman"/>
          <w:color w:val="000000" w:themeColor="text1"/>
          <w:sz w:val="28"/>
          <w:szCs w:val="28"/>
          <w:shd w:val="clear" w:color="auto" w:fill="FFFFFF"/>
          <w:lang w:val="en-US"/>
        </w:rPr>
        <w:t>Finance</w:t>
      </w:r>
      <w:r w:rsidR="00374F54" w:rsidRPr="00805401">
        <w:rPr>
          <w:rFonts w:ascii="Times New Roman" w:hAnsi="Times New Roman" w:cs="Times New Roman"/>
          <w:sz w:val="28"/>
          <w:szCs w:val="28"/>
          <w:lang w:val="en-US"/>
        </w:rPr>
        <w:t>.</w:t>
      </w:r>
      <w:r w:rsidR="00374F54" w:rsidRPr="00805401">
        <w:rPr>
          <w:rFonts w:ascii="Times New Roman" w:eastAsia="Times New Roman" w:hAnsi="Times New Roman" w:cs="Times New Roman"/>
          <w:color w:val="1C1C1C"/>
          <w:sz w:val="28"/>
          <w:szCs w:val="28"/>
          <w:lang w:val="en-US" w:eastAsia="ru-RU"/>
        </w:rPr>
        <w:t xml:space="preserve">  - Shymkent: M. Auezov South Kazakhstan </w:t>
      </w:r>
      <w:r w:rsidR="0010125F">
        <w:rPr>
          <w:rFonts w:ascii="Times New Roman" w:eastAsia="Times New Roman" w:hAnsi="Times New Roman" w:cs="Times New Roman"/>
          <w:color w:val="1C1C1C"/>
          <w:sz w:val="28"/>
          <w:szCs w:val="28"/>
          <w:lang w:val="en-US" w:eastAsia="ru-RU"/>
        </w:rPr>
        <w:t>University, 2020</w:t>
      </w:r>
      <w:r w:rsidR="00374F54" w:rsidRPr="00805401">
        <w:rPr>
          <w:rFonts w:ascii="Times New Roman" w:eastAsia="Times New Roman" w:hAnsi="Times New Roman" w:cs="Times New Roman"/>
          <w:color w:val="1C1C1C"/>
          <w:sz w:val="28"/>
          <w:szCs w:val="28"/>
          <w:lang w:val="en-US" w:eastAsia="ru-RU"/>
        </w:rPr>
        <w:t>.- </w:t>
      </w:r>
      <w:r w:rsidR="00251F5D" w:rsidRPr="00093849">
        <w:rPr>
          <w:rFonts w:ascii="Times New Roman" w:eastAsia="Times New Roman" w:hAnsi="Times New Roman" w:cs="Times New Roman"/>
          <w:sz w:val="28"/>
          <w:szCs w:val="28"/>
          <w:lang w:val="en-US" w:eastAsia="ru-RU"/>
        </w:rPr>
        <w:t>80</w:t>
      </w:r>
      <w:r w:rsidR="00374F54" w:rsidRPr="00251F5D">
        <w:rPr>
          <w:rFonts w:ascii="Times New Roman" w:eastAsia="Times New Roman" w:hAnsi="Times New Roman" w:cs="Times New Roman"/>
          <w:sz w:val="28"/>
          <w:szCs w:val="28"/>
          <w:lang w:val="en-US" w:eastAsia="ru-RU"/>
        </w:rPr>
        <w:t>p.</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805401" w:rsidRDefault="00374F54" w:rsidP="00805401">
      <w:pPr>
        <w:spacing w:after="0" w:line="240" w:lineRule="auto"/>
        <w:ind w:firstLine="564"/>
        <w:jc w:val="both"/>
        <w:rPr>
          <w:rFonts w:ascii="Times New Roman" w:eastAsia="Times New Roman" w:hAnsi="Times New Roman" w:cs="Times New Roman"/>
          <w:color w:val="1C1C1C"/>
          <w:sz w:val="28"/>
          <w:szCs w:val="28"/>
          <w:lang w:val="en-US" w:eastAsia="ru-RU"/>
        </w:rPr>
      </w:pPr>
      <w:r w:rsidRPr="005F295D">
        <w:rPr>
          <w:rFonts w:ascii="Times New Roman" w:eastAsia="Times New Roman" w:hAnsi="Times New Roman" w:cs="Times New Roman"/>
          <w:color w:val="1C1C1C"/>
          <w:sz w:val="28"/>
          <w:szCs w:val="28"/>
          <w:lang w:val="en-US" w:eastAsia="ru-RU"/>
        </w:rPr>
        <w:t xml:space="preserve">The course of lectures </w:t>
      </w:r>
      <w:r w:rsidR="00805401" w:rsidRPr="00805401">
        <w:rPr>
          <w:rFonts w:ascii="Times New Roman" w:eastAsia="Times New Roman" w:hAnsi="Times New Roman" w:cs="Times New Roman"/>
          <w:color w:val="1C1C1C"/>
          <w:sz w:val="28"/>
          <w:szCs w:val="28"/>
          <w:lang w:val="en-US" w:eastAsia="ru-RU"/>
        </w:rPr>
        <w:t>contains all the m</w:t>
      </w:r>
      <w:r w:rsidR="00805401">
        <w:rPr>
          <w:rFonts w:ascii="Times New Roman" w:eastAsia="Times New Roman" w:hAnsi="Times New Roman" w:cs="Times New Roman"/>
          <w:color w:val="1C1C1C"/>
          <w:sz w:val="28"/>
          <w:szCs w:val="28"/>
          <w:lang w:val="en-US" w:eastAsia="ru-RU"/>
        </w:rPr>
        <w:t xml:space="preserve">ain sections of the discipline </w:t>
      </w:r>
      <w:r w:rsidR="00805401" w:rsidRPr="00805401">
        <w:rPr>
          <w:rFonts w:ascii="Times New Roman" w:eastAsia="Times New Roman" w:hAnsi="Times New Roman" w:cs="Times New Roman"/>
          <w:color w:val="1C1C1C"/>
          <w:sz w:val="28"/>
          <w:szCs w:val="28"/>
          <w:lang w:val="en-US" w:eastAsia="ru-RU"/>
        </w:rPr>
        <w:t>«M</w:t>
      </w:r>
      <w:r w:rsidR="00805401">
        <w:rPr>
          <w:rFonts w:ascii="Times New Roman" w:eastAsia="Times New Roman" w:hAnsi="Times New Roman" w:cs="Times New Roman"/>
          <w:color w:val="1C1C1C"/>
          <w:sz w:val="28"/>
          <w:szCs w:val="28"/>
          <w:lang w:val="en-US" w:eastAsia="ru-RU"/>
        </w:rPr>
        <w:t>acroeconomics</w:t>
      </w:r>
      <w:r w:rsidR="00805401" w:rsidRPr="00805401">
        <w:rPr>
          <w:rFonts w:ascii="Times New Roman" w:eastAsia="Times New Roman" w:hAnsi="Times New Roman" w:cs="Times New Roman"/>
          <w:color w:val="1C1C1C"/>
          <w:sz w:val="28"/>
          <w:szCs w:val="28"/>
          <w:lang w:val="en-US" w:eastAsia="ru-RU"/>
        </w:rPr>
        <w:t>». On the basis of a combination of time-tested provisions of economic science and modern economic concepts, the mechanism of functioning of the economy at the macro level is revealed. It is intended primarily for students of economic specialties, as well as undergraduates, teachers of economic disciplines and all others who are interested in the theoretical foundations of the functioning of the economy.</w:t>
      </w:r>
      <w:bookmarkStart w:id="0" w:name="_GoBack"/>
      <w:bookmarkEnd w:id="0"/>
    </w:p>
    <w:p w:rsidR="00374F54" w:rsidRPr="005F295D" w:rsidRDefault="00374F54" w:rsidP="00374F54">
      <w:pPr>
        <w:spacing w:after="0" w:line="240" w:lineRule="auto"/>
        <w:ind w:firstLine="56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ind w:firstLine="56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The lecture course is intended </w:t>
      </w:r>
      <w:r w:rsidR="00805401" w:rsidRPr="00805401">
        <w:rPr>
          <w:rFonts w:ascii="Times New Roman" w:hAnsi="Times New Roman" w:cs="Times New Roman"/>
          <w:color w:val="000000"/>
          <w:sz w:val="28"/>
          <w:szCs w:val="28"/>
          <w:lang w:val="en-US"/>
        </w:rPr>
        <w:t xml:space="preserve">for students </w:t>
      </w:r>
      <w:r w:rsidR="00805401" w:rsidRPr="00805401">
        <w:rPr>
          <w:rStyle w:val="hps"/>
          <w:rFonts w:ascii="Times New Roman" w:hAnsi="Times New Roman" w:cs="Times New Roman"/>
          <w:sz w:val="28"/>
          <w:szCs w:val="28"/>
          <w:lang w:val="en-US"/>
        </w:rPr>
        <w:t xml:space="preserve">specialty </w:t>
      </w:r>
      <w:r w:rsidR="00805401" w:rsidRPr="00805401">
        <w:rPr>
          <w:rFonts w:ascii="Times New Roman" w:hAnsi="Times New Roman" w:cs="Times New Roman"/>
          <w:color w:val="000000" w:themeColor="text1"/>
          <w:sz w:val="28"/>
          <w:szCs w:val="28"/>
          <w:lang w:val="en-US"/>
        </w:rPr>
        <w:t>6</w:t>
      </w:r>
      <w:r w:rsidR="00805401" w:rsidRPr="00805401">
        <w:rPr>
          <w:rFonts w:ascii="Times New Roman" w:hAnsi="Times New Roman" w:cs="Times New Roman"/>
          <w:color w:val="000000" w:themeColor="text1"/>
          <w:sz w:val="28"/>
          <w:szCs w:val="28"/>
        </w:rPr>
        <w:t>В</w:t>
      </w:r>
      <w:r w:rsidR="00805401" w:rsidRPr="00805401">
        <w:rPr>
          <w:rFonts w:ascii="Times New Roman" w:hAnsi="Times New Roman" w:cs="Times New Roman"/>
          <w:color w:val="000000" w:themeColor="text1"/>
          <w:sz w:val="28"/>
          <w:szCs w:val="28"/>
          <w:lang w:val="en-US"/>
        </w:rPr>
        <w:t>04120 - Management, 6</w:t>
      </w:r>
      <w:r w:rsidR="00805401" w:rsidRPr="00805401">
        <w:rPr>
          <w:rFonts w:ascii="Times New Roman" w:hAnsi="Times New Roman" w:cs="Times New Roman"/>
          <w:color w:val="000000" w:themeColor="text1"/>
          <w:sz w:val="28"/>
          <w:szCs w:val="28"/>
        </w:rPr>
        <w:t>В</w:t>
      </w:r>
      <w:r w:rsidR="00805401" w:rsidRPr="00805401">
        <w:rPr>
          <w:rFonts w:ascii="Times New Roman" w:hAnsi="Times New Roman" w:cs="Times New Roman"/>
          <w:color w:val="000000" w:themeColor="text1"/>
          <w:sz w:val="28"/>
          <w:szCs w:val="28"/>
          <w:lang w:val="en-US"/>
        </w:rPr>
        <w:t xml:space="preserve">04140 - </w:t>
      </w:r>
      <w:r w:rsidR="00805401" w:rsidRPr="00805401">
        <w:rPr>
          <w:rFonts w:ascii="Times New Roman" w:hAnsi="Times New Roman" w:cs="Times New Roman"/>
          <w:color w:val="000000" w:themeColor="text1"/>
          <w:sz w:val="28"/>
          <w:szCs w:val="28"/>
          <w:shd w:val="clear" w:color="auto" w:fill="FFFFFF"/>
          <w:lang w:val="en-US"/>
        </w:rPr>
        <w:t>Finance</w:t>
      </w:r>
      <w:r w:rsidRPr="00AD2E5E">
        <w:rPr>
          <w:rFonts w:ascii="Times New Roman" w:hAnsi="Times New Roman" w:cs="Times New Roman"/>
          <w:sz w:val="28"/>
          <w:szCs w:val="28"/>
          <w:lang w:val="en-US"/>
        </w:rPr>
        <w:t xml:space="preserve">.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Reviewers:</w:t>
      </w:r>
    </w:p>
    <w:tbl>
      <w:tblPr>
        <w:tblW w:w="0" w:type="auto"/>
        <w:tblLook w:val="04A0" w:firstRow="1" w:lastRow="0" w:firstColumn="1" w:lastColumn="0" w:noHBand="0" w:noVBand="1"/>
      </w:tblPr>
      <w:tblGrid>
        <w:gridCol w:w="2150"/>
        <w:gridCol w:w="7205"/>
      </w:tblGrid>
      <w:tr w:rsidR="00374F54" w:rsidRPr="00093849" w:rsidTr="00FD646A">
        <w:tc>
          <w:tcPr>
            <w:tcW w:w="2235" w:type="dxa"/>
          </w:tcPr>
          <w:p w:rsidR="00374F54" w:rsidRPr="002A244E" w:rsidRDefault="00073996" w:rsidP="00FD646A">
            <w:pPr>
              <w:spacing w:line="240" w:lineRule="auto"/>
              <w:jc w:val="both"/>
              <w:rPr>
                <w:rFonts w:ascii="Times New Roman" w:hAnsi="Times New Roman" w:cs="Times New Roman"/>
                <w:sz w:val="28"/>
                <w:szCs w:val="28"/>
                <w:lang w:val="en-US"/>
              </w:rPr>
            </w:pPr>
            <w:r w:rsidRPr="00073996">
              <w:rPr>
                <w:rFonts w:ascii="Times New Roman" w:hAnsi="Times New Roman" w:cs="Times New Roman"/>
                <w:sz w:val="28"/>
                <w:szCs w:val="28"/>
                <w:lang w:val="en-US"/>
              </w:rPr>
              <w:t>Utemisova G. T.</w:t>
            </w:r>
          </w:p>
        </w:tc>
        <w:tc>
          <w:tcPr>
            <w:tcW w:w="7845" w:type="dxa"/>
          </w:tcPr>
          <w:p w:rsidR="00374F54" w:rsidRPr="002A244E" w:rsidRDefault="00374F54" w:rsidP="00FD646A">
            <w:pPr>
              <w:spacing w:line="240" w:lineRule="auto"/>
              <w:jc w:val="both"/>
              <w:rPr>
                <w:rFonts w:ascii="Times New Roman" w:hAnsi="Times New Roman" w:cs="Times New Roman"/>
                <w:sz w:val="28"/>
                <w:szCs w:val="28"/>
                <w:lang w:val="en-US"/>
              </w:rPr>
            </w:pPr>
            <w:r w:rsidRPr="002A244E">
              <w:rPr>
                <w:rFonts w:ascii="Times New Roman" w:hAnsi="Times New Roman" w:cs="Times New Roman"/>
                <w:sz w:val="28"/>
                <w:szCs w:val="28"/>
                <w:lang w:val="en-US"/>
              </w:rPr>
              <w:t xml:space="preserve">- Ph.D., associate professor of department "Management and maketing" </w:t>
            </w:r>
            <w:r w:rsidRPr="00C641D1">
              <w:rPr>
                <w:rStyle w:val="hps"/>
                <w:rFonts w:ascii="Times New Roman" w:hAnsi="Times New Roman" w:cs="Times New Roman"/>
                <w:sz w:val="28"/>
                <w:szCs w:val="28"/>
                <w:lang w:val="en-US"/>
              </w:rPr>
              <w:t>M. Auezov</w:t>
            </w:r>
            <w:r>
              <w:rPr>
                <w:rFonts w:ascii="Times New Roman" w:hAnsi="Times New Roman" w:cs="Times New Roman"/>
                <w:sz w:val="28"/>
                <w:szCs w:val="28"/>
                <w:lang w:val="en-US"/>
              </w:rPr>
              <w:t xml:space="preserve"> S</w:t>
            </w:r>
            <w:r w:rsidRPr="002A244E">
              <w:rPr>
                <w:rFonts w:ascii="Times New Roman" w:hAnsi="Times New Roman" w:cs="Times New Roman"/>
                <w:sz w:val="28"/>
                <w:szCs w:val="28"/>
                <w:lang w:val="en-US"/>
              </w:rPr>
              <w:t xml:space="preserve">KU </w:t>
            </w:r>
          </w:p>
        </w:tc>
      </w:tr>
      <w:tr w:rsidR="00374F54" w:rsidRPr="00093849" w:rsidTr="00FD646A">
        <w:tc>
          <w:tcPr>
            <w:tcW w:w="2235" w:type="dxa"/>
          </w:tcPr>
          <w:p w:rsidR="00374F54" w:rsidRPr="00093849" w:rsidRDefault="00093849" w:rsidP="00FD646A">
            <w:pPr>
              <w:jc w:val="both"/>
              <w:rPr>
                <w:rFonts w:ascii="Times New Roman" w:hAnsi="Times New Roman" w:cs="Times New Roman"/>
                <w:sz w:val="28"/>
                <w:szCs w:val="28"/>
                <w:lang w:val="en-US"/>
              </w:rPr>
            </w:pPr>
            <w:r w:rsidRPr="00093849">
              <w:rPr>
                <w:rFonts w:ascii="Times New Roman" w:hAnsi="Times New Roman" w:cs="Times New Roman"/>
                <w:color w:val="000000"/>
                <w:sz w:val="28"/>
                <w:szCs w:val="28"/>
                <w:lang w:val="en-US"/>
              </w:rPr>
              <w:t>Abishov N.O.</w:t>
            </w:r>
          </w:p>
        </w:tc>
        <w:tc>
          <w:tcPr>
            <w:tcW w:w="7845" w:type="dxa"/>
          </w:tcPr>
          <w:p w:rsidR="00374F54" w:rsidRPr="00093849" w:rsidRDefault="00374F54" w:rsidP="00093849">
            <w:pPr>
              <w:rPr>
                <w:rFonts w:ascii="Times New Roman" w:hAnsi="Times New Roman" w:cs="Times New Roman"/>
                <w:color w:val="000000"/>
                <w:sz w:val="28"/>
                <w:szCs w:val="28"/>
                <w:lang w:val="en-US"/>
              </w:rPr>
            </w:pPr>
            <w:r w:rsidRPr="00093849">
              <w:rPr>
                <w:rFonts w:ascii="Times New Roman" w:hAnsi="Times New Roman" w:cs="Times New Roman"/>
                <w:color w:val="000000"/>
                <w:sz w:val="28"/>
                <w:szCs w:val="28"/>
                <w:lang w:val="en-US"/>
              </w:rPr>
              <w:t xml:space="preserve">-  </w:t>
            </w:r>
            <w:r w:rsidRPr="00093849">
              <w:rPr>
                <w:rFonts w:ascii="Times New Roman" w:hAnsi="Times New Roman" w:cs="Times New Roman"/>
                <w:sz w:val="28"/>
                <w:szCs w:val="28"/>
                <w:lang w:val="en-US"/>
              </w:rPr>
              <w:t xml:space="preserve">Ph.D., </w:t>
            </w:r>
            <w:r w:rsidR="00093849" w:rsidRPr="00093849">
              <w:rPr>
                <w:rFonts w:ascii="Times New Roman" w:hAnsi="Times New Roman" w:cs="Times New Roman"/>
                <w:sz w:val="28"/>
                <w:szCs w:val="28"/>
                <w:lang w:val="en-US"/>
              </w:rPr>
              <w:t>associate professor of A.Yassavi IKTU</w:t>
            </w:r>
            <w:r w:rsidRPr="00093849">
              <w:rPr>
                <w:rFonts w:ascii="Times New Roman" w:hAnsi="Times New Roman" w:cs="Times New Roman"/>
                <w:color w:val="000000"/>
                <w:sz w:val="28"/>
                <w:szCs w:val="28"/>
                <w:lang w:val="en-US"/>
              </w:rPr>
              <w:t xml:space="preserve"> </w:t>
            </w:r>
          </w:p>
        </w:tc>
      </w:tr>
    </w:tbl>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ind w:firstLine="57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The course of lectures is recommended </w:t>
      </w:r>
      <w:r>
        <w:rPr>
          <w:rFonts w:ascii="Times New Roman CYR" w:hAnsi="Times New Roman CYR" w:cs="Times New Roman CYR"/>
          <w:color w:val="1C1C1C"/>
          <w:sz w:val="28"/>
          <w:szCs w:val="28"/>
          <w:lang w:val="en-US"/>
        </w:rPr>
        <w:t xml:space="preserve">to the edition by Educational-methodical advice </w:t>
      </w:r>
      <w:r w:rsidRPr="005F295D">
        <w:rPr>
          <w:rFonts w:ascii="Times New Roman" w:eastAsia="Times New Roman" w:hAnsi="Times New Roman" w:cs="Times New Roman"/>
          <w:color w:val="1C1C1C"/>
          <w:sz w:val="28"/>
          <w:szCs w:val="28"/>
          <w:lang w:val="en-US" w:eastAsia="ru-RU"/>
        </w:rPr>
        <w:t>of</w:t>
      </w:r>
      <w:r>
        <w:rPr>
          <w:rFonts w:ascii="Times New Roman" w:eastAsia="Times New Roman" w:hAnsi="Times New Roman" w:cs="Times New Roman"/>
          <w:color w:val="1C1C1C"/>
          <w:sz w:val="28"/>
          <w:szCs w:val="28"/>
          <w:lang w:val="en-US" w:eastAsia="ru-RU"/>
        </w:rPr>
        <w:t xml:space="preserve"> </w:t>
      </w:r>
      <w:r w:rsidRPr="005F295D">
        <w:rPr>
          <w:rFonts w:ascii="Times New Roman" w:eastAsia="Times New Roman" w:hAnsi="Times New Roman" w:cs="Times New Roman"/>
          <w:color w:val="1C1C1C"/>
          <w:sz w:val="28"/>
          <w:szCs w:val="28"/>
          <w:lang w:val="en-US" w:eastAsia="ru-RU"/>
        </w:rPr>
        <w:t>M.Auezov SKU, protocol </w:t>
      </w:r>
      <w:r>
        <w:rPr>
          <w:rFonts w:ascii="Times New Roman" w:eastAsia="Times New Roman" w:hAnsi="Times New Roman" w:cs="Times New Roman"/>
          <w:color w:val="000000"/>
          <w:sz w:val="28"/>
          <w:szCs w:val="28"/>
          <w:lang w:val="en-US" w:eastAsia="ru-RU"/>
        </w:rPr>
        <w:t>number </w:t>
      </w:r>
      <w:r w:rsidRPr="005F295D">
        <w:rPr>
          <w:rFonts w:ascii="Times New Roman" w:eastAsia="Times New Roman" w:hAnsi="Times New Roman" w:cs="Times New Roman"/>
          <w:color w:val="000000"/>
          <w:sz w:val="28"/>
          <w:szCs w:val="28"/>
          <w:lang w:val="en-US" w:eastAsia="ru-RU"/>
        </w:rPr>
        <w:t>of</w:t>
      </w:r>
      <w:r w:rsidRPr="005F295D">
        <w:rPr>
          <w:rFonts w:ascii="Times New Roman" w:eastAsia="Times New Roman" w:hAnsi="Times New Roman" w:cs="Times New Roman"/>
          <w:color w:val="000000"/>
          <w:sz w:val="28"/>
          <w:szCs w:val="28"/>
          <w:u w:val="single"/>
          <w:lang w:val="en-US" w:eastAsia="ru-RU"/>
        </w:rPr>
        <w:t>             </w:t>
      </w:r>
      <w:r>
        <w:rPr>
          <w:rFonts w:ascii="Times New Roman" w:eastAsia="Times New Roman" w:hAnsi="Times New Roman" w:cs="Times New Roman"/>
          <w:color w:val="000000"/>
          <w:sz w:val="28"/>
          <w:szCs w:val="28"/>
          <w:lang w:val="en-US" w:eastAsia="ru-RU"/>
        </w:rPr>
        <w:t xml:space="preserve"> from "__" ___20</w:t>
      </w:r>
      <w:r w:rsidRPr="005F295D">
        <w:rPr>
          <w:rFonts w:ascii="Times New Roman" w:eastAsia="Times New Roman" w:hAnsi="Times New Roman" w:cs="Times New Roman"/>
          <w:color w:val="000000"/>
          <w:sz w:val="28"/>
          <w:szCs w:val="28"/>
          <w:lang w:val="en-US" w:eastAsia="ru-RU"/>
        </w:rPr>
        <w:t>20 </w:t>
      </w:r>
      <w:r>
        <w:rPr>
          <w:rFonts w:ascii="Times New Roman" w:eastAsia="Times New Roman" w:hAnsi="Times New Roman" w:cs="Times New Roman"/>
          <w:color w:val="000000"/>
          <w:sz w:val="28"/>
          <w:szCs w:val="28"/>
          <w:lang w:val="en-US" w:eastAsia="ru-RU"/>
        </w:rPr>
        <w:t>y.</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374F54" w:rsidRPr="005F295D" w:rsidRDefault="00374F54" w:rsidP="00374F5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 </w:t>
      </w:r>
      <w:r>
        <w:rPr>
          <w:rFonts w:ascii="Times New Roman" w:eastAsia="Times New Roman" w:hAnsi="Times New Roman" w:cs="Times New Roman"/>
          <w:color w:val="1C1C1C"/>
          <w:sz w:val="28"/>
          <w:szCs w:val="28"/>
          <w:lang w:val="en-US" w:eastAsia="ru-RU"/>
        </w:rPr>
        <w:t>M. Auezov</w:t>
      </w:r>
      <w:r w:rsidRPr="005F295D">
        <w:rPr>
          <w:rFonts w:ascii="Times New Roman" w:eastAsia="Times New Roman" w:hAnsi="Times New Roman" w:cs="Times New Roman"/>
          <w:color w:val="1C1C1C"/>
          <w:sz w:val="28"/>
          <w:szCs w:val="28"/>
          <w:lang w:val="en-US" w:eastAsia="ru-RU"/>
        </w:rPr>
        <w:t xml:space="preserve"> South Kazakhs</w:t>
      </w:r>
      <w:r>
        <w:rPr>
          <w:rFonts w:ascii="Times New Roman" w:eastAsia="Times New Roman" w:hAnsi="Times New Roman" w:cs="Times New Roman"/>
          <w:color w:val="1C1C1C"/>
          <w:sz w:val="28"/>
          <w:szCs w:val="28"/>
          <w:lang w:val="en-US" w:eastAsia="ru-RU"/>
        </w:rPr>
        <w:t xml:space="preserve">tan University </w:t>
      </w:r>
      <w:r w:rsidRPr="005F295D">
        <w:rPr>
          <w:rFonts w:ascii="Times New Roman" w:eastAsia="Times New Roman" w:hAnsi="Times New Roman" w:cs="Times New Roman"/>
          <w:color w:val="1C1C1C"/>
          <w:sz w:val="28"/>
          <w:szCs w:val="28"/>
          <w:lang w:val="en-US" w:eastAsia="ru-RU"/>
        </w:rPr>
        <w:t> </w:t>
      </w:r>
    </w:p>
    <w:p w:rsidR="00374F54" w:rsidRDefault="00374F54">
      <w:pPr>
        <w:rPr>
          <w:lang w:val="en-US"/>
        </w:rPr>
      </w:pPr>
      <w:r>
        <w:rPr>
          <w:lang w:val="en-US"/>
        </w:rPr>
        <w:br w:type="page"/>
      </w:r>
    </w:p>
    <w:p w:rsidR="00BE3D1B" w:rsidRPr="00977579" w:rsidRDefault="00BE3D1B" w:rsidP="00BE3D1B">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en-US" w:eastAsia="ru-RU"/>
        </w:rPr>
      </w:pPr>
      <w:r w:rsidRPr="00977579">
        <w:rPr>
          <w:rFonts w:ascii="Times New Roman" w:eastAsia="Times New Roman" w:hAnsi="Times New Roman" w:cs="Times New Roman"/>
          <w:b/>
          <w:bCs/>
          <w:color w:val="000000"/>
          <w:spacing w:val="-2"/>
          <w:sz w:val="28"/>
          <w:szCs w:val="28"/>
          <w:lang w:val="en-US" w:eastAsia="ru-RU"/>
        </w:rPr>
        <w:lastRenderedPageBreak/>
        <w:t>Introduction</w:t>
      </w:r>
    </w:p>
    <w:p w:rsidR="00BE3D1B" w:rsidRDefault="00BE3D1B" w:rsidP="00BE3D1B">
      <w:pPr>
        <w:shd w:val="clear" w:color="auto" w:fill="FFFFFF"/>
        <w:spacing w:after="0" w:line="240" w:lineRule="auto"/>
        <w:ind w:firstLine="567"/>
        <w:jc w:val="both"/>
        <w:rPr>
          <w:rFonts w:ascii="Times New Roman" w:eastAsia="Times New Roman" w:hAnsi="Times New Roman" w:cs="Times New Roman"/>
          <w:bCs/>
          <w:color w:val="000000"/>
          <w:spacing w:val="-2"/>
          <w:sz w:val="28"/>
          <w:szCs w:val="28"/>
          <w:lang w:val="en-US" w:eastAsia="ru-RU"/>
        </w:rPr>
      </w:pPr>
    </w:p>
    <w:p w:rsidR="00BE3D1B" w:rsidRPr="00BE3D1B" w:rsidRDefault="00BE3D1B" w:rsidP="00BE3D1B">
      <w:pPr>
        <w:shd w:val="clear" w:color="auto" w:fill="FFFFFF"/>
        <w:spacing w:after="0" w:line="240" w:lineRule="auto"/>
        <w:ind w:firstLine="567"/>
        <w:jc w:val="both"/>
        <w:rPr>
          <w:rFonts w:ascii="Times New Roman" w:eastAsia="Times New Roman" w:hAnsi="Times New Roman" w:cs="Times New Roman"/>
          <w:bCs/>
          <w:color w:val="000000"/>
          <w:spacing w:val="-2"/>
          <w:sz w:val="28"/>
          <w:szCs w:val="28"/>
          <w:lang w:val="en-US" w:eastAsia="ru-RU"/>
        </w:rPr>
      </w:pPr>
      <w:r w:rsidRPr="00BE3D1B">
        <w:rPr>
          <w:rFonts w:ascii="Times New Roman" w:eastAsia="Times New Roman" w:hAnsi="Times New Roman" w:cs="Times New Roman"/>
          <w:bCs/>
          <w:color w:val="000000"/>
          <w:spacing w:val="-2"/>
          <w:sz w:val="28"/>
          <w:szCs w:val="28"/>
          <w:lang w:val="en-US" w:eastAsia="ru-RU"/>
        </w:rPr>
        <w:t>Macroeconomics is an economic science that studies the economy as a whole and uses aggregated macroeconomic indicators and their relationships (gross domestic product, national income, consumption, savings, macroeconomic equilibrium in the commodity and money markets, fiscal and monetary policy, economic growth, etc.). To do this, the economy is broken down into supposedly homogeneous components-aggregates (households, private, public and external sectors), and the factors that determine the behavior of each of these parts are integrated to create macroeconomic models. Therefore, the main attention in the course is paid to the semantic content of models based on functional analysis. Macroeconomics studies both long-term changes in production volumes, employment, price levels and other parameters, and short-term fluctuations in economic variables. Therefore, after studying this course, students will have the opportunity to understand the theoretical and practical material that has a favorable impact in the process of preparing for other related economic disciplines.</w:t>
      </w:r>
    </w:p>
    <w:p w:rsidR="00BE3D1B" w:rsidRPr="00BE3D1B" w:rsidRDefault="00BE3D1B" w:rsidP="00BE3D1B">
      <w:pPr>
        <w:pStyle w:val="a4"/>
        <w:tabs>
          <w:tab w:val="left" w:pos="426"/>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The aim of the discipline:  the formation of students' holistic understanding of the most important section of modern economic theory - macroeconomics and equipping students with the knowledge necessary to understand the general economic processes taking place in a changing economy</w:t>
      </w:r>
    </w:p>
    <w:p w:rsidR="00BE3D1B" w:rsidRPr="00BE3D1B" w:rsidRDefault="00BE3D1B" w:rsidP="00BE3D1B">
      <w:pPr>
        <w:pStyle w:val="a4"/>
        <w:tabs>
          <w:tab w:val="left" w:pos="426"/>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ab/>
        <w:t xml:space="preserve">Discipline objectives:  </w:t>
      </w:r>
    </w:p>
    <w:p w:rsidR="00BE3D1B" w:rsidRPr="00BE3D1B" w:rsidRDefault="00BE3D1B" w:rsidP="00BE3D1B">
      <w:pPr>
        <w:pStyle w:val="a4"/>
        <w:tabs>
          <w:tab w:val="left" w:pos="993"/>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1) intensive training of students in the main principles of modern macroeconomic analysis, with an emphasis on key areas of public policy;</w:t>
      </w:r>
    </w:p>
    <w:p w:rsidR="00BE3D1B" w:rsidRPr="00BE3D1B" w:rsidRDefault="00BE3D1B" w:rsidP="00BE3D1B">
      <w:pPr>
        <w:pStyle w:val="a4"/>
        <w:tabs>
          <w:tab w:val="left" w:pos="993"/>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2) promote the further development of economic and managerial skills;</w:t>
      </w:r>
    </w:p>
    <w:p w:rsidR="00BE3D1B" w:rsidRPr="00BE3D1B" w:rsidRDefault="00BE3D1B" w:rsidP="00BE3D1B">
      <w:pPr>
        <w:pStyle w:val="a4"/>
        <w:tabs>
          <w:tab w:val="left" w:pos="993"/>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3) teach to freely navigate in the economic policy of the state;</w:t>
      </w:r>
    </w:p>
    <w:p w:rsidR="00BE3D1B" w:rsidRPr="00BE3D1B" w:rsidRDefault="00BE3D1B" w:rsidP="00BE3D1B">
      <w:pPr>
        <w:pStyle w:val="a4"/>
        <w:tabs>
          <w:tab w:val="left" w:pos="993"/>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4) instill knowledge that allows you to independently analyze the activities of state economic structures and public institutions;</w:t>
      </w:r>
    </w:p>
    <w:p w:rsidR="00BE3D1B" w:rsidRPr="00BE3D1B" w:rsidRDefault="00BE3D1B" w:rsidP="00BE3D1B">
      <w:pPr>
        <w:pStyle w:val="a4"/>
        <w:tabs>
          <w:tab w:val="left" w:pos="993"/>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5) to instill the skills necessary for the development and adoption of the most effective economic decisions, both personal, professional, and at the state level.</w:t>
      </w:r>
    </w:p>
    <w:p w:rsidR="00BE3D1B" w:rsidRPr="00BE3D1B" w:rsidRDefault="00BE3D1B" w:rsidP="00BE3D1B">
      <w:pPr>
        <w:pStyle w:val="a4"/>
        <w:tabs>
          <w:tab w:val="left" w:pos="426"/>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ab/>
        <w:t xml:space="preserve">Links to other disciplines:  </w:t>
      </w:r>
    </w:p>
    <w:p w:rsidR="00BE3D1B" w:rsidRPr="00BE3D1B" w:rsidRDefault="00BE3D1B" w:rsidP="00BE3D1B">
      <w:pPr>
        <w:pStyle w:val="a4"/>
        <w:tabs>
          <w:tab w:val="left" w:pos="993"/>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Prerequisites:  Introduction to the specialty, economic theory, microeconomics</w:t>
      </w:r>
    </w:p>
    <w:p w:rsidR="00BE3D1B" w:rsidRPr="00BE3D1B" w:rsidRDefault="00BE3D1B" w:rsidP="00BE3D1B">
      <w:pPr>
        <w:pStyle w:val="a4"/>
        <w:tabs>
          <w:tab w:val="left" w:pos="993"/>
        </w:tabs>
        <w:spacing w:after="0" w:line="240" w:lineRule="auto"/>
        <w:ind w:left="0"/>
        <w:jc w:val="both"/>
        <w:rPr>
          <w:rFonts w:ascii="Times New Roman" w:eastAsiaTheme="minorEastAsia" w:hAnsi="Times New Roman" w:cs="Times New Roman"/>
          <w:sz w:val="28"/>
          <w:szCs w:val="24"/>
          <w:lang w:val="en-US"/>
        </w:rPr>
      </w:pPr>
      <w:r w:rsidRPr="00BE3D1B">
        <w:rPr>
          <w:rFonts w:ascii="Times New Roman" w:eastAsiaTheme="minorEastAsia" w:hAnsi="Times New Roman" w:cs="Times New Roman"/>
          <w:sz w:val="28"/>
          <w:szCs w:val="24"/>
          <w:lang w:val="en-US"/>
        </w:rPr>
        <w:t>Post-requisites:  Economy of Kazakhstan, undergraduate and graduate practice.</w:t>
      </w:r>
    </w:p>
    <w:p w:rsidR="00BE3D1B" w:rsidRPr="00BE3D1B" w:rsidRDefault="00BE3D1B" w:rsidP="00BE3D1B">
      <w:pPr>
        <w:pStyle w:val="a4"/>
        <w:tabs>
          <w:tab w:val="left" w:pos="426"/>
        </w:tabs>
        <w:spacing w:after="0" w:line="240" w:lineRule="auto"/>
        <w:ind w:left="0"/>
        <w:jc w:val="both"/>
        <w:rPr>
          <w:rFonts w:ascii="Times New Roman" w:eastAsia="Calibri" w:hAnsi="Times New Roman" w:cs="Times New Roman"/>
          <w:snapToGrid w:val="0"/>
          <w:sz w:val="28"/>
          <w:szCs w:val="24"/>
          <w:lang w:val="en-US"/>
        </w:rPr>
      </w:pPr>
      <w:r w:rsidRPr="00BE3D1B">
        <w:rPr>
          <w:rFonts w:ascii="Times New Roman" w:eastAsiaTheme="minorEastAsia" w:hAnsi="Times New Roman" w:cs="Times New Roman"/>
          <w:sz w:val="28"/>
          <w:szCs w:val="24"/>
          <w:lang w:val="en-US"/>
        </w:rPr>
        <w:tab/>
        <w:t>Discipline learning outcomes</w:t>
      </w:r>
      <w:r w:rsidRPr="00BE3D1B">
        <w:rPr>
          <w:rFonts w:ascii="Times New Roman" w:eastAsia="Calibri" w:hAnsi="Times New Roman" w:cs="Times New Roman"/>
          <w:snapToGrid w:val="0"/>
          <w:w w:val="110"/>
          <w:sz w:val="28"/>
          <w:szCs w:val="24"/>
          <w:lang w:val="en-US"/>
        </w:rPr>
        <w:t>:</w:t>
      </w:r>
    </w:p>
    <w:p w:rsidR="00BE3D1B" w:rsidRPr="00BE3D1B" w:rsidRDefault="00BE3D1B" w:rsidP="00BE3D1B">
      <w:pPr>
        <w:spacing w:after="0" w:line="240" w:lineRule="auto"/>
        <w:jc w:val="both"/>
        <w:rPr>
          <w:rFonts w:ascii="Times New Roman" w:hAnsi="Times New Roman" w:cs="Times New Roman"/>
          <w:sz w:val="28"/>
          <w:szCs w:val="28"/>
          <w:lang w:val="en-US"/>
        </w:rPr>
      </w:pPr>
      <w:r w:rsidRPr="00BE3D1B">
        <w:rPr>
          <w:rFonts w:ascii="Times New Roman" w:hAnsi="Times New Roman" w:cs="Times New Roman"/>
          <w:sz w:val="28"/>
          <w:szCs w:val="28"/>
          <w:lang w:val="en-US"/>
        </w:rPr>
        <w:t>- formation of students' knowledge of basic concepts and models of macroeconomics, goals and methods of macroeconomic analysis, patterns of functioning of economic systems;</w:t>
      </w:r>
    </w:p>
    <w:p w:rsidR="00BE3D1B" w:rsidRPr="00BE3D1B" w:rsidRDefault="00BE3D1B" w:rsidP="00BE3D1B">
      <w:pPr>
        <w:spacing w:after="0" w:line="240" w:lineRule="auto"/>
        <w:jc w:val="both"/>
        <w:rPr>
          <w:rFonts w:ascii="Times New Roman" w:hAnsi="Times New Roman" w:cs="Times New Roman"/>
          <w:sz w:val="28"/>
          <w:szCs w:val="28"/>
          <w:lang w:val="en-US"/>
        </w:rPr>
      </w:pPr>
      <w:r w:rsidRPr="00BE3D1B">
        <w:rPr>
          <w:rFonts w:ascii="Times New Roman" w:hAnsi="Times New Roman" w:cs="Times New Roman"/>
          <w:sz w:val="28"/>
          <w:szCs w:val="28"/>
          <w:lang w:val="en-US"/>
        </w:rPr>
        <w:t>- the ability of students to apply economic tools to analyze specific situations in the economy from the standpoint of macroeconomics;</w:t>
      </w:r>
    </w:p>
    <w:p w:rsidR="00BE3D1B" w:rsidRPr="00BE3D1B" w:rsidRDefault="00BE3D1B" w:rsidP="00BE3D1B">
      <w:pPr>
        <w:spacing w:after="0" w:line="240" w:lineRule="auto"/>
        <w:jc w:val="both"/>
        <w:rPr>
          <w:rFonts w:ascii="Times New Roman" w:hAnsi="Times New Roman" w:cs="Times New Roman"/>
          <w:sz w:val="28"/>
          <w:szCs w:val="28"/>
          <w:lang w:val="en-US"/>
        </w:rPr>
      </w:pPr>
      <w:r w:rsidRPr="00BE3D1B">
        <w:rPr>
          <w:rFonts w:ascii="Times New Roman" w:hAnsi="Times New Roman" w:cs="Times New Roman"/>
          <w:sz w:val="28"/>
          <w:szCs w:val="28"/>
          <w:lang w:val="en-US"/>
        </w:rPr>
        <w:t>- development of students' skills in building macroeconomic models and critical thinking.</w:t>
      </w:r>
    </w:p>
    <w:p w:rsidR="00BE3D1B" w:rsidRPr="00BE3D1B" w:rsidRDefault="00BE3D1B">
      <w:pPr>
        <w:rPr>
          <w:rFonts w:ascii="Times New Roman" w:eastAsia="Times New Roman" w:hAnsi="Times New Roman" w:cs="Times New Roman"/>
          <w:b/>
          <w:bCs/>
          <w:color w:val="000000"/>
          <w:spacing w:val="-2"/>
          <w:sz w:val="28"/>
          <w:szCs w:val="28"/>
          <w:lang w:val="en-US" w:eastAsia="ru-RU"/>
        </w:rPr>
      </w:pPr>
      <w:r w:rsidRPr="00BE3D1B">
        <w:rPr>
          <w:rFonts w:ascii="Times New Roman" w:eastAsia="Times New Roman" w:hAnsi="Times New Roman" w:cs="Times New Roman"/>
          <w:b/>
          <w:bCs/>
          <w:color w:val="000000"/>
          <w:spacing w:val="-2"/>
          <w:sz w:val="28"/>
          <w:szCs w:val="28"/>
          <w:lang w:val="en-US" w:eastAsia="ru-RU"/>
        </w:rPr>
        <w:br w:type="page"/>
      </w:r>
    </w:p>
    <w:p w:rsidR="00BE3D1B" w:rsidRPr="00BE3D1B" w:rsidRDefault="00BE3D1B" w:rsidP="00BE3D1B">
      <w:pPr>
        <w:shd w:val="clear" w:color="auto" w:fill="FFFFFF"/>
        <w:spacing w:after="0" w:line="240" w:lineRule="auto"/>
        <w:ind w:firstLine="567"/>
        <w:jc w:val="center"/>
        <w:rPr>
          <w:rFonts w:ascii="Times New Roman" w:eastAsia="Times New Roman" w:hAnsi="Times New Roman" w:cs="Times New Roman"/>
          <w:color w:val="000000"/>
          <w:sz w:val="27"/>
          <w:szCs w:val="27"/>
          <w:lang w:val="en-US" w:eastAsia="ru-RU"/>
        </w:rPr>
      </w:pPr>
    </w:p>
    <w:p w:rsidR="00374F54" w:rsidRPr="00B12C34" w:rsidRDefault="00374F54" w:rsidP="00B12C34">
      <w:pPr>
        <w:shd w:val="clear" w:color="auto" w:fill="FFFFFF"/>
        <w:tabs>
          <w:tab w:val="left" w:pos="35"/>
        </w:tabs>
        <w:spacing w:after="0" w:line="240" w:lineRule="auto"/>
        <w:ind w:firstLine="709"/>
        <w:jc w:val="both"/>
        <w:rPr>
          <w:rFonts w:ascii="Times New Roman" w:hAnsi="Times New Roman" w:cs="Times New Roman"/>
          <w:b/>
          <w:sz w:val="28"/>
          <w:szCs w:val="28"/>
          <w:lang w:val="en-US"/>
        </w:rPr>
      </w:pPr>
      <w:r w:rsidRPr="00B12C34">
        <w:rPr>
          <w:rFonts w:ascii="Times New Roman" w:hAnsi="Times New Roman" w:cs="Times New Roman"/>
          <w:b/>
          <w:sz w:val="28"/>
          <w:szCs w:val="28"/>
          <w:lang w:val="en-US"/>
        </w:rPr>
        <w:t>Theme 1. Subject and methods of microeconomics</w:t>
      </w:r>
    </w:p>
    <w:p w:rsidR="00374F54" w:rsidRPr="00B12C34" w:rsidRDefault="00374F54" w:rsidP="00B12C34">
      <w:pPr>
        <w:shd w:val="clear" w:color="auto" w:fill="FFFFFF"/>
        <w:tabs>
          <w:tab w:val="left" w:pos="35"/>
        </w:tabs>
        <w:spacing w:after="0" w:line="240" w:lineRule="auto"/>
        <w:ind w:firstLine="709"/>
        <w:jc w:val="both"/>
        <w:rPr>
          <w:rFonts w:ascii="Times New Roman" w:hAnsi="Times New Roman" w:cs="Times New Roman"/>
          <w:b/>
          <w:sz w:val="28"/>
          <w:szCs w:val="28"/>
          <w:lang w:val="en-US"/>
        </w:rPr>
      </w:pPr>
      <w:r w:rsidRPr="00B12C34">
        <w:rPr>
          <w:rFonts w:ascii="Times New Roman" w:hAnsi="Times New Roman" w:cs="Times New Roman"/>
          <w:b/>
          <w:sz w:val="28"/>
          <w:szCs w:val="28"/>
          <w:lang w:val="en-US"/>
        </w:rPr>
        <w:t>Lecture 1.</w:t>
      </w:r>
    </w:p>
    <w:p w:rsidR="00374F54" w:rsidRPr="00B12C34" w:rsidRDefault="00374F54" w:rsidP="00B12C34">
      <w:pPr>
        <w:shd w:val="clear" w:color="auto" w:fill="FFFFFF"/>
        <w:tabs>
          <w:tab w:val="left" w:pos="35"/>
        </w:tabs>
        <w:spacing w:after="0" w:line="240" w:lineRule="auto"/>
        <w:ind w:firstLine="709"/>
        <w:jc w:val="both"/>
        <w:rPr>
          <w:rFonts w:ascii="Times New Roman" w:hAnsi="Times New Roman" w:cs="Times New Roman"/>
          <w:sz w:val="28"/>
          <w:szCs w:val="28"/>
          <w:lang w:val="en-US"/>
        </w:rPr>
      </w:pPr>
      <w:r w:rsidRPr="00B12C34">
        <w:rPr>
          <w:rFonts w:ascii="Times New Roman" w:hAnsi="Times New Roman" w:cs="Times New Roman"/>
          <w:sz w:val="28"/>
          <w:szCs w:val="28"/>
          <w:lang w:val="en-US"/>
        </w:rPr>
        <w:t>1</w:t>
      </w:r>
      <w:r w:rsidR="00B12C34" w:rsidRPr="00B12C34">
        <w:rPr>
          <w:rFonts w:ascii="Times New Roman" w:hAnsi="Times New Roman" w:cs="Times New Roman"/>
          <w:sz w:val="28"/>
          <w:szCs w:val="28"/>
          <w:lang w:val="en-US"/>
        </w:rPr>
        <w:t>.</w:t>
      </w:r>
      <w:r w:rsidRPr="00B12C34">
        <w:rPr>
          <w:rFonts w:ascii="Times New Roman" w:hAnsi="Times New Roman" w:cs="Times New Roman"/>
          <w:sz w:val="28"/>
          <w:szCs w:val="28"/>
          <w:lang w:val="en-US"/>
        </w:rPr>
        <w:t xml:space="preserve"> Subject of Macroeconomics.</w:t>
      </w:r>
    </w:p>
    <w:p w:rsidR="00A61814" w:rsidRPr="00B12C34" w:rsidRDefault="00374F54" w:rsidP="00B12C34">
      <w:pPr>
        <w:spacing w:after="0" w:line="240" w:lineRule="auto"/>
        <w:ind w:firstLine="709"/>
        <w:jc w:val="both"/>
        <w:rPr>
          <w:rFonts w:ascii="Times New Roman" w:hAnsi="Times New Roman" w:cs="Times New Roman"/>
          <w:sz w:val="28"/>
          <w:szCs w:val="28"/>
          <w:lang w:val="en-US"/>
        </w:rPr>
      </w:pPr>
      <w:r w:rsidRPr="00B12C34">
        <w:rPr>
          <w:rFonts w:ascii="Times New Roman" w:hAnsi="Times New Roman" w:cs="Times New Roman"/>
          <w:sz w:val="28"/>
          <w:szCs w:val="28"/>
          <w:lang w:val="en-US"/>
        </w:rPr>
        <w:t>2</w:t>
      </w:r>
      <w:r w:rsidR="00B12C34" w:rsidRPr="00B12C34">
        <w:rPr>
          <w:rFonts w:ascii="Times New Roman" w:hAnsi="Times New Roman" w:cs="Times New Roman"/>
          <w:sz w:val="28"/>
          <w:szCs w:val="28"/>
          <w:lang w:val="en-US"/>
        </w:rPr>
        <w:t>.</w:t>
      </w:r>
      <w:r w:rsidRPr="00B12C34">
        <w:rPr>
          <w:rFonts w:ascii="Times New Roman" w:hAnsi="Times New Roman" w:cs="Times New Roman"/>
          <w:sz w:val="28"/>
          <w:szCs w:val="28"/>
          <w:lang w:val="en-US"/>
        </w:rPr>
        <w:t xml:space="preserve"> Model of circular flows in a closed economy.</w:t>
      </w:r>
    </w:p>
    <w:p w:rsidR="00B12C34" w:rsidRDefault="00B12C34" w:rsidP="00B12C34">
      <w:pPr>
        <w:shd w:val="clear" w:color="auto" w:fill="FFFFFF"/>
        <w:tabs>
          <w:tab w:val="left" w:pos="35"/>
        </w:tabs>
        <w:spacing w:after="0" w:line="240" w:lineRule="auto"/>
        <w:ind w:firstLine="709"/>
        <w:jc w:val="both"/>
        <w:rPr>
          <w:rFonts w:ascii="Times New Roman" w:hAnsi="Times New Roman" w:cs="Times New Roman"/>
          <w:sz w:val="28"/>
          <w:szCs w:val="28"/>
          <w:lang w:val="en-US"/>
        </w:rPr>
      </w:pPr>
    </w:p>
    <w:p w:rsidR="00374F54" w:rsidRPr="00B12C34" w:rsidRDefault="00374F54" w:rsidP="00B12C34">
      <w:pPr>
        <w:shd w:val="clear" w:color="auto" w:fill="FFFFFF"/>
        <w:tabs>
          <w:tab w:val="left" w:pos="35"/>
        </w:tabs>
        <w:spacing w:after="0" w:line="240" w:lineRule="auto"/>
        <w:ind w:firstLine="709"/>
        <w:jc w:val="both"/>
        <w:rPr>
          <w:rFonts w:ascii="Times New Roman" w:hAnsi="Times New Roman" w:cs="Times New Roman"/>
          <w:sz w:val="28"/>
          <w:szCs w:val="28"/>
          <w:lang w:val="en-US"/>
        </w:rPr>
      </w:pPr>
      <w:r w:rsidRPr="00B12C34">
        <w:rPr>
          <w:rFonts w:ascii="Times New Roman" w:hAnsi="Times New Roman" w:cs="Times New Roman"/>
          <w:b/>
          <w:sz w:val="28"/>
          <w:szCs w:val="28"/>
          <w:lang w:val="en-US"/>
        </w:rPr>
        <w:t>1</w:t>
      </w:r>
      <w:r w:rsidR="00B12C34" w:rsidRPr="00805401">
        <w:rPr>
          <w:rFonts w:ascii="Times New Roman" w:hAnsi="Times New Roman" w:cs="Times New Roman"/>
          <w:b/>
          <w:sz w:val="28"/>
          <w:szCs w:val="28"/>
          <w:lang w:val="en-US"/>
        </w:rPr>
        <w:t>.</w:t>
      </w:r>
      <w:r w:rsidRPr="00B12C34">
        <w:rPr>
          <w:rFonts w:ascii="Times New Roman" w:hAnsi="Times New Roman" w:cs="Times New Roman"/>
          <w:b/>
          <w:sz w:val="28"/>
          <w:szCs w:val="28"/>
          <w:lang w:val="en-US"/>
        </w:rPr>
        <w:t xml:space="preserve"> Subject of Macroeconomics</w:t>
      </w:r>
      <w:r w:rsidRPr="00B12C34">
        <w:rPr>
          <w:rFonts w:ascii="Times New Roman" w:hAnsi="Times New Roman" w:cs="Times New Roman"/>
          <w:sz w:val="28"/>
          <w:szCs w:val="28"/>
          <w:lang w:val="en-US"/>
        </w:rPr>
        <w:t>.</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There are two sides to the study of economics: macroeconomics and microeconomics. As the term implies, macroeconomics looks at the overall, big-picture scenario of the economy. Put simply, it focuses on the way the economy performs as a whole and then analyzes how different sectors of the economy relate to one another to understand how the aggregate functions. This includes looking at variables like unemployment, </w:t>
      </w:r>
      <w:hyperlink r:id="rId7" w:history="1">
        <w:r w:rsidRPr="00B12C34">
          <w:rPr>
            <w:rFonts w:ascii="Times New Roman" w:eastAsia="Times New Roman" w:hAnsi="Times New Roman" w:cs="Times New Roman"/>
            <w:color w:val="000000" w:themeColor="text1"/>
            <w:sz w:val="28"/>
            <w:szCs w:val="28"/>
            <w:u w:val="single"/>
            <w:lang w:val="en-US" w:eastAsia="ru-RU"/>
          </w:rPr>
          <w:t>GDP, and inflation</w:t>
        </w:r>
      </w:hyperlink>
      <w:r w:rsidRPr="00B12C34">
        <w:rPr>
          <w:rFonts w:ascii="Times New Roman" w:eastAsia="Times New Roman" w:hAnsi="Times New Roman" w:cs="Times New Roman"/>
          <w:color w:val="000000" w:themeColor="text1"/>
          <w:sz w:val="28"/>
          <w:szCs w:val="28"/>
          <w:lang w:val="en-US" w:eastAsia="ru-RU"/>
        </w:rPr>
        <w:t>. Macroeconomists develop models explaining relationships between these factors. Such macroeconomic models, and the forecasts they produce, are used by government entities to aid in the construction and evaluation of economic, monetary and fiscal policy; by businesses to set strategy in domestic and global markets; and by investors to predict and plan for movements in various asset classes.</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Given the enormous scale of government budgets and the impact of economic policy on consumers and businesses, macroeconomics clearly concerns itself with significant issues. Properly applied, economic theories can offer illuminating insights on how economies function and the long-term consequences of particular policies and decisions. Macroeconomic theory can also help individual businesses and investors make better decisions through a more thorough understanding of what motivates ot, andarties and how to best maximize utility and scarce resources.</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It is also important to understand the limitations of economic theory. Theories are often created in a vacuum and lack certain real-world details like taxation, regulation and transaction costs. The real world is also decidedly complicated and their matters of social preference and conscience that do not lend themselves to mathematical analysis.</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Even with the limits of economic theory, it is important and worthwhile to follow the major macroeconomic indicators like GDP, inflation and unemployment. The performance of companies, and by extension their stocks, is significantly influenced by the economic conditions in which the companies operate and the study of macroeconomic statistics can help an investor make better decisions and spot turning points.</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Likewise, it can be invaluable to understand which theories are in favor and influencing a particular government administration. The underlying economic principles of a government will say much about how that government will approach taxation, regulation, government spending, and similar policies. By better understanding economics and the ramifications of economic decisions, investors can get at least a glimpse of the probable future and act accordingly with confidence.</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Macroeconomics is a rather broad field, but two specific areas of research are representative of this discipline. The first area is the factors that determine long-term </w:t>
      </w:r>
      <w:hyperlink r:id="rId8" w:history="1">
        <w:r w:rsidRPr="00B12C34">
          <w:rPr>
            <w:rFonts w:ascii="Times New Roman" w:eastAsia="Times New Roman" w:hAnsi="Times New Roman" w:cs="Times New Roman"/>
            <w:color w:val="000000" w:themeColor="text1"/>
            <w:sz w:val="28"/>
            <w:szCs w:val="28"/>
            <w:u w:val="single"/>
            <w:lang w:val="en-US" w:eastAsia="ru-RU"/>
          </w:rPr>
          <w:t>economic growth</w:t>
        </w:r>
      </w:hyperlink>
      <w:r w:rsidRPr="00B12C34">
        <w:rPr>
          <w:rFonts w:ascii="Times New Roman" w:eastAsia="Times New Roman" w:hAnsi="Times New Roman" w:cs="Times New Roman"/>
          <w:color w:val="000000" w:themeColor="text1"/>
          <w:sz w:val="28"/>
          <w:szCs w:val="28"/>
          <w:lang w:val="en-US" w:eastAsia="ru-RU"/>
        </w:rPr>
        <w:t xml:space="preserve">, or increases in the national income. The other involves the </w:t>
      </w:r>
      <w:r w:rsidRPr="00B12C34">
        <w:rPr>
          <w:rFonts w:ascii="Times New Roman" w:eastAsia="Times New Roman" w:hAnsi="Times New Roman" w:cs="Times New Roman"/>
          <w:color w:val="000000" w:themeColor="text1"/>
          <w:sz w:val="28"/>
          <w:szCs w:val="28"/>
          <w:lang w:val="en-US" w:eastAsia="ru-RU"/>
        </w:rPr>
        <w:lastRenderedPageBreak/>
        <w:t>causes and consequences of short-term fluctuations in national income and employment, also known as the </w:t>
      </w:r>
      <w:hyperlink r:id="rId9" w:history="1">
        <w:r w:rsidRPr="00B12C34">
          <w:rPr>
            <w:rFonts w:ascii="Times New Roman" w:eastAsia="Times New Roman" w:hAnsi="Times New Roman" w:cs="Times New Roman"/>
            <w:color w:val="000000" w:themeColor="text1"/>
            <w:sz w:val="28"/>
            <w:szCs w:val="28"/>
            <w:u w:val="single"/>
            <w:lang w:val="en-US" w:eastAsia="ru-RU"/>
          </w:rPr>
          <w:t>business cycle</w:t>
        </w:r>
      </w:hyperlink>
      <w:r w:rsidRPr="00B12C34">
        <w:rPr>
          <w:rFonts w:ascii="Times New Roman" w:eastAsia="Times New Roman" w:hAnsi="Times New Roman" w:cs="Times New Roman"/>
          <w:color w:val="000000" w:themeColor="text1"/>
          <w:sz w:val="28"/>
          <w:szCs w:val="28"/>
          <w:lang w:val="en-US" w:eastAsia="ru-RU"/>
        </w:rPr>
        <w:t>.</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Economic growth refers to an increase in aggregate production in an economy. Macroeconomists try to understand the factors that either promote or retard economic growth in order to support economic policies that will support development, progress, and rising living standards.</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Adam Smith's classic 18th-century work, </w:t>
      </w:r>
      <w:r w:rsidRPr="00B12C34">
        <w:rPr>
          <w:rFonts w:ascii="Times New Roman" w:eastAsia="Times New Roman" w:hAnsi="Times New Roman" w:cs="Times New Roman"/>
          <w:i/>
          <w:iCs/>
          <w:color w:val="000000" w:themeColor="text1"/>
          <w:sz w:val="28"/>
          <w:szCs w:val="28"/>
          <w:lang w:val="en-US" w:eastAsia="ru-RU"/>
        </w:rPr>
        <w:t>An Inquiry into the Nature and Causes of the Wealth of Nations, </w:t>
      </w:r>
      <w:r w:rsidRPr="00B12C34">
        <w:rPr>
          <w:rFonts w:ascii="Times New Roman" w:eastAsia="Times New Roman" w:hAnsi="Times New Roman" w:cs="Times New Roman"/>
          <w:color w:val="000000" w:themeColor="text1"/>
          <w:sz w:val="28"/>
          <w:szCs w:val="28"/>
          <w:lang w:val="en-US" w:eastAsia="ru-RU"/>
        </w:rPr>
        <w:t>which advocated free trade, laissez-faire economic policy, and expanding the division of labor</w:t>
      </w:r>
      <w:r w:rsidRPr="00B12C34">
        <w:rPr>
          <w:rFonts w:ascii="Times New Roman" w:eastAsia="Times New Roman" w:hAnsi="Times New Roman" w:cs="Times New Roman"/>
          <w:i/>
          <w:iCs/>
          <w:color w:val="000000" w:themeColor="text1"/>
          <w:sz w:val="28"/>
          <w:szCs w:val="28"/>
          <w:lang w:val="en-US" w:eastAsia="ru-RU"/>
        </w:rPr>
        <w:t>, </w:t>
      </w:r>
      <w:r w:rsidRPr="00B12C34">
        <w:rPr>
          <w:rFonts w:ascii="Times New Roman" w:eastAsia="Times New Roman" w:hAnsi="Times New Roman" w:cs="Times New Roman"/>
          <w:color w:val="000000" w:themeColor="text1"/>
          <w:sz w:val="28"/>
          <w:szCs w:val="28"/>
          <w:lang w:val="en-US" w:eastAsia="ru-RU"/>
        </w:rPr>
        <w:t>was arguably the first, and certainly one of the seminal works in this body of research.</w:t>
      </w:r>
      <w:r w:rsidRPr="00B12C34">
        <w:rPr>
          <w:rFonts w:ascii="Times New Roman" w:eastAsia="Times New Roman" w:hAnsi="Times New Roman" w:cs="Times New Roman"/>
          <w:color w:val="000000" w:themeColor="text1"/>
          <w:spacing w:val="17"/>
          <w:sz w:val="28"/>
          <w:szCs w:val="28"/>
          <w:vertAlign w:val="superscript"/>
          <w:lang w:val="en-US" w:eastAsia="ru-RU"/>
        </w:rPr>
        <w:t>1</w:t>
      </w:r>
      <w:r w:rsidRPr="00B12C34">
        <w:rPr>
          <w:rFonts w:ascii="Tahoma" w:eastAsia="Times New Roman" w:hAnsi="Tahoma" w:cs="Tahoma"/>
          <w:color w:val="000000" w:themeColor="text1"/>
          <w:sz w:val="28"/>
          <w:szCs w:val="28"/>
          <w:lang w:eastAsia="ru-RU"/>
        </w:rPr>
        <w:t>﻿</w:t>
      </w:r>
      <w:r w:rsidRPr="00B12C34">
        <w:rPr>
          <w:rFonts w:ascii="Times New Roman" w:eastAsia="Times New Roman" w:hAnsi="Times New Roman" w:cs="Times New Roman"/>
          <w:color w:val="000000" w:themeColor="text1"/>
          <w:sz w:val="28"/>
          <w:szCs w:val="28"/>
          <w:lang w:val="en-US" w:eastAsia="ru-RU"/>
        </w:rPr>
        <w:t xml:space="preserve"> By the 20</w:t>
      </w:r>
      <w:r w:rsidRPr="00B12C34">
        <w:rPr>
          <w:rFonts w:ascii="Times New Roman" w:eastAsia="Times New Roman" w:hAnsi="Times New Roman" w:cs="Times New Roman"/>
          <w:color w:val="000000" w:themeColor="text1"/>
          <w:sz w:val="28"/>
          <w:szCs w:val="28"/>
          <w:vertAlign w:val="superscript"/>
          <w:lang w:val="en-US" w:eastAsia="ru-RU"/>
        </w:rPr>
        <w:t>th</w:t>
      </w:r>
      <w:r w:rsidRPr="00B12C34">
        <w:rPr>
          <w:rFonts w:ascii="Times New Roman" w:eastAsia="Times New Roman" w:hAnsi="Times New Roman" w:cs="Times New Roman"/>
          <w:color w:val="000000" w:themeColor="text1"/>
          <w:sz w:val="28"/>
          <w:szCs w:val="28"/>
          <w:lang w:val="en-US" w:eastAsia="ru-RU"/>
        </w:rPr>
        <w:t xml:space="preserve"> century, macroeconomists began to study growth with more formal mathematical models. Growth is </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Superimposed over long term macroeconomic growth trends, the levels and rates-of-change of major macroeconomic variables such as employment and national output go through occasional fluctuations up or down, expansions and recessions, in a phenomenon known as the business cycle. The 2008 financial crisis is a clear recent example, and the Great Depression of the 1930s was actually the impetus for the development of most modern macroeconomic theory.</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While the term "macroeconomics" is not all that old (going back to the 1940s), many of the core concepts in macroeconomics have been the focus of study for much longer. Topics like unemployment, prices, growth, and trade have concerned economists almost from the very beginning of the discipline, though their study has become much more focused and specialized through the 1990s and 2000s. Elements of earlier work from the likes of Adam Smith and </w:t>
      </w:r>
      <w:hyperlink r:id="rId10" w:history="1">
        <w:r w:rsidRPr="00B12C34">
          <w:rPr>
            <w:rFonts w:ascii="Times New Roman" w:eastAsia="Times New Roman" w:hAnsi="Times New Roman" w:cs="Times New Roman"/>
            <w:color w:val="000000" w:themeColor="text1"/>
            <w:sz w:val="28"/>
            <w:szCs w:val="28"/>
            <w:u w:val="single"/>
            <w:lang w:val="en-US" w:eastAsia="ru-RU"/>
          </w:rPr>
          <w:t>John Stuart Mill</w:t>
        </w:r>
      </w:hyperlink>
      <w:r w:rsidRPr="00B12C34">
        <w:rPr>
          <w:rFonts w:ascii="Times New Roman" w:eastAsia="Times New Roman" w:hAnsi="Times New Roman" w:cs="Times New Roman"/>
          <w:color w:val="000000" w:themeColor="text1"/>
          <w:sz w:val="28"/>
          <w:szCs w:val="28"/>
          <w:lang w:val="en-US" w:eastAsia="ru-RU"/>
        </w:rPr>
        <w:t> clearly addressed issues that would now be recognized as the domain of macroeconomics.</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Macroeconomics, as it is in its modern form, is often defined as starting with </w:t>
      </w:r>
      <w:hyperlink r:id="rId11" w:history="1">
        <w:r w:rsidRPr="00B12C34">
          <w:rPr>
            <w:rFonts w:ascii="Times New Roman" w:eastAsia="Times New Roman" w:hAnsi="Times New Roman" w:cs="Times New Roman"/>
            <w:color w:val="000000" w:themeColor="text1"/>
            <w:sz w:val="28"/>
            <w:szCs w:val="28"/>
            <w:u w:val="single"/>
            <w:lang w:val="en-US" w:eastAsia="ru-RU"/>
          </w:rPr>
          <w:t>John Maynard Keynes</w:t>
        </w:r>
      </w:hyperlink>
      <w:r w:rsidRPr="00B12C34">
        <w:rPr>
          <w:rFonts w:ascii="Times New Roman" w:eastAsia="Times New Roman" w:hAnsi="Times New Roman" w:cs="Times New Roman"/>
          <w:color w:val="000000" w:themeColor="text1"/>
          <w:sz w:val="28"/>
          <w:szCs w:val="28"/>
          <w:lang w:val="en-US" w:eastAsia="ru-RU"/>
        </w:rPr>
        <w:t> and the publication of his book </w:t>
      </w:r>
      <w:r w:rsidRPr="00B12C34">
        <w:rPr>
          <w:rFonts w:ascii="Times New Roman" w:eastAsia="Times New Roman" w:hAnsi="Times New Roman" w:cs="Times New Roman"/>
          <w:i/>
          <w:iCs/>
          <w:color w:val="000000" w:themeColor="text1"/>
          <w:sz w:val="28"/>
          <w:szCs w:val="28"/>
          <w:lang w:val="en-US" w:eastAsia="ru-RU"/>
        </w:rPr>
        <w:t>The General Theory of Employment, Interest, and Money</w:t>
      </w:r>
      <w:r w:rsidRPr="00B12C34">
        <w:rPr>
          <w:rFonts w:ascii="Times New Roman" w:eastAsia="Times New Roman" w:hAnsi="Times New Roman" w:cs="Times New Roman"/>
          <w:color w:val="000000" w:themeColor="text1"/>
          <w:sz w:val="28"/>
          <w:szCs w:val="28"/>
          <w:lang w:val="en-US" w:eastAsia="ru-RU"/>
        </w:rPr>
        <w:t> in 1936. Keynes offered an explanation for the fallout from the </w:t>
      </w:r>
      <w:hyperlink r:id="rId12" w:history="1">
        <w:r w:rsidRPr="00B12C34">
          <w:rPr>
            <w:rFonts w:ascii="Times New Roman" w:eastAsia="Times New Roman" w:hAnsi="Times New Roman" w:cs="Times New Roman"/>
            <w:color w:val="000000" w:themeColor="text1"/>
            <w:sz w:val="28"/>
            <w:szCs w:val="28"/>
            <w:u w:val="single"/>
            <w:lang w:val="en-US" w:eastAsia="ru-RU"/>
          </w:rPr>
          <w:t>Great Depression</w:t>
        </w:r>
      </w:hyperlink>
      <w:r w:rsidRPr="00B12C34">
        <w:rPr>
          <w:rFonts w:ascii="Times New Roman" w:eastAsia="Times New Roman" w:hAnsi="Times New Roman" w:cs="Times New Roman"/>
          <w:color w:val="000000" w:themeColor="text1"/>
          <w:sz w:val="28"/>
          <w:szCs w:val="28"/>
          <w:lang w:val="en-US" w:eastAsia="ru-RU"/>
        </w:rPr>
        <w:t>, when goods remained unsold and workers unemployed. Keynes's theory attempted to explain why markets may not clear.</w:t>
      </w:r>
      <w:r w:rsidRPr="00B12C34">
        <w:rPr>
          <w:rFonts w:ascii="Times New Roman" w:eastAsia="Times New Roman" w:hAnsi="Times New Roman" w:cs="Times New Roman"/>
          <w:color w:val="000000" w:themeColor="text1"/>
          <w:spacing w:val="17"/>
          <w:sz w:val="28"/>
          <w:szCs w:val="28"/>
          <w:vertAlign w:val="superscript"/>
          <w:lang w:val="en-US" w:eastAsia="ru-RU"/>
        </w:rPr>
        <w:t>2</w:t>
      </w:r>
      <w:r w:rsidRPr="00B12C34">
        <w:rPr>
          <w:rFonts w:ascii="Tahoma" w:eastAsia="Times New Roman" w:hAnsi="Tahoma" w:cs="Tahoma"/>
          <w:color w:val="000000" w:themeColor="text1"/>
          <w:sz w:val="28"/>
          <w:szCs w:val="28"/>
          <w:lang w:eastAsia="ru-RU"/>
        </w:rPr>
        <w:t>﻿</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Prior to the popularization of Keynes' theories, economists did not generally differentiate between micro- and macroeconomics. The same microeconomic laws of supply and demand that operate in individual goods markets were understood to interact between individuals markets to bring the economy into a </w:t>
      </w:r>
      <w:hyperlink r:id="rId13" w:history="1">
        <w:r w:rsidRPr="00B12C34">
          <w:rPr>
            <w:rFonts w:ascii="Times New Roman" w:eastAsia="Times New Roman" w:hAnsi="Times New Roman" w:cs="Times New Roman"/>
            <w:color w:val="000000" w:themeColor="text1"/>
            <w:sz w:val="28"/>
            <w:szCs w:val="28"/>
            <w:u w:val="single"/>
            <w:lang w:val="en-US" w:eastAsia="ru-RU"/>
          </w:rPr>
          <w:t>general equilibrium</w:t>
        </w:r>
      </w:hyperlink>
      <w:r w:rsidRPr="00B12C34">
        <w:rPr>
          <w:rFonts w:ascii="Times New Roman" w:eastAsia="Times New Roman" w:hAnsi="Times New Roman" w:cs="Times New Roman"/>
          <w:color w:val="000000" w:themeColor="text1"/>
          <w:sz w:val="28"/>
          <w:szCs w:val="28"/>
          <w:lang w:val="en-US" w:eastAsia="ru-RU"/>
        </w:rPr>
        <w:t>, as described by Leon Walras.</w:t>
      </w:r>
      <w:r w:rsidRPr="00B12C34">
        <w:rPr>
          <w:rFonts w:ascii="Times New Roman" w:eastAsia="Times New Roman" w:hAnsi="Times New Roman" w:cs="Times New Roman"/>
          <w:color w:val="000000" w:themeColor="text1"/>
          <w:spacing w:val="17"/>
          <w:sz w:val="28"/>
          <w:szCs w:val="28"/>
          <w:vertAlign w:val="superscript"/>
          <w:lang w:val="en-US" w:eastAsia="ru-RU"/>
        </w:rPr>
        <w:t>3</w:t>
      </w:r>
      <w:r w:rsidRPr="00B12C34">
        <w:rPr>
          <w:rFonts w:ascii="Tahoma" w:eastAsia="Times New Roman" w:hAnsi="Tahoma" w:cs="Tahoma"/>
          <w:color w:val="000000" w:themeColor="text1"/>
          <w:sz w:val="28"/>
          <w:szCs w:val="28"/>
          <w:lang w:eastAsia="ru-RU"/>
        </w:rPr>
        <w:t>﻿</w:t>
      </w:r>
      <w:r w:rsidRPr="00B12C34">
        <w:rPr>
          <w:rFonts w:ascii="Times New Roman" w:eastAsia="Times New Roman" w:hAnsi="Times New Roman" w:cs="Times New Roman"/>
          <w:color w:val="000000" w:themeColor="text1"/>
          <w:sz w:val="28"/>
          <w:szCs w:val="28"/>
          <w:lang w:val="en-US" w:eastAsia="ru-RU"/>
        </w:rPr>
        <w:t xml:space="preserve"> The link between goods markets and large-scale </w:t>
      </w:r>
      <w:hyperlink r:id="rId14" w:history="1">
        <w:r w:rsidRPr="00B12C34">
          <w:rPr>
            <w:rFonts w:ascii="Times New Roman" w:eastAsia="Times New Roman" w:hAnsi="Times New Roman" w:cs="Times New Roman"/>
            <w:color w:val="000000" w:themeColor="text1"/>
            <w:sz w:val="28"/>
            <w:szCs w:val="28"/>
            <w:u w:val="single"/>
            <w:lang w:val="en-US" w:eastAsia="ru-RU"/>
          </w:rPr>
          <w:t>financial</w:t>
        </w:r>
      </w:hyperlink>
      <w:r w:rsidRPr="00B12C34">
        <w:rPr>
          <w:rFonts w:ascii="Times New Roman" w:eastAsia="Times New Roman" w:hAnsi="Times New Roman" w:cs="Times New Roman"/>
          <w:color w:val="000000" w:themeColor="text1"/>
          <w:sz w:val="28"/>
          <w:szCs w:val="28"/>
          <w:lang w:val="en-US" w:eastAsia="ru-RU"/>
        </w:rPr>
        <w:t> variables such as price levels and interest rates was explained through the unique role that money plays in the economy as a medium of exchange by economists such as Knut Wicksell, Irving Fisher, and Ludwig von Mises.</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The field of macroeconomics is organized into many different schools of thought, with differing views on how the markets and their participants operate.</w:t>
      </w:r>
    </w:p>
    <w:p w:rsidR="00B12C34" w:rsidRPr="00B12C34" w:rsidRDefault="00374F54" w:rsidP="00B12C34">
      <w:pPr>
        <w:shd w:val="clear" w:color="auto" w:fill="FFFFFF"/>
        <w:spacing w:after="0" w:line="240" w:lineRule="auto"/>
        <w:ind w:firstLine="709"/>
        <w:jc w:val="both"/>
        <w:rPr>
          <w:rFonts w:ascii="Times New Roman" w:eastAsia="Times New Roman" w:hAnsi="Times New Roman" w:cs="Times New Roman"/>
          <w:b/>
          <w:bCs/>
          <w:i/>
          <w:color w:val="000000" w:themeColor="text1"/>
          <w:sz w:val="28"/>
          <w:szCs w:val="28"/>
          <w:lang w:val="en-US" w:eastAsia="ru-RU"/>
        </w:rPr>
      </w:pPr>
      <w:r w:rsidRPr="00B12C34">
        <w:rPr>
          <w:rFonts w:ascii="Times New Roman" w:eastAsia="Times New Roman" w:hAnsi="Times New Roman" w:cs="Times New Roman"/>
          <w:b/>
          <w:bCs/>
          <w:i/>
          <w:color w:val="000000" w:themeColor="text1"/>
          <w:sz w:val="28"/>
          <w:szCs w:val="28"/>
          <w:lang w:val="en-US" w:eastAsia="ru-RU"/>
        </w:rPr>
        <w:t>Classical </w:t>
      </w:r>
    </w:p>
    <w:p w:rsidR="00B12C34" w:rsidRDefault="0010125F"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hyperlink r:id="rId15" w:history="1">
        <w:r w:rsidR="00374F54" w:rsidRPr="00B12C34">
          <w:rPr>
            <w:rFonts w:ascii="Times New Roman" w:eastAsia="Times New Roman" w:hAnsi="Times New Roman" w:cs="Times New Roman"/>
            <w:color w:val="000000" w:themeColor="text1"/>
            <w:sz w:val="28"/>
            <w:szCs w:val="28"/>
            <w:u w:val="single"/>
            <w:lang w:val="en-US" w:eastAsia="ru-RU"/>
          </w:rPr>
          <w:t>Classical economists</w:t>
        </w:r>
      </w:hyperlink>
      <w:r w:rsidR="00374F54" w:rsidRPr="00B12C34">
        <w:rPr>
          <w:rFonts w:ascii="Times New Roman" w:eastAsia="Times New Roman" w:hAnsi="Times New Roman" w:cs="Times New Roman"/>
          <w:color w:val="000000" w:themeColor="text1"/>
          <w:sz w:val="28"/>
          <w:szCs w:val="28"/>
          <w:lang w:val="en-US" w:eastAsia="ru-RU"/>
        </w:rPr>
        <w:t> hold that prices, wages, and rates are flexible and markets always clear, building on Adam Smith's original theories.</w:t>
      </w:r>
    </w:p>
    <w:p w:rsidR="00B12C34" w:rsidRPr="00B12C34" w:rsidRDefault="00374F54" w:rsidP="00B12C34">
      <w:pPr>
        <w:shd w:val="clear" w:color="auto" w:fill="FFFFFF"/>
        <w:spacing w:after="0" w:line="240" w:lineRule="auto"/>
        <w:ind w:firstLine="709"/>
        <w:jc w:val="both"/>
        <w:rPr>
          <w:rFonts w:ascii="Times New Roman" w:eastAsia="Times New Roman" w:hAnsi="Times New Roman" w:cs="Times New Roman"/>
          <w:b/>
          <w:bCs/>
          <w:i/>
          <w:color w:val="000000" w:themeColor="text1"/>
          <w:sz w:val="28"/>
          <w:szCs w:val="28"/>
          <w:lang w:val="en-US" w:eastAsia="ru-RU"/>
        </w:rPr>
      </w:pPr>
      <w:r w:rsidRPr="00B12C34">
        <w:rPr>
          <w:rFonts w:ascii="Times New Roman" w:eastAsia="Times New Roman" w:hAnsi="Times New Roman" w:cs="Times New Roman"/>
          <w:b/>
          <w:bCs/>
          <w:i/>
          <w:color w:val="000000" w:themeColor="text1"/>
          <w:sz w:val="28"/>
          <w:szCs w:val="28"/>
          <w:lang w:val="en-US" w:eastAsia="ru-RU"/>
        </w:rPr>
        <w:t>Keynesian </w:t>
      </w:r>
    </w:p>
    <w:p w:rsidR="00B12C34" w:rsidRDefault="0010125F"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hyperlink r:id="rId16" w:history="1">
        <w:r w:rsidR="00374F54" w:rsidRPr="00B12C34">
          <w:rPr>
            <w:rFonts w:ascii="Times New Roman" w:eastAsia="Times New Roman" w:hAnsi="Times New Roman" w:cs="Times New Roman"/>
            <w:color w:val="000000" w:themeColor="text1"/>
            <w:sz w:val="28"/>
            <w:szCs w:val="28"/>
            <w:u w:val="single"/>
            <w:lang w:val="en-US" w:eastAsia="ru-RU"/>
          </w:rPr>
          <w:t>Keynesian economics</w:t>
        </w:r>
      </w:hyperlink>
      <w:r w:rsidR="00374F54" w:rsidRPr="00B12C34">
        <w:rPr>
          <w:rFonts w:ascii="Times New Roman" w:eastAsia="Times New Roman" w:hAnsi="Times New Roman" w:cs="Times New Roman"/>
          <w:color w:val="000000" w:themeColor="text1"/>
          <w:sz w:val="28"/>
          <w:szCs w:val="28"/>
          <w:lang w:val="en-US" w:eastAsia="ru-RU"/>
        </w:rPr>
        <w:t> was largely founded on the basis of the works of John Maynard Keynes. Keynesians focus on </w:t>
      </w:r>
      <w:hyperlink r:id="rId17" w:history="1">
        <w:r w:rsidR="00374F54" w:rsidRPr="00B12C34">
          <w:rPr>
            <w:rFonts w:ascii="Times New Roman" w:eastAsia="Times New Roman" w:hAnsi="Times New Roman" w:cs="Times New Roman"/>
            <w:color w:val="000000" w:themeColor="text1"/>
            <w:sz w:val="28"/>
            <w:szCs w:val="28"/>
            <w:u w:val="single"/>
            <w:lang w:val="en-US" w:eastAsia="ru-RU"/>
          </w:rPr>
          <w:t>aggregate demand</w:t>
        </w:r>
      </w:hyperlink>
      <w:r w:rsidR="00374F54" w:rsidRPr="00B12C34">
        <w:rPr>
          <w:rFonts w:ascii="Times New Roman" w:eastAsia="Times New Roman" w:hAnsi="Times New Roman" w:cs="Times New Roman"/>
          <w:color w:val="000000" w:themeColor="text1"/>
          <w:sz w:val="28"/>
          <w:szCs w:val="28"/>
          <w:lang w:val="en-US" w:eastAsia="ru-RU"/>
        </w:rPr>
        <w:t xml:space="preserve"> as the principal factor in </w:t>
      </w:r>
      <w:r w:rsidR="00374F54" w:rsidRPr="00B12C34">
        <w:rPr>
          <w:rFonts w:ascii="Times New Roman" w:eastAsia="Times New Roman" w:hAnsi="Times New Roman" w:cs="Times New Roman"/>
          <w:color w:val="000000" w:themeColor="text1"/>
          <w:sz w:val="28"/>
          <w:szCs w:val="28"/>
          <w:lang w:val="en-US" w:eastAsia="ru-RU"/>
        </w:rPr>
        <w:lastRenderedPageBreak/>
        <w:t>issues like unemployment and the business cycle. Keynesian economists believe that the business cycle can be managed by active government intervention through fiscal policy (spending more in recessions to stimulate demand) and monetary policy (stimulating demand with lower rates). Keynesian economists also believe that there are certain rigidities in the system, particularly </w:t>
      </w:r>
      <w:hyperlink r:id="rId18" w:history="1">
        <w:r w:rsidR="00374F54" w:rsidRPr="00B12C34">
          <w:rPr>
            <w:rFonts w:ascii="Times New Roman" w:eastAsia="Times New Roman" w:hAnsi="Times New Roman" w:cs="Times New Roman"/>
            <w:color w:val="000000" w:themeColor="text1"/>
            <w:sz w:val="28"/>
            <w:szCs w:val="28"/>
            <w:u w:val="single"/>
            <w:lang w:val="en-US" w:eastAsia="ru-RU"/>
          </w:rPr>
          <w:t>sticky prices</w:t>
        </w:r>
      </w:hyperlink>
      <w:r w:rsidR="00374F54" w:rsidRPr="00B12C34">
        <w:rPr>
          <w:rFonts w:ascii="Times New Roman" w:eastAsia="Times New Roman" w:hAnsi="Times New Roman" w:cs="Times New Roman"/>
          <w:color w:val="000000" w:themeColor="text1"/>
          <w:sz w:val="28"/>
          <w:szCs w:val="28"/>
          <w:lang w:val="en-US" w:eastAsia="ru-RU"/>
        </w:rPr>
        <w:t> that prevent the proper clearing of supply and demand.</w:t>
      </w:r>
    </w:p>
    <w:p w:rsid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b/>
          <w:bCs/>
          <w:i/>
          <w:color w:val="000000" w:themeColor="text1"/>
          <w:sz w:val="28"/>
          <w:szCs w:val="28"/>
          <w:lang w:val="en-US" w:eastAsia="ru-RU"/>
        </w:rPr>
        <w:t>Monetarist</w:t>
      </w:r>
      <w:r w:rsidRPr="00B12C34">
        <w:rPr>
          <w:rFonts w:ascii="Times New Roman" w:eastAsia="Times New Roman" w:hAnsi="Times New Roman" w:cs="Times New Roman"/>
          <w:color w:val="000000" w:themeColor="text1"/>
          <w:sz w:val="28"/>
          <w:szCs w:val="28"/>
          <w:lang w:val="en-US" w:eastAsia="ru-RU"/>
        </w:rPr>
        <w:br/>
        <w:t>The </w:t>
      </w:r>
      <w:hyperlink r:id="rId19" w:history="1">
        <w:r w:rsidRPr="00B12C34">
          <w:rPr>
            <w:rFonts w:ascii="Times New Roman" w:eastAsia="Times New Roman" w:hAnsi="Times New Roman" w:cs="Times New Roman"/>
            <w:color w:val="000000" w:themeColor="text1"/>
            <w:sz w:val="28"/>
            <w:szCs w:val="28"/>
            <w:u w:val="single"/>
            <w:lang w:val="en-US" w:eastAsia="ru-RU"/>
          </w:rPr>
          <w:t>Monetarist</w:t>
        </w:r>
      </w:hyperlink>
      <w:r w:rsidRPr="00B12C34">
        <w:rPr>
          <w:rFonts w:ascii="Times New Roman" w:eastAsia="Times New Roman" w:hAnsi="Times New Roman" w:cs="Times New Roman"/>
          <w:color w:val="000000" w:themeColor="text1"/>
          <w:sz w:val="28"/>
          <w:szCs w:val="28"/>
          <w:lang w:val="en-US" w:eastAsia="ru-RU"/>
        </w:rPr>
        <w:t> school is largely credited to the works of Milton Friedman. Monetarist economists believe that the role of government is to control inflation by controlling the money supply. Monetarists believe that markets are typically clear and that participants have rational expectations. Monetarists reject the Keynesian notion that governments can "manage" demand and that attempts to do so are destabilizing and likely to lead to inflation.</w:t>
      </w:r>
    </w:p>
    <w:p w:rsidR="00B12C34" w:rsidRDefault="00374F54" w:rsidP="00B12C34">
      <w:pPr>
        <w:shd w:val="clear" w:color="auto" w:fill="FFFFFF"/>
        <w:spacing w:after="0" w:line="240" w:lineRule="auto"/>
        <w:ind w:firstLine="709"/>
        <w:jc w:val="both"/>
        <w:rPr>
          <w:rFonts w:ascii="Times New Roman" w:eastAsia="Times New Roman" w:hAnsi="Times New Roman" w:cs="Times New Roman"/>
          <w:bCs/>
          <w:color w:val="000000" w:themeColor="text1"/>
          <w:sz w:val="28"/>
          <w:szCs w:val="28"/>
          <w:lang w:val="en-US" w:eastAsia="ru-RU"/>
        </w:rPr>
      </w:pPr>
      <w:r w:rsidRPr="00B12C34">
        <w:rPr>
          <w:rFonts w:ascii="Times New Roman" w:eastAsia="Times New Roman" w:hAnsi="Times New Roman" w:cs="Times New Roman"/>
          <w:bCs/>
          <w:color w:val="000000" w:themeColor="text1"/>
          <w:sz w:val="28"/>
          <w:szCs w:val="28"/>
          <w:lang w:val="en-US" w:eastAsia="ru-RU"/>
        </w:rPr>
        <w:t>New Keynesian</w:t>
      </w:r>
    </w:p>
    <w:p w:rsid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The </w:t>
      </w:r>
      <w:hyperlink r:id="rId20" w:history="1">
        <w:r w:rsidRPr="00B12C34">
          <w:rPr>
            <w:rFonts w:ascii="Times New Roman" w:eastAsia="Times New Roman" w:hAnsi="Times New Roman" w:cs="Times New Roman"/>
            <w:color w:val="000000" w:themeColor="text1"/>
            <w:sz w:val="28"/>
            <w:szCs w:val="28"/>
            <w:u w:val="single"/>
            <w:lang w:val="en-US" w:eastAsia="ru-RU"/>
          </w:rPr>
          <w:t>New Keynesian</w:t>
        </w:r>
      </w:hyperlink>
      <w:r w:rsidRPr="00B12C34">
        <w:rPr>
          <w:rFonts w:ascii="Times New Roman" w:eastAsia="Times New Roman" w:hAnsi="Times New Roman" w:cs="Times New Roman"/>
          <w:color w:val="000000" w:themeColor="text1"/>
          <w:sz w:val="28"/>
          <w:szCs w:val="28"/>
          <w:lang w:val="en-US" w:eastAsia="ru-RU"/>
        </w:rPr>
        <w:t> school attempts to </w:t>
      </w:r>
      <w:hyperlink r:id="rId21" w:history="1">
        <w:r w:rsidRPr="00B12C34">
          <w:rPr>
            <w:rFonts w:ascii="Times New Roman" w:eastAsia="Times New Roman" w:hAnsi="Times New Roman" w:cs="Times New Roman"/>
            <w:color w:val="000000" w:themeColor="text1"/>
            <w:sz w:val="28"/>
            <w:szCs w:val="28"/>
            <w:u w:val="single"/>
            <w:lang w:val="en-US" w:eastAsia="ru-RU"/>
          </w:rPr>
          <w:t>add microeconomic foundations to traditional Keynesian economic theories</w:t>
        </w:r>
      </w:hyperlink>
      <w:r w:rsidRPr="00B12C34">
        <w:rPr>
          <w:rFonts w:ascii="Times New Roman" w:eastAsia="Times New Roman" w:hAnsi="Times New Roman" w:cs="Times New Roman"/>
          <w:color w:val="000000" w:themeColor="text1"/>
          <w:sz w:val="28"/>
          <w:szCs w:val="28"/>
          <w:lang w:val="en-US" w:eastAsia="ru-RU"/>
        </w:rPr>
        <w:t>. While New Keynesians do accept that households and firms operate on the basis of rational expectations, they still maintain that there are a variety of market failures, including sticky prices and wages. Because of this "stickiness", the government can improve macroeconomic conditions through fiscal and monetary policy.</w:t>
      </w:r>
    </w:p>
    <w:p w:rsidR="00B12C34" w:rsidRPr="00B12C34" w:rsidRDefault="00374F54" w:rsidP="00B12C34">
      <w:pPr>
        <w:shd w:val="clear" w:color="auto" w:fill="FFFFFF"/>
        <w:spacing w:after="0" w:line="240" w:lineRule="auto"/>
        <w:ind w:firstLine="709"/>
        <w:jc w:val="both"/>
        <w:rPr>
          <w:rFonts w:ascii="Times New Roman" w:eastAsia="Times New Roman" w:hAnsi="Times New Roman" w:cs="Times New Roman"/>
          <w:b/>
          <w:bCs/>
          <w:i/>
          <w:color w:val="000000" w:themeColor="text1"/>
          <w:sz w:val="28"/>
          <w:szCs w:val="28"/>
          <w:lang w:val="en-US" w:eastAsia="ru-RU"/>
        </w:rPr>
      </w:pPr>
      <w:r w:rsidRPr="00B12C34">
        <w:rPr>
          <w:rFonts w:ascii="Times New Roman" w:eastAsia="Times New Roman" w:hAnsi="Times New Roman" w:cs="Times New Roman"/>
          <w:b/>
          <w:bCs/>
          <w:i/>
          <w:color w:val="000000" w:themeColor="text1"/>
          <w:sz w:val="28"/>
          <w:szCs w:val="28"/>
          <w:lang w:val="en-US" w:eastAsia="ru-RU"/>
        </w:rPr>
        <w:t>Neoclassical </w:t>
      </w:r>
    </w:p>
    <w:p w:rsidR="00B12C34" w:rsidRDefault="0010125F"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hyperlink r:id="rId22" w:history="1">
        <w:r w:rsidR="00374F54" w:rsidRPr="00B12C34">
          <w:rPr>
            <w:rFonts w:ascii="Times New Roman" w:eastAsia="Times New Roman" w:hAnsi="Times New Roman" w:cs="Times New Roman"/>
            <w:color w:val="000000" w:themeColor="text1"/>
            <w:sz w:val="28"/>
            <w:szCs w:val="28"/>
            <w:u w:val="single"/>
            <w:lang w:val="en-US" w:eastAsia="ru-RU"/>
          </w:rPr>
          <w:t>Neoclassical</w:t>
        </w:r>
      </w:hyperlink>
      <w:r w:rsidR="00374F54" w:rsidRPr="00B12C34">
        <w:rPr>
          <w:rFonts w:ascii="Times New Roman" w:eastAsia="Times New Roman" w:hAnsi="Times New Roman" w:cs="Times New Roman"/>
          <w:color w:val="000000" w:themeColor="text1"/>
          <w:sz w:val="28"/>
          <w:szCs w:val="28"/>
          <w:lang w:val="en-US" w:eastAsia="ru-RU"/>
        </w:rPr>
        <w:t> economics assumes that people have rational expectations and strive to maximize their utility. This school presumes that people act independently on the basis of all the information they can attain. The idea of marginalism and maximizing </w:t>
      </w:r>
      <w:hyperlink r:id="rId23" w:history="1">
        <w:r w:rsidR="00374F54" w:rsidRPr="00B12C34">
          <w:rPr>
            <w:rFonts w:ascii="Times New Roman" w:eastAsia="Times New Roman" w:hAnsi="Times New Roman" w:cs="Times New Roman"/>
            <w:color w:val="000000" w:themeColor="text1"/>
            <w:sz w:val="28"/>
            <w:szCs w:val="28"/>
            <w:u w:val="single"/>
            <w:lang w:val="en-US" w:eastAsia="ru-RU"/>
          </w:rPr>
          <w:t>marginal utility</w:t>
        </w:r>
      </w:hyperlink>
      <w:r w:rsidR="00374F54" w:rsidRPr="00B12C34">
        <w:rPr>
          <w:rFonts w:ascii="Times New Roman" w:eastAsia="Times New Roman" w:hAnsi="Times New Roman" w:cs="Times New Roman"/>
          <w:color w:val="000000" w:themeColor="text1"/>
          <w:sz w:val="28"/>
          <w:szCs w:val="28"/>
          <w:lang w:val="en-US" w:eastAsia="ru-RU"/>
        </w:rPr>
        <w:t> is attributed to the neoclassical school, as well as the notion that economic agents act on the basis of rational expectations. Since neoclassical economists believe the market is always in equilibrium, macroeconomics focuses on the growth of supply factors and the influence of money supply on price levels.</w:t>
      </w:r>
    </w:p>
    <w:p w:rsidR="00B12C34" w:rsidRPr="00B12C34" w:rsidRDefault="00374F54" w:rsidP="00B12C34">
      <w:pPr>
        <w:shd w:val="clear" w:color="auto" w:fill="FFFFFF"/>
        <w:spacing w:after="0" w:line="240" w:lineRule="auto"/>
        <w:ind w:firstLine="709"/>
        <w:jc w:val="both"/>
        <w:rPr>
          <w:rFonts w:ascii="Times New Roman" w:eastAsia="Times New Roman" w:hAnsi="Times New Roman" w:cs="Times New Roman"/>
          <w:b/>
          <w:bCs/>
          <w:i/>
          <w:color w:val="000000" w:themeColor="text1"/>
          <w:sz w:val="28"/>
          <w:szCs w:val="28"/>
          <w:lang w:val="en-US" w:eastAsia="ru-RU"/>
        </w:rPr>
      </w:pPr>
      <w:r w:rsidRPr="00B12C34">
        <w:rPr>
          <w:rFonts w:ascii="Times New Roman" w:eastAsia="Times New Roman" w:hAnsi="Times New Roman" w:cs="Times New Roman"/>
          <w:b/>
          <w:bCs/>
          <w:i/>
          <w:color w:val="000000" w:themeColor="text1"/>
          <w:sz w:val="28"/>
          <w:szCs w:val="28"/>
          <w:lang w:val="en-US" w:eastAsia="ru-RU"/>
        </w:rPr>
        <w:t>New Classical</w:t>
      </w:r>
    </w:p>
    <w:p w:rsid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The New Classical school is built largely on the Neoclassical school. The New Classical school emphasizes the importance of microeconomics and models based on that behavior. New Classical economists assume that all agents try to maximize their utility and have </w:t>
      </w:r>
      <w:hyperlink r:id="rId24" w:history="1">
        <w:r w:rsidRPr="00B12C34">
          <w:rPr>
            <w:rFonts w:ascii="Times New Roman" w:eastAsia="Times New Roman" w:hAnsi="Times New Roman" w:cs="Times New Roman"/>
            <w:color w:val="000000" w:themeColor="text1"/>
            <w:sz w:val="28"/>
            <w:szCs w:val="28"/>
            <w:u w:val="single"/>
            <w:lang w:val="en-US" w:eastAsia="ru-RU"/>
          </w:rPr>
          <w:t>rational expectations</w:t>
        </w:r>
      </w:hyperlink>
      <w:r w:rsidRPr="00B12C34">
        <w:rPr>
          <w:rFonts w:ascii="Times New Roman" w:eastAsia="Times New Roman" w:hAnsi="Times New Roman" w:cs="Times New Roman"/>
          <w:color w:val="000000" w:themeColor="text1"/>
          <w:sz w:val="28"/>
          <w:szCs w:val="28"/>
          <w:lang w:val="en-US" w:eastAsia="ru-RU"/>
        </w:rPr>
        <w:t>. They also believe that the market clears at all times. New Classical economists believe that unemployment is largely voluntary and that discretionary fiscal policy is destabilizing, while inflation can be controlled with monetary policy.</w:t>
      </w:r>
    </w:p>
    <w:p w:rsidR="00B12C34" w:rsidRDefault="00374F54" w:rsidP="00B12C34">
      <w:pPr>
        <w:shd w:val="clear" w:color="auto" w:fill="FFFFFF"/>
        <w:spacing w:after="0" w:line="240" w:lineRule="auto"/>
        <w:ind w:firstLine="709"/>
        <w:jc w:val="both"/>
        <w:rPr>
          <w:rFonts w:ascii="Times New Roman" w:eastAsia="Times New Roman" w:hAnsi="Times New Roman" w:cs="Times New Roman"/>
          <w:b/>
          <w:i/>
          <w:color w:val="000000" w:themeColor="text1"/>
          <w:sz w:val="28"/>
          <w:szCs w:val="28"/>
          <w:lang w:val="en-US" w:eastAsia="ru-RU"/>
        </w:rPr>
      </w:pPr>
      <w:r w:rsidRPr="00B12C34">
        <w:rPr>
          <w:rFonts w:ascii="Times New Roman" w:eastAsia="Times New Roman" w:hAnsi="Times New Roman" w:cs="Times New Roman"/>
          <w:b/>
          <w:bCs/>
          <w:i/>
          <w:color w:val="000000" w:themeColor="text1"/>
          <w:sz w:val="28"/>
          <w:szCs w:val="28"/>
          <w:lang w:val="en-US" w:eastAsia="ru-RU"/>
        </w:rPr>
        <w:t>Austrian</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The </w:t>
      </w:r>
      <w:hyperlink r:id="rId25" w:history="1">
        <w:r w:rsidRPr="00B12C34">
          <w:rPr>
            <w:rFonts w:ascii="Times New Roman" w:eastAsia="Times New Roman" w:hAnsi="Times New Roman" w:cs="Times New Roman"/>
            <w:color w:val="000000" w:themeColor="text1"/>
            <w:sz w:val="28"/>
            <w:szCs w:val="28"/>
            <w:u w:val="single"/>
            <w:lang w:val="en-US" w:eastAsia="ru-RU"/>
          </w:rPr>
          <w:t>Austrian Schoo</w:t>
        </w:r>
      </w:hyperlink>
      <w:hyperlink r:id="rId26" w:history="1">
        <w:r w:rsidRPr="00B12C34">
          <w:rPr>
            <w:rFonts w:ascii="Times New Roman" w:eastAsia="Times New Roman" w:hAnsi="Times New Roman" w:cs="Times New Roman"/>
            <w:color w:val="000000" w:themeColor="text1"/>
            <w:sz w:val="28"/>
            <w:szCs w:val="28"/>
            <w:u w:val="single"/>
            <w:lang w:val="en-US" w:eastAsia="ru-RU"/>
          </w:rPr>
          <w:t>l</w:t>
        </w:r>
      </w:hyperlink>
      <w:r w:rsidRPr="00B12C34">
        <w:rPr>
          <w:rFonts w:ascii="Times New Roman" w:eastAsia="Times New Roman" w:hAnsi="Times New Roman" w:cs="Times New Roman"/>
          <w:color w:val="000000" w:themeColor="text1"/>
          <w:sz w:val="28"/>
          <w:szCs w:val="28"/>
          <w:lang w:val="en-US" w:eastAsia="ru-RU"/>
        </w:rPr>
        <w:t> is an older school of economics that is seeing some resurgence in popularity. Austrian school economists believe that human behavior is too idiosyncratic to model accurately with mathematics and that minimal government intervention is best. The Austrian School has contributed useful theories and explanations on the business cycle, implications of capital intensity, and the importance of time and opportunity costs in determining consumption and value.</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lastRenderedPageBreak/>
        <w:t>Macroeconomics </w:t>
      </w:r>
      <w:hyperlink r:id="rId27" w:history="1">
        <w:r w:rsidRPr="00B12C34">
          <w:rPr>
            <w:rFonts w:ascii="Times New Roman" w:eastAsia="Times New Roman" w:hAnsi="Times New Roman" w:cs="Times New Roman"/>
            <w:color w:val="000000" w:themeColor="text1"/>
            <w:sz w:val="28"/>
            <w:szCs w:val="28"/>
            <w:u w:val="single"/>
            <w:lang w:val="en-US" w:eastAsia="ru-RU"/>
          </w:rPr>
          <w:t>differs from microeconomics</w:t>
        </w:r>
      </w:hyperlink>
      <w:r w:rsidRPr="00B12C34">
        <w:rPr>
          <w:rFonts w:ascii="Times New Roman" w:eastAsia="Times New Roman" w:hAnsi="Times New Roman" w:cs="Times New Roman"/>
          <w:color w:val="000000" w:themeColor="text1"/>
          <w:sz w:val="28"/>
          <w:szCs w:val="28"/>
          <w:lang w:val="en-US" w:eastAsia="ru-RU"/>
        </w:rPr>
        <w:t>, which focuses on smaller factors that affect choices made by individuals and companies. Factors studied in both microeconomics and macroeconomics typically have an influence on one another. For example, the </w:t>
      </w:r>
      <w:hyperlink r:id="rId28" w:history="1">
        <w:r w:rsidRPr="00B12C34">
          <w:rPr>
            <w:rFonts w:ascii="Times New Roman" w:eastAsia="Times New Roman" w:hAnsi="Times New Roman" w:cs="Times New Roman"/>
            <w:color w:val="000000" w:themeColor="text1"/>
            <w:sz w:val="28"/>
            <w:szCs w:val="28"/>
            <w:u w:val="single"/>
            <w:lang w:val="en-US" w:eastAsia="ru-RU"/>
          </w:rPr>
          <w:t>unemployment</w:t>
        </w:r>
      </w:hyperlink>
      <w:r w:rsidRPr="00B12C34">
        <w:rPr>
          <w:rFonts w:ascii="Times New Roman" w:eastAsia="Times New Roman" w:hAnsi="Times New Roman" w:cs="Times New Roman"/>
          <w:color w:val="000000" w:themeColor="text1"/>
          <w:sz w:val="28"/>
          <w:szCs w:val="28"/>
          <w:lang w:val="en-US" w:eastAsia="ru-RU"/>
        </w:rPr>
        <w:t> level in the economy as a whole has an effect on the supply of workers from which a company can hire.</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A key distinction between micro- and macroeconomics is that macroeconomic aggregates can sometimes behave in ways that are very different or even the opposite of the way that analogous microeconomic variables do. For example, Keynes proposed the so-called Paradox of Thrift, which argues that while for an individual, saving money may be the key building wealth, when everyone tries to increase their savings at once it can contribute to a slowdown in the economy and </w:t>
      </w:r>
      <w:r w:rsidRPr="00B12C34">
        <w:rPr>
          <w:rFonts w:ascii="Times New Roman" w:eastAsia="Times New Roman" w:hAnsi="Times New Roman" w:cs="Times New Roman"/>
          <w:i/>
          <w:iCs/>
          <w:color w:val="000000" w:themeColor="text1"/>
          <w:sz w:val="28"/>
          <w:szCs w:val="28"/>
          <w:lang w:val="en-US" w:eastAsia="ru-RU"/>
        </w:rPr>
        <w:t>less</w:t>
      </w:r>
      <w:r w:rsidRPr="00B12C34">
        <w:rPr>
          <w:rFonts w:ascii="Times New Roman" w:eastAsia="Times New Roman" w:hAnsi="Times New Roman" w:cs="Times New Roman"/>
          <w:color w:val="000000" w:themeColor="text1"/>
          <w:sz w:val="28"/>
          <w:szCs w:val="28"/>
          <w:lang w:val="en-US" w:eastAsia="ru-RU"/>
        </w:rPr>
        <w:t> wealth in the aggregate.</w:t>
      </w:r>
      <w:r w:rsidRPr="00B12C34">
        <w:rPr>
          <w:rFonts w:ascii="Times New Roman" w:eastAsia="Times New Roman" w:hAnsi="Times New Roman" w:cs="Times New Roman"/>
          <w:color w:val="000000" w:themeColor="text1"/>
          <w:spacing w:val="17"/>
          <w:sz w:val="28"/>
          <w:szCs w:val="28"/>
          <w:vertAlign w:val="superscript"/>
          <w:lang w:val="en-US" w:eastAsia="ru-RU"/>
        </w:rPr>
        <w:t>4</w:t>
      </w:r>
      <w:r w:rsidRPr="00B12C34">
        <w:rPr>
          <w:rFonts w:ascii="Tahoma" w:eastAsia="Times New Roman" w:hAnsi="Tahoma" w:cs="Tahoma"/>
          <w:color w:val="000000" w:themeColor="text1"/>
          <w:sz w:val="28"/>
          <w:szCs w:val="28"/>
          <w:lang w:eastAsia="ru-RU"/>
        </w:rPr>
        <w:t>﻿</w:t>
      </w:r>
    </w:p>
    <w:p w:rsidR="00374F54" w:rsidRPr="00B12C34" w:rsidRDefault="00374F54" w:rsidP="00B12C34">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B12C34">
        <w:rPr>
          <w:rFonts w:ascii="Times New Roman" w:eastAsia="Times New Roman" w:hAnsi="Times New Roman" w:cs="Times New Roman"/>
          <w:color w:val="000000" w:themeColor="text1"/>
          <w:sz w:val="28"/>
          <w:szCs w:val="28"/>
          <w:lang w:val="en-US" w:eastAsia="ru-RU"/>
        </w:rPr>
        <w:t>Meanwhile, microeconomics looks at economic tendencies, or what can happen when individuals make certain choices. Individuals are typically classified into subgroups, such as buyers, </w:t>
      </w:r>
      <w:hyperlink r:id="rId29" w:history="1">
        <w:r w:rsidRPr="00B12C34">
          <w:rPr>
            <w:rFonts w:ascii="Times New Roman" w:eastAsia="Times New Roman" w:hAnsi="Times New Roman" w:cs="Times New Roman"/>
            <w:color w:val="000000" w:themeColor="text1"/>
            <w:sz w:val="28"/>
            <w:szCs w:val="28"/>
            <w:u w:val="single"/>
            <w:lang w:val="en-US" w:eastAsia="ru-RU"/>
          </w:rPr>
          <w:t>sellers</w:t>
        </w:r>
      </w:hyperlink>
      <w:r w:rsidRPr="00B12C34">
        <w:rPr>
          <w:rFonts w:ascii="Times New Roman" w:eastAsia="Times New Roman" w:hAnsi="Times New Roman" w:cs="Times New Roman"/>
          <w:color w:val="000000" w:themeColor="text1"/>
          <w:sz w:val="28"/>
          <w:szCs w:val="28"/>
          <w:lang w:val="en-US" w:eastAsia="ru-RU"/>
        </w:rPr>
        <w:t>, and business owners. These actors interact with each other according to the laws of </w:t>
      </w:r>
      <w:hyperlink r:id="rId30" w:history="1">
        <w:r w:rsidRPr="00B12C34">
          <w:rPr>
            <w:rFonts w:ascii="Times New Roman" w:eastAsia="Times New Roman" w:hAnsi="Times New Roman" w:cs="Times New Roman"/>
            <w:color w:val="000000" w:themeColor="text1"/>
            <w:sz w:val="28"/>
            <w:szCs w:val="28"/>
            <w:u w:val="single"/>
            <w:lang w:val="en-US" w:eastAsia="ru-RU"/>
          </w:rPr>
          <w:t>supply and demand</w:t>
        </w:r>
      </w:hyperlink>
      <w:r w:rsidRPr="00B12C34">
        <w:rPr>
          <w:rFonts w:ascii="Times New Roman" w:eastAsia="Times New Roman" w:hAnsi="Times New Roman" w:cs="Times New Roman"/>
          <w:color w:val="000000" w:themeColor="text1"/>
          <w:sz w:val="28"/>
          <w:szCs w:val="28"/>
          <w:lang w:val="en-US" w:eastAsia="ru-RU"/>
        </w:rPr>
        <w:t> for resources, using money and interest rates as pricing mechanisms for coordination.</w:t>
      </w:r>
    </w:p>
    <w:p w:rsidR="00B12C34" w:rsidRDefault="00B12C34" w:rsidP="00B12C34">
      <w:pPr>
        <w:spacing w:after="0" w:line="240" w:lineRule="auto"/>
        <w:ind w:firstLine="709"/>
        <w:jc w:val="both"/>
        <w:rPr>
          <w:rFonts w:ascii="Times New Roman" w:hAnsi="Times New Roman" w:cs="Times New Roman"/>
          <w:color w:val="000000" w:themeColor="text1"/>
          <w:sz w:val="28"/>
          <w:szCs w:val="28"/>
          <w:lang w:val="en-US"/>
        </w:rPr>
      </w:pPr>
    </w:p>
    <w:p w:rsidR="00B12C34" w:rsidRPr="00B12C34" w:rsidRDefault="00B12C34" w:rsidP="00B12C34">
      <w:pPr>
        <w:spacing w:after="0" w:line="240" w:lineRule="auto"/>
        <w:ind w:firstLine="709"/>
        <w:jc w:val="both"/>
        <w:rPr>
          <w:rFonts w:ascii="Times New Roman" w:hAnsi="Times New Roman" w:cs="Times New Roman"/>
          <w:b/>
          <w:color w:val="000000" w:themeColor="text1"/>
          <w:sz w:val="28"/>
          <w:szCs w:val="28"/>
          <w:lang w:val="en-US"/>
        </w:rPr>
      </w:pPr>
      <w:r w:rsidRPr="00B12C34">
        <w:rPr>
          <w:rFonts w:ascii="Times New Roman" w:hAnsi="Times New Roman" w:cs="Times New Roman"/>
          <w:b/>
          <w:color w:val="000000" w:themeColor="text1"/>
          <w:sz w:val="28"/>
          <w:szCs w:val="28"/>
          <w:lang w:val="en-US"/>
        </w:rPr>
        <w:t>2. Model of circular flows in a closed economy.</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bCs/>
          <w:color w:val="000000" w:themeColor="text1"/>
          <w:sz w:val="28"/>
          <w:szCs w:val="28"/>
          <w:lang w:val="en-US"/>
        </w:rPr>
        <w:t xml:space="preserve">The object of studying macroeconomics </w:t>
      </w:r>
      <w:r w:rsidRPr="00B12C34">
        <w:rPr>
          <w:rFonts w:ascii="Times New Roman" w:hAnsi="Times New Roman" w:cs="Times New Roman"/>
          <w:color w:val="000000" w:themeColor="text1"/>
          <w:sz w:val="28"/>
          <w:szCs w:val="28"/>
          <w:lang w:val="en-US"/>
        </w:rPr>
        <w:t>is the rate and factors of growth of the national economy, indicators of the national product and national income and social welfare. From a macroeconomic point of view the national economy consists of four macroeconomic entities:</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i/>
          <w:iCs/>
          <w:color w:val="000000" w:themeColor="text1"/>
          <w:sz w:val="28"/>
          <w:szCs w:val="28"/>
          <w:lang w:val="en-US"/>
        </w:rPr>
        <w:t>1. Household</w:t>
      </w:r>
      <w:r w:rsidRPr="00B12C34">
        <w:rPr>
          <w:rFonts w:ascii="Times New Roman" w:hAnsi="Times New Roman" w:cs="Times New Roman"/>
          <w:color w:val="000000" w:themeColor="text1"/>
          <w:sz w:val="28"/>
          <w:szCs w:val="28"/>
          <w:lang w:val="en-US"/>
        </w:rPr>
        <w:t xml:space="preserve"> (Household Sector) - this sector includes the entire, wants-and-needs-satisfying, eating, breathing, consuming population of the economy. In a word, it includes everyone, all consumers, all people, and every member of society</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i/>
          <w:iCs/>
          <w:color w:val="000000" w:themeColor="text1"/>
          <w:sz w:val="28"/>
          <w:szCs w:val="28"/>
          <w:lang w:val="en-US"/>
        </w:rPr>
        <w:t>2. Firms (</w:t>
      </w:r>
      <w:r w:rsidRPr="00B12C34">
        <w:rPr>
          <w:rFonts w:ascii="Times New Roman" w:hAnsi="Times New Roman" w:cs="Times New Roman"/>
          <w:color w:val="000000" w:themeColor="text1"/>
          <w:sz w:val="28"/>
          <w:szCs w:val="28"/>
          <w:lang w:val="en-US"/>
        </w:rPr>
        <w:t>Business Sector) – this sector contains the private, profit-seeking firms in the economy that  combine scarce resources into the production of wants-and-needs satisfying goods and services. It includes proprietorships, partnerships  and corporations</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i/>
          <w:iCs/>
          <w:color w:val="000000" w:themeColor="text1"/>
          <w:sz w:val="28"/>
          <w:szCs w:val="28"/>
          <w:lang w:val="en-US"/>
        </w:rPr>
        <w:t xml:space="preserve">3. Government </w:t>
      </w:r>
      <w:r w:rsidRPr="00B12C34">
        <w:rPr>
          <w:rFonts w:ascii="Times New Roman" w:hAnsi="Times New Roman" w:cs="Times New Roman"/>
          <w:color w:val="000000" w:themeColor="text1"/>
          <w:sz w:val="28"/>
          <w:szCs w:val="28"/>
          <w:lang w:val="en-US"/>
        </w:rPr>
        <w:t xml:space="preserve">(Government Sector) –  this sector includes all government entities that impose resource allocation decisions, that might not be made otherwise, on the rest of the economy. It consists of the three primary levels of federal, state, and local government responsible for passing and enforcing laws. </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i/>
          <w:iCs/>
          <w:color w:val="000000" w:themeColor="text1"/>
          <w:sz w:val="28"/>
          <w:szCs w:val="28"/>
          <w:lang w:val="en-US"/>
        </w:rPr>
        <w:t xml:space="preserve">4. Foreign Sector </w:t>
      </w:r>
      <w:r w:rsidRPr="00B12C34">
        <w:rPr>
          <w:rFonts w:ascii="Times New Roman" w:hAnsi="Times New Roman" w:cs="Times New Roman"/>
          <w:color w:val="000000" w:themeColor="text1"/>
          <w:sz w:val="28"/>
          <w:szCs w:val="28"/>
          <w:lang w:val="en-US"/>
        </w:rPr>
        <w:t xml:space="preserve">- this sector is comprised of everyone and everything outside the political boundaries of the domestic economy. It includes households, businesses, and governments in other countries. </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color w:val="000000" w:themeColor="text1"/>
          <w:sz w:val="28"/>
          <w:szCs w:val="28"/>
          <w:lang w:val="en-US"/>
        </w:rPr>
        <w:t>Macroeconomics has its own research methods. By the general method we mean a set of methods, techniques, forms of research of a particular subject of science, i.e. specific research tools.</w:t>
      </w:r>
    </w:p>
    <w:p w:rsidR="00374F54" w:rsidRPr="00805401"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General method</w:t>
      </w:r>
      <w:r w:rsidRPr="00805401">
        <w:rPr>
          <w:rFonts w:ascii="Times New Roman" w:hAnsi="Times New Roman" w:cs="Times New Roman"/>
          <w:bCs/>
          <w:color w:val="000000" w:themeColor="text1"/>
          <w:sz w:val="28"/>
          <w:szCs w:val="28"/>
          <w:lang w:val="en-US"/>
        </w:rPr>
        <w:t>:</w:t>
      </w:r>
    </w:p>
    <w:p w:rsidR="00374F54" w:rsidRPr="00B12C34" w:rsidRDefault="00B12C34" w:rsidP="00B12C34">
      <w:pPr>
        <w:spacing w:after="0" w:line="240" w:lineRule="auto"/>
        <w:jc w:val="both"/>
        <w:rPr>
          <w:rFonts w:ascii="Times New Roman" w:hAnsi="Times New Roman" w:cs="Times New Roman"/>
          <w:bCs/>
          <w:color w:val="000000" w:themeColor="text1"/>
          <w:sz w:val="28"/>
          <w:szCs w:val="28"/>
          <w:lang w:val="en-US"/>
        </w:rPr>
      </w:pPr>
      <w:r w:rsidRPr="00805401">
        <w:rPr>
          <w:rFonts w:ascii="Times New Roman" w:hAnsi="Times New Roman" w:cs="Times New Roman"/>
          <w:bCs/>
          <w:color w:val="000000" w:themeColor="text1"/>
          <w:sz w:val="28"/>
          <w:szCs w:val="28"/>
          <w:lang w:val="en-US"/>
        </w:rPr>
        <w:t xml:space="preserve">- </w:t>
      </w:r>
      <w:r w:rsidR="00374F54" w:rsidRPr="00B12C34">
        <w:rPr>
          <w:rFonts w:ascii="Times New Roman" w:hAnsi="Times New Roman" w:cs="Times New Roman"/>
          <w:bCs/>
          <w:color w:val="000000" w:themeColor="text1"/>
          <w:sz w:val="28"/>
          <w:szCs w:val="28"/>
          <w:lang w:val="en-US"/>
        </w:rPr>
        <w:t>method of scientific abstraction;</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method of analysis and synthesis;</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combination of methods of induction and deduction;</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a combination of normative and positive analysis;</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lastRenderedPageBreak/>
        <w:t>- application of the principle of “different equality”;</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assumptions about rational decision-making by economic agents;</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the unity of historical and logical methods;</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system-functional analysis;</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economic and mathematical modeling</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Specific method</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aggregation</w:t>
      </w:r>
    </w:p>
    <w:p w:rsidR="00374F54" w:rsidRPr="00B12C34" w:rsidRDefault="00374F54" w:rsidP="00B12C34">
      <w:pPr>
        <w:spacing w:after="0" w:line="240" w:lineRule="auto"/>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modeling</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Specific methods of macroeconomics include:</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method of macroeconomic modeling - presentation in a generalized, formalized (logically, graphically or algebraically) form of macroeconomic phenomena, objects and their interrelationships;</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the method of aggregation - the creation of aggregate consolidated economic units, the so-called aggregates (the sector of firms, the sector of households, public and private sectors, GDP, personal income, etc.)</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In macroeconomics, there are many different models: the circular flow model; the Keynes cross; the IS-LM model; the Baumol-Tobin model; the Marx model; the Solow model; the Domar model; the Harrod model; the Samuelson-Hicks model, and others. All of them act as a common tool, without having national characteristics.</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xml:space="preserve">In each macroeconomic model, it is extremely important to choose the factors that would be essential for macro analysis of a particular problem in a particular time period. </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Each model distinguishes two types of variables:</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exogenous;</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endogenous.</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xml:space="preserve"> The first are introduced into the model from the outside, they are set before the model is built. This is background information. </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The latter arise inside the model in the process of solving the put forward problem, they are the result of its solution.</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Along with the division of economic variables into endogenous and exogenous, there is another classification - according to the way they are measured over time. The basis of distinction is measurability at a point of time or period of time. Be it noted that both stocks and flows are variables. A variable is a measurable quantity which varies (changes).</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Stock Variables - a stock is a quantity which is measurable at a particular point of time, e.g., 4 p.m., 1st January, Monday, 2010, etc. Capital is a stock variable. On a particular date (say, 1st April, 2011), a country owns and commands stock of machines, buildings, accessories, raw materials, etc. It is stock of capital. Like a balance-sheet, a stock has a reference to a particular date on which it shows stock position. Clearly, a stock has no time dimension (length of time) as against a flow which has time dimension.</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 xml:space="preserve">Flow Variables -a flow is a quantity which is measured with reference to a period of time. Thus, flows are defined with reference to a specific period (length of time), e.g., hours, days, weeks, months or years. It has time dimension. National </w:t>
      </w:r>
      <w:r w:rsidRPr="00B12C34">
        <w:rPr>
          <w:rFonts w:ascii="Times New Roman" w:hAnsi="Times New Roman" w:cs="Times New Roman"/>
          <w:bCs/>
          <w:color w:val="000000" w:themeColor="text1"/>
          <w:sz w:val="28"/>
          <w:szCs w:val="28"/>
          <w:lang w:val="en-US"/>
        </w:rPr>
        <w:lastRenderedPageBreak/>
        <w:t>income is a flow. It describes and measures flow of goods and services which become available to a country during a year.</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The circular flow of income is a way of representing the flows of money between the two main groups in society - producers (firms) and consumers (households). These flows are part of the fundamental process of satisfying human wants.</w:t>
      </w:r>
    </w:p>
    <w:p w:rsidR="00374F54" w:rsidRPr="00B12C34" w:rsidRDefault="00374F54" w:rsidP="00B12C34">
      <w:pPr>
        <w:spacing w:after="0" w:line="240" w:lineRule="auto"/>
        <w:ind w:firstLine="709"/>
        <w:jc w:val="both"/>
        <w:rPr>
          <w:rFonts w:ascii="Times New Roman" w:hAnsi="Times New Roman" w:cs="Times New Roman"/>
          <w:bCs/>
          <w:color w:val="000000" w:themeColor="text1"/>
          <w:sz w:val="28"/>
          <w:szCs w:val="28"/>
          <w:lang w:val="en-US"/>
        </w:rPr>
      </w:pPr>
      <w:r w:rsidRPr="00B12C34">
        <w:rPr>
          <w:rFonts w:ascii="Times New Roman" w:hAnsi="Times New Roman" w:cs="Times New Roman"/>
          <w:bCs/>
          <w:color w:val="000000" w:themeColor="text1"/>
          <w:sz w:val="28"/>
          <w:szCs w:val="28"/>
          <w:lang w:val="en-US"/>
        </w:rPr>
        <w:t>As we have already seen, a free market economy consists of two components, or sectors, as they are called. These are firms and households. People in households work for firms (selling their factor services) and receive wages in exchange. On the scale of the whole economy, this is known as national income - the total amount of income earned over a given time period. This money is spent on food, clothing, transport, entertainment etc, and so it returns to the firms. This is the circular flow.</w:t>
      </w:r>
      <w:r w:rsidRPr="00B12C34">
        <w:rPr>
          <w:rFonts w:ascii="Times New Roman" w:hAnsi="Times New Roman" w:cs="Times New Roman"/>
          <w:bCs/>
          <w:color w:val="000000" w:themeColor="text1"/>
          <w:sz w:val="28"/>
          <w:szCs w:val="28"/>
          <w:lang w:val="kk-KZ"/>
        </w:rPr>
        <w:t xml:space="preserve"> </w:t>
      </w:r>
      <w:r w:rsidRPr="00B12C34">
        <w:rPr>
          <w:rFonts w:ascii="Times New Roman" w:hAnsi="Times New Roman" w:cs="Times New Roman"/>
          <w:bCs/>
          <w:color w:val="000000" w:themeColor="text1"/>
          <w:sz w:val="28"/>
          <w:szCs w:val="28"/>
          <w:lang w:val="en-US"/>
        </w:rPr>
        <w:t>We can see this circular flow in Figure 1.</w:t>
      </w:r>
    </w:p>
    <w:p w:rsidR="00374F54" w:rsidRPr="00B12C34" w:rsidRDefault="00374F54" w:rsidP="00B12C34">
      <w:pPr>
        <w:spacing w:after="0" w:line="240" w:lineRule="auto"/>
        <w:jc w:val="center"/>
        <w:rPr>
          <w:rFonts w:ascii="Times New Roman" w:hAnsi="Times New Roman" w:cs="Times New Roman"/>
          <w:bCs/>
          <w:sz w:val="28"/>
          <w:szCs w:val="28"/>
          <w:lang w:val="en-US"/>
        </w:rPr>
      </w:pPr>
      <w:r w:rsidRPr="00B12C34">
        <w:rPr>
          <w:rFonts w:ascii="Times New Roman" w:hAnsi="Times New Roman" w:cs="Times New Roman"/>
          <w:bCs/>
          <w:noProof/>
          <w:sz w:val="28"/>
          <w:szCs w:val="28"/>
          <w:lang w:eastAsia="ru-RU"/>
        </w:rPr>
        <w:drawing>
          <wp:inline distT="0" distB="0" distL="0" distR="0" wp14:anchorId="58777DDB" wp14:editId="2F37204C">
            <wp:extent cx="4229100" cy="2219325"/>
            <wp:effectExtent l="0" t="0" r="0" b="9525"/>
            <wp:docPr id="4" name="Рисунок 3" descr="http://www.sanandres.esc.edu.ar/secondary/economics%20packs/macroeconomics/images/pic008.gif"/>
            <wp:cNvGraphicFramePr/>
            <a:graphic xmlns:a="http://schemas.openxmlformats.org/drawingml/2006/main">
              <a:graphicData uri="http://schemas.openxmlformats.org/drawingml/2006/picture">
                <pic:pic xmlns:pic="http://schemas.openxmlformats.org/drawingml/2006/picture">
                  <pic:nvPicPr>
                    <pic:cNvPr id="4" name="Рисунок 3" descr="http://www.sanandres.esc.edu.ar/secondary/economics%20packs/macroeconomics/images/pic008.gif"/>
                    <pic:cNvPicPr/>
                  </pic:nvPicPr>
                  <pic:blipFill>
                    <a:blip r:embed="rId31" cstate="print"/>
                    <a:srcRect b="24444"/>
                    <a:stretch>
                      <a:fillRect/>
                    </a:stretch>
                  </pic:blipFill>
                  <pic:spPr bwMode="auto">
                    <a:xfrm>
                      <a:off x="0" y="0"/>
                      <a:ext cx="4229100" cy="2219325"/>
                    </a:xfrm>
                    <a:prstGeom prst="rect">
                      <a:avLst/>
                    </a:prstGeom>
                    <a:noFill/>
                    <a:ln w="9525">
                      <a:noFill/>
                      <a:miter lim="800000"/>
                      <a:headEnd/>
                      <a:tailEnd/>
                    </a:ln>
                  </pic:spPr>
                </pic:pic>
              </a:graphicData>
            </a:graphic>
          </wp:inline>
        </w:drawing>
      </w:r>
    </w:p>
    <w:p w:rsidR="00374F54" w:rsidRPr="00B12C34" w:rsidRDefault="00374F54" w:rsidP="00B12C34">
      <w:pPr>
        <w:spacing w:after="0" w:line="240" w:lineRule="auto"/>
        <w:jc w:val="center"/>
        <w:rPr>
          <w:rFonts w:ascii="Times New Roman" w:hAnsi="Times New Roman" w:cs="Times New Roman"/>
          <w:sz w:val="28"/>
          <w:szCs w:val="28"/>
          <w:lang w:val="en-US"/>
        </w:rPr>
      </w:pPr>
      <w:r w:rsidRPr="00B12C34">
        <w:rPr>
          <w:rFonts w:ascii="Times New Roman" w:hAnsi="Times New Roman" w:cs="Times New Roman"/>
          <w:bCs/>
          <w:sz w:val="28"/>
          <w:szCs w:val="28"/>
          <w:lang w:val="en-US"/>
        </w:rPr>
        <w:t>Figure 1.</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color w:val="000000" w:themeColor="text1"/>
          <w:sz w:val="28"/>
          <w:szCs w:val="28"/>
          <w:lang w:val="en-US"/>
        </w:rPr>
        <w:t>Households sell their factor services to firms (in the factor markets) and in exchange receive wages (the left hand side of the flow). In the meantime, households spend this income on goods and services (in the goods market) and in exchange receive the goods and services themselves (the right hand side of the flow). Economists call the wages plus the other forms of income, national income and give it the code '</w:t>
      </w:r>
      <w:r w:rsidRPr="00B12C34">
        <w:rPr>
          <w:rFonts w:ascii="Times New Roman" w:hAnsi="Times New Roman" w:cs="Times New Roman"/>
          <w:bCs/>
          <w:color w:val="000000" w:themeColor="text1"/>
          <w:sz w:val="28"/>
          <w:szCs w:val="28"/>
          <w:lang w:val="en-US"/>
        </w:rPr>
        <w:t>Y</w:t>
      </w:r>
      <w:r w:rsidRPr="00B12C34">
        <w:rPr>
          <w:rFonts w:ascii="Times New Roman" w:hAnsi="Times New Roman" w:cs="Times New Roman"/>
          <w:color w:val="000000" w:themeColor="text1"/>
          <w:sz w:val="28"/>
          <w:szCs w:val="28"/>
          <w:lang w:val="en-US"/>
        </w:rPr>
        <w:t>'. Domestic consumption is given the code '</w:t>
      </w:r>
      <w:r w:rsidRPr="00B12C34">
        <w:rPr>
          <w:rFonts w:ascii="Times New Roman" w:hAnsi="Times New Roman" w:cs="Times New Roman"/>
          <w:bCs/>
          <w:color w:val="000000" w:themeColor="text1"/>
          <w:sz w:val="28"/>
          <w:szCs w:val="28"/>
          <w:lang w:val="en-US"/>
        </w:rPr>
        <w:t>C</w:t>
      </w:r>
      <w:r w:rsidRPr="00B12C34">
        <w:rPr>
          <w:rFonts w:ascii="Times New Roman" w:hAnsi="Times New Roman" w:cs="Times New Roman"/>
          <w:color w:val="000000" w:themeColor="text1"/>
          <w:sz w:val="28"/>
          <w:szCs w:val="28"/>
          <w:lang w:val="en-US"/>
        </w:rPr>
        <w:t>'.</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color w:val="000000" w:themeColor="text1"/>
          <w:sz w:val="28"/>
          <w:szCs w:val="28"/>
          <w:lang w:val="en-US"/>
        </w:rPr>
        <w:t>Not all income is spent, however. Some is saved. Savings are coded as '</w:t>
      </w:r>
      <w:r w:rsidRPr="00B12C34">
        <w:rPr>
          <w:rFonts w:ascii="Times New Roman" w:hAnsi="Times New Roman" w:cs="Times New Roman"/>
          <w:bCs/>
          <w:color w:val="000000" w:themeColor="text1"/>
          <w:sz w:val="28"/>
          <w:szCs w:val="28"/>
          <w:lang w:val="en-US"/>
        </w:rPr>
        <w:t>S</w:t>
      </w:r>
      <w:r w:rsidRPr="00B12C34">
        <w:rPr>
          <w:rFonts w:ascii="Times New Roman" w:hAnsi="Times New Roman" w:cs="Times New Roman"/>
          <w:color w:val="000000" w:themeColor="text1"/>
          <w:sz w:val="28"/>
          <w:szCs w:val="28"/>
          <w:lang w:val="en-US"/>
        </w:rPr>
        <w:t>'. Other money is used to buy goods or services produced overseas. The money to buy these goods and services flows out of the country. It is given the code '</w:t>
      </w:r>
      <w:r w:rsidRPr="00B12C34">
        <w:rPr>
          <w:rFonts w:ascii="Times New Roman" w:hAnsi="Times New Roman" w:cs="Times New Roman"/>
          <w:bCs/>
          <w:color w:val="000000" w:themeColor="text1"/>
          <w:sz w:val="28"/>
          <w:szCs w:val="28"/>
          <w:lang w:val="en-US"/>
        </w:rPr>
        <w:t>M</w:t>
      </w:r>
      <w:r w:rsidRPr="00B12C34">
        <w:rPr>
          <w:rFonts w:ascii="Times New Roman" w:hAnsi="Times New Roman" w:cs="Times New Roman"/>
          <w:color w:val="000000" w:themeColor="text1"/>
          <w:sz w:val="28"/>
          <w:szCs w:val="28"/>
          <w:lang w:val="en-US"/>
        </w:rPr>
        <w:t>' for imports.</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bCs/>
          <w:color w:val="000000" w:themeColor="text1"/>
          <w:sz w:val="28"/>
          <w:szCs w:val="28"/>
          <w:lang w:val="en-US"/>
        </w:rPr>
        <w:t>S</w:t>
      </w:r>
      <w:r w:rsidRPr="00B12C34">
        <w:rPr>
          <w:rFonts w:ascii="Times New Roman" w:hAnsi="Times New Roman" w:cs="Times New Roman"/>
          <w:color w:val="000000" w:themeColor="text1"/>
          <w:sz w:val="28"/>
          <w:szCs w:val="28"/>
          <w:lang w:val="en-US"/>
        </w:rPr>
        <w:t> and </w:t>
      </w:r>
      <w:r w:rsidRPr="00B12C34">
        <w:rPr>
          <w:rFonts w:ascii="Times New Roman" w:hAnsi="Times New Roman" w:cs="Times New Roman"/>
          <w:bCs/>
          <w:color w:val="000000" w:themeColor="text1"/>
          <w:sz w:val="28"/>
          <w:szCs w:val="28"/>
          <w:lang w:val="en-US"/>
        </w:rPr>
        <w:t>M</w:t>
      </w:r>
      <w:r w:rsidRPr="00B12C34">
        <w:rPr>
          <w:rFonts w:ascii="Times New Roman" w:hAnsi="Times New Roman" w:cs="Times New Roman"/>
          <w:color w:val="000000" w:themeColor="text1"/>
          <w:sz w:val="28"/>
          <w:szCs w:val="28"/>
          <w:lang w:val="en-US"/>
        </w:rPr>
        <w:t> are called </w:t>
      </w:r>
      <w:r w:rsidRPr="00B12C34">
        <w:rPr>
          <w:rFonts w:ascii="Times New Roman" w:hAnsi="Times New Roman" w:cs="Times New Roman"/>
          <w:bCs/>
          <w:color w:val="000000" w:themeColor="text1"/>
          <w:sz w:val="28"/>
          <w:szCs w:val="28"/>
          <w:lang w:val="en-US"/>
        </w:rPr>
        <w:t>leakages</w:t>
      </w:r>
      <w:r w:rsidRPr="00B12C34">
        <w:rPr>
          <w:rFonts w:ascii="Times New Roman" w:hAnsi="Times New Roman" w:cs="Times New Roman"/>
          <w:color w:val="000000" w:themeColor="text1"/>
          <w:sz w:val="28"/>
          <w:szCs w:val="28"/>
          <w:lang w:val="en-US"/>
        </w:rPr>
        <w:t> from the circular flow. The effect of these leakages can be seen in Figure 2.</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color w:val="000000" w:themeColor="text1"/>
          <w:sz w:val="28"/>
          <w:szCs w:val="28"/>
          <w:lang w:val="en-US"/>
        </w:rPr>
        <w:t xml:space="preserve">A </w:t>
      </w:r>
      <w:r w:rsidRPr="00B12C34">
        <w:rPr>
          <w:rFonts w:ascii="Times New Roman" w:hAnsi="Times New Roman" w:cs="Times New Roman"/>
          <w:bCs/>
          <w:color w:val="000000" w:themeColor="text1"/>
          <w:sz w:val="28"/>
          <w:szCs w:val="28"/>
          <w:lang w:val="en-US"/>
        </w:rPr>
        <w:t>leakage</w:t>
      </w:r>
      <w:r w:rsidRPr="00B12C34">
        <w:rPr>
          <w:rFonts w:ascii="Times New Roman" w:hAnsi="Times New Roman" w:cs="Times New Roman"/>
          <w:color w:val="000000" w:themeColor="text1"/>
          <w:sz w:val="28"/>
          <w:szCs w:val="28"/>
          <w:lang w:val="en-US"/>
        </w:rPr>
        <w:t xml:space="preserve"> is any income not passed on in the circular flow.</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p>
    <w:p w:rsidR="00374F54" w:rsidRPr="00B12C34" w:rsidRDefault="00374F54" w:rsidP="00B12C34">
      <w:pPr>
        <w:spacing w:after="0" w:line="240" w:lineRule="auto"/>
        <w:jc w:val="center"/>
        <w:rPr>
          <w:rFonts w:ascii="Times New Roman" w:hAnsi="Times New Roman" w:cs="Times New Roman"/>
          <w:color w:val="000000" w:themeColor="text1"/>
          <w:sz w:val="28"/>
          <w:szCs w:val="28"/>
          <w:lang w:val="en-US"/>
        </w:rPr>
      </w:pPr>
      <w:r w:rsidRPr="00B12C34">
        <w:rPr>
          <w:rFonts w:ascii="Times New Roman" w:hAnsi="Times New Roman" w:cs="Times New Roman"/>
          <w:noProof/>
          <w:color w:val="000000" w:themeColor="text1"/>
          <w:sz w:val="28"/>
          <w:szCs w:val="28"/>
          <w:lang w:eastAsia="ru-RU"/>
        </w:rPr>
        <w:lastRenderedPageBreak/>
        <w:drawing>
          <wp:inline distT="0" distB="0" distL="0" distR="0" wp14:anchorId="370884B6" wp14:editId="6B738B52">
            <wp:extent cx="4324350" cy="2114550"/>
            <wp:effectExtent l="0" t="0" r="0" b="0"/>
            <wp:docPr id="1" name="Рисунок 3" descr="http://www.sanandres.esc.edu.ar/secondary/economics%20packs/macroeconomics/images/pic009.gif"/>
            <wp:cNvGraphicFramePr/>
            <a:graphic xmlns:a="http://schemas.openxmlformats.org/drawingml/2006/main">
              <a:graphicData uri="http://schemas.openxmlformats.org/drawingml/2006/picture">
                <pic:pic xmlns:pic="http://schemas.openxmlformats.org/drawingml/2006/picture">
                  <pic:nvPicPr>
                    <pic:cNvPr id="4" name="Рисунок 3" descr="http://www.sanandres.esc.edu.ar/secondary/economics%20packs/macroeconomics/images/pic009.gif"/>
                    <pic:cNvPicPr/>
                  </pic:nvPicPr>
                  <pic:blipFill>
                    <a:blip r:embed="rId32" cstate="print"/>
                    <a:srcRect t="6000" b="21778"/>
                    <a:stretch>
                      <a:fillRect/>
                    </a:stretch>
                  </pic:blipFill>
                  <pic:spPr bwMode="auto">
                    <a:xfrm>
                      <a:off x="0" y="0"/>
                      <a:ext cx="4324350" cy="2114550"/>
                    </a:xfrm>
                    <a:prstGeom prst="rect">
                      <a:avLst/>
                    </a:prstGeom>
                    <a:noFill/>
                    <a:ln w="9525">
                      <a:noFill/>
                      <a:miter lim="800000"/>
                      <a:headEnd/>
                      <a:tailEnd/>
                    </a:ln>
                  </pic:spPr>
                </pic:pic>
              </a:graphicData>
            </a:graphic>
          </wp:inline>
        </w:drawing>
      </w:r>
    </w:p>
    <w:p w:rsidR="00B12C34" w:rsidRPr="00B12C34" w:rsidRDefault="00B12C34" w:rsidP="00B12C34">
      <w:pPr>
        <w:spacing w:after="0" w:line="240" w:lineRule="auto"/>
        <w:jc w:val="center"/>
        <w:rPr>
          <w:rFonts w:ascii="Times New Roman" w:hAnsi="Times New Roman" w:cs="Times New Roman"/>
          <w:color w:val="000000" w:themeColor="text1"/>
          <w:sz w:val="28"/>
          <w:szCs w:val="28"/>
          <w:lang w:val="en-US"/>
        </w:rPr>
      </w:pPr>
      <w:r w:rsidRPr="00B12C34">
        <w:rPr>
          <w:rFonts w:ascii="Times New Roman" w:hAnsi="Times New Roman" w:cs="Times New Roman"/>
          <w:color w:val="000000" w:themeColor="text1"/>
          <w:sz w:val="28"/>
          <w:szCs w:val="28"/>
          <w:lang w:val="en-US"/>
        </w:rPr>
        <w:t>Figure 2.</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color w:val="000000" w:themeColor="text1"/>
          <w:sz w:val="28"/>
          <w:szCs w:val="28"/>
          <w:lang w:val="en-US"/>
        </w:rPr>
        <w:t>On the other hand, some firms make and sell exports overseas, and others borrow money and invest it in their firms in the form of capital goods. These are coded '</w:t>
      </w:r>
      <w:r w:rsidRPr="00B12C34">
        <w:rPr>
          <w:rFonts w:ascii="Times New Roman" w:hAnsi="Times New Roman" w:cs="Times New Roman"/>
          <w:bCs/>
          <w:color w:val="000000" w:themeColor="text1"/>
          <w:sz w:val="28"/>
          <w:szCs w:val="28"/>
          <w:lang w:val="en-US"/>
        </w:rPr>
        <w:t>X'</w:t>
      </w:r>
      <w:r w:rsidRPr="00B12C34">
        <w:rPr>
          <w:rFonts w:ascii="Times New Roman" w:hAnsi="Times New Roman" w:cs="Times New Roman"/>
          <w:color w:val="000000" w:themeColor="text1"/>
          <w:sz w:val="28"/>
          <w:szCs w:val="28"/>
          <w:lang w:val="en-US"/>
        </w:rPr>
        <w:t> for </w:t>
      </w:r>
      <w:r w:rsidRPr="00B12C34">
        <w:rPr>
          <w:rFonts w:ascii="Times New Roman" w:hAnsi="Times New Roman" w:cs="Times New Roman"/>
          <w:bCs/>
          <w:color w:val="000000" w:themeColor="text1"/>
          <w:sz w:val="28"/>
          <w:szCs w:val="28"/>
          <w:lang w:val="en-US"/>
        </w:rPr>
        <w:t>exports</w:t>
      </w:r>
      <w:r w:rsidRPr="00B12C34">
        <w:rPr>
          <w:rFonts w:ascii="Times New Roman" w:hAnsi="Times New Roman" w:cs="Times New Roman"/>
          <w:color w:val="000000" w:themeColor="text1"/>
          <w:sz w:val="28"/>
          <w:szCs w:val="28"/>
          <w:lang w:val="en-US"/>
        </w:rPr>
        <w:t> and '</w:t>
      </w:r>
      <w:r w:rsidRPr="00B12C34">
        <w:rPr>
          <w:rFonts w:ascii="Times New Roman" w:hAnsi="Times New Roman" w:cs="Times New Roman"/>
          <w:bCs/>
          <w:color w:val="000000" w:themeColor="text1"/>
          <w:sz w:val="28"/>
          <w:szCs w:val="28"/>
          <w:lang w:val="en-US"/>
        </w:rPr>
        <w:t>I</w:t>
      </w:r>
      <w:r w:rsidRPr="00B12C34">
        <w:rPr>
          <w:rFonts w:ascii="Times New Roman" w:hAnsi="Times New Roman" w:cs="Times New Roman"/>
          <w:color w:val="000000" w:themeColor="text1"/>
          <w:sz w:val="28"/>
          <w:szCs w:val="28"/>
          <w:lang w:val="en-US"/>
        </w:rPr>
        <w:t>' for </w:t>
      </w:r>
      <w:r w:rsidRPr="00B12C34">
        <w:rPr>
          <w:rFonts w:ascii="Times New Roman" w:hAnsi="Times New Roman" w:cs="Times New Roman"/>
          <w:bCs/>
          <w:color w:val="000000" w:themeColor="text1"/>
          <w:sz w:val="28"/>
          <w:szCs w:val="28"/>
          <w:lang w:val="en-US"/>
        </w:rPr>
        <w:t>investment</w:t>
      </w:r>
      <w:r w:rsidRPr="00B12C34">
        <w:rPr>
          <w:rFonts w:ascii="Times New Roman" w:hAnsi="Times New Roman" w:cs="Times New Roman"/>
          <w:color w:val="000000" w:themeColor="text1"/>
          <w:sz w:val="28"/>
          <w:szCs w:val="28"/>
          <w:lang w:val="en-US"/>
        </w:rPr>
        <w:t> and are called </w:t>
      </w:r>
      <w:r w:rsidRPr="00B12C34">
        <w:rPr>
          <w:rFonts w:ascii="Times New Roman" w:hAnsi="Times New Roman" w:cs="Times New Roman"/>
          <w:bCs/>
          <w:color w:val="000000" w:themeColor="text1"/>
          <w:sz w:val="28"/>
          <w:szCs w:val="28"/>
          <w:lang w:val="en-US"/>
        </w:rPr>
        <w:t>injections</w:t>
      </w:r>
      <w:r w:rsidRPr="00B12C34">
        <w:rPr>
          <w:rFonts w:ascii="Times New Roman" w:hAnsi="Times New Roman" w:cs="Times New Roman"/>
          <w:color w:val="000000" w:themeColor="text1"/>
          <w:sz w:val="28"/>
          <w:szCs w:val="28"/>
          <w:lang w:val="en-US"/>
        </w:rPr>
        <w:t> as the money returns into the circular flows.</w:t>
      </w:r>
    </w:p>
    <w:p w:rsidR="00374F54" w:rsidRPr="00B12C34" w:rsidRDefault="00374F54" w:rsidP="00B12C34">
      <w:pPr>
        <w:spacing w:after="0" w:line="240" w:lineRule="auto"/>
        <w:ind w:firstLine="709"/>
        <w:jc w:val="both"/>
        <w:rPr>
          <w:rFonts w:ascii="Times New Roman" w:hAnsi="Times New Roman" w:cs="Times New Roman"/>
          <w:color w:val="000000" w:themeColor="text1"/>
          <w:sz w:val="28"/>
          <w:szCs w:val="28"/>
          <w:lang w:val="en-US"/>
        </w:rPr>
      </w:pPr>
      <w:r w:rsidRPr="00B12C34">
        <w:rPr>
          <w:rFonts w:ascii="Times New Roman" w:hAnsi="Times New Roman" w:cs="Times New Roman"/>
          <w:color w:val="000000" w:themeColor="text1"/>
          <w:sz w:val="28"/>
          <w:szCs w:val="28"/>
          <w:lang w:val="en-US"/>
        </w:rPr>
        <w:t xml:space="preserve">An </w:t>
      </w:r>
      <w:r w:rsidRPr="00B12C34">
        <w:rPr>
          <w:rFonts w:ascii="Times New Roman" w:hAnsi="Times New Roman" w:cs="Times New Roman"/>
          <w:bCs/>
          <w:color w:val="000000" w:themeColor="text1"/>
          <w:sz w:val="28"/>
          <w:szCs w:val="28"/>
          <w:lang w:val="en-US"/>
        </w:rPr>
        <w:t xml:space="preserve">injection </w:t>
      </w:r>
      <w:r w:rsidRPr="00B12C34">
        <w:rPr>
          <w:rFonts w:ascii="Times New Roman" w:hAnsi="Times New Roman" w:cs="Times New Roman"/>
          <w:color w:val="000000" w:themeColor="text1"/>
          <w:sz w:val="28"/>
          <w:szCs w:val="28"/>
          <w:lang w:val="en-US"/>
        </w:rPr>
        <w:t>is any expenditure not originating in the household sector, including investment, government spending and exports.</w:t>
      </w:r>
    </w:p>
    <w:p w:rsidR="00B12C34" w:rsidRPr="00B12C34" w:rsidRDefault="00B12C34" w:rsidP="00B12C34">
      <w:pPr>
        <w:spacing w:after="0" w:line="240" w:lineRule="auto"/>
        <w:ind w:firstLine="709"/>
        <w:jc w:val="both"/>
        <w:rPr>
          <w:rFonts w:ascii="Times New Roman" w:hAnsi="Times New Roman" w:cs="Times New Roman"/>
          <w:sz w:val="28"/>
          <w:szCs w:val="28"/>
          <w:lang w:val="en-US"/>
        </w:rPr>
      </w:pPr>
    </w:p>
    <w:p w:rsidR="00374F54" w:rsidRDefault="00374F54" w:rsidP="00374F54">
      <w:pPr>
        <w:jc w:val="both"/>
        <w:rPr>
          <w:lang w:val="en-US"/>
        </w:rPr>
      </w:pPr>
      <w:r w:rsidRPr="00374F54">
        <w:rPr>
          <w:noProof/>
          <w:lang w:eastAsia="ru-RU"/>
        </w:rPr>
        <w:drawing>
          <wp:inline distT="0" distB="0" distL="0" distR="0" wp14:anchorId="5E38EE1C" wp14:editId="35C22F71">
            <wp:extent cx="2869893" cy="2152650"/>
            <wp:effectExtent l="0" t="0" r="6985" b="0"/>
            <wp:docPr id="1027" name="Picture 3" descr="C:\Users\Гульнара\Desktop\circular_flow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Гульнара\Desktop\circular_flow_1.png"/>
                    <pic:cNvPicPr>
                      <a:picLocks noChangeAspect="1" noChangeArrowheads="1"/>
                    </pic:cNvPicPr>
                  </pic:nvPicPr>
                  <pic:blipFill>
                    <a:blip r:embed="rId33" cstate="print"/>
                    <a:srcRect/>
                    <a:stretch>
                      <a:fillRect/>
                    </a:stretch>
                  </pic:blipFill>
                  <pic:spPr bwMode="auto">
                    <a:xfrm>
                      <a:off x="0" y="0"/>
                      <a:ext cx="2879771" cy="2160059"/>
                    </a:xfrm>
                    <a:prstGeom prst="rect">
                      <a:avLst/>
                    </a:prstGeom>
                    <a:noFill/>
                  </pic:spPr>
                </pic:pic>
              </a:graphicData>
            </a:graphic>
          </wp:inline>
        </w:drawing>
      </w:r>
      <w:r w:rsidRPr="00374F54">
        <w:rPr>
          <w:noProof/>
          <w:lang w:eastAsia="ru-RU"/>
        </w:rPr>
        <w:drawing>
          <wp:inline distT="0" distB="0" distL="0" distR="0" wp14:anchorId="0692489F" wp14:editId="647DD0DF">
            <wp:extent cx="2838450" cy="2128763"/>
            <wp:effectExtent l="0" t="0" r="0" b="5080"/>
            <wp:docPr id="2050" name="Picture 2" descr="C:\Users\Гульнара\Desktop\circular_flow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Гульнара\Desktop\circular_flow_2.png"/>
                    <pic:cNvPicPr>
                      <a:picLocks noChangeAspect="1" noChangeArrowheads="1"/>
                    </pic:cNvPicPr>
                  </pic:nvPicPr>
                  <pic:blipFill>
                    <a:blip r:embed="rId34" cstate="print"/>
                    <a:srcRect/>
                    <a:stretch>
                      <a:fillRect/>
                    </a:stretch>
                  </pic:blipFill>
                  <pic:spPr bwMode="auto">
                    <a:xfrm>
                      <a:off x="0" y="0"/>
                      <a:ext cx="2844021" cy="2132941"/>
                    </a:xfrm>
                    <a:prstGeom prst="rect">
                      <a:avLst/>
                    </a:prstGeom>
                    <a:noFill/>
                  </pic:spPr>
                </pic:pic>
              </a:graphicData>
            </a:graphic>
          </wp:inline>
        </w:drawing>
      </w:r>
    </w:p>
    <w:p w:rsidR="00B12C34" w:rsidRDefault="00B12C34" w:rsidP="00374F54">
      <w:pPr>
        <w:jc w:val="both"/>
        <w:rPr>
          <w:lang w:val="en-US"/>
        </w:rPr>
      </w:pPr>
    </w:p>
    <w:p w:rsidR="00B12C34" w:rsidRPr="00B12C34" w:rsidRDefault="00B12C34" w:rsidP="00B12C34">
      <w:pPr>
        <w:spacing w:after="0" w:line="240" w:lineRule="auto"/>
        <w:ind w:firstLine="709"/>
        <w:jc w:val="both"/>
        <w:rPr>
          <w:rFonts w:ascii="Times New Roman" w:hAnsi="Times New Roman" w:cs="Times New Roman"/>
          <w:sz w:val="28"/>
          <w:szCs w:val="28"/>
          <w:lang w:val="en-US"/>
        </w:rPr>
      </w:pPr>
    </w:p>
    <w:p w:rsidR="00B12C34" w:rsidRDefault="00B12C34" w:rsidP="00B12C34">
      <w:pPr>
        <w:spacing w:after="0" w:line="240" w:lineRule="auto"/>
        <w:rPr>
          <w:rFonts w:ascii="Times New Roman" w:hAnsi="Times New Roman" w:cs="Times New Roman"/>
          <w:sz w:val="28"/>
          <w:szCs w:val="28"/>
          <w:lang w:val="en-US"/>
        </w:rPr>
      </w:pPr>
      <w:r w:rsidRPr="00B12C34">
        <w:rPr>
          <w:rFonts w:ascii="Times New Roman" w:hAnsi="Times New Roman" w:cs="Times New Roman"/>
          <w:b/>
          <w:sz w:val="28"/>
          <w:szCs w:val="28"/>
          <w:lang w:val="en-US"/>
        </w:rPr>
        <w:t>Theme 2.</w:t>
      </w:r>
      <w:r w:rsidRPr="00B12C34">
        <w:rPr>
          <w:rFonts w:ascii="Times New Roman" w:hAnsi="Times New Roman" w:cs="Times New Roman"/>
          <w:sz w:val="28"/>
          <w:szCs w:val="28"/>
          <w:lang w:val="en-US"/>
        </w:rPr>
        <w:t xml:space="preserve"> Macroeconomic indicators</w:t>
      </w:r>
    </w:p>
    <w:p w:rsidR="00B12C34" w:rsidRPr="00B12C34" w:rsidRDefault="00B12C34" w:rsidP="00B12C34">
      <w:pPr>
        <w:spacing w:after="0" w:line="240" w:lineRule="auto"/>
        <w:rPr>
          <w:rFonts w:ascii="Times New Roman" w:hAnsi="Times New Roman" w:cs="Times New Roman"/>
          <w:sz w:val="28"/>
          <w:szCs w:val="28"/>
          <w:lang w:val="en-US"/>
        </w:rPr>
      </w:pPr>
    </w:p>
    <w:p w:rsidR="00B12C34" w:rsidRPr="00B12C34" w:rsidRDefault="00B12C34" w:rsidP="00B12C34">
      <w:pPr>
        <w:spacing w:after="0" w:line="240" w:lineRule="auto"/>
        <w:rPr>
          <w:rFonts w:ascii="Times New Roman" w:hAnsi="Times New Roman" w:cs="Times New Roman"/>
          <w:sz w:val="28"/>
          <w:szCs w:val="28"/>
          <w:lang w:val="en-US"/>
        </w:rPr>
      </w:pPr>
      <w:r w:rsidRPr="00B12C34">
        <w:rPr>
          <w:rFonts w:ascii="Times New Roman" w:hAnsi="Times New Roman" w:cs="Times New Roman"/>
          <w:b/>
          <w:sz w:val="28"/>
          <w:szCs w:val="28"/>
          <w:lang w:val="kk-KZ"/>
        </w:rPr>
        <w:t>Lecture 2.</w:t>
      </w:r>
    </w:p>
    <w:p w:rsidR="00B12C34" w:rsidRPr="00B12C34" w:rsidRDefault="00B12C34" w:rsidP="00B12C34">
      <w:pPr>
        <w:tabs>
          <w:tab w:val="left" w:pos="6539"/>
        </w:tabs>
        <w:spacing w:after="0" w:line="240" w:lineRule="auto"/>
        <w:rPr>
          <w:rFonts w:ascii="Times New Roman" w:hAnsi="Times New Roman" w:cs="Times New Roman"/>
          <w:spacing w:val="-3"/>
          <w:sz w:val="28"/>
          <w:szCs w:val="28"/>
          <w:lang w:val="en-US"/>
        </w:rPr>
      </w:pPr>
      <w:r w:rsidRPr="00B12C34">
        <w:rPr>
          <w:rFonts w:ascii="Times New Roman" w:hAnsi="Times New Roman" w:cs="Times New Roman"/>
          <w:spacing w:val="-3"/>
          <w:sz w:val="28"/>
          <w:szCs w:val="28"/>
          <w:lang w:val="en-US"/>
        </w:rPr>
        <w:t>1. GNP and GDP, ways of measuring them and other macroeconomic indicators.</w:t>
      </w:r>
    </w:p>
    <w:p w:rsidR="00B12C34" w:rsidRDefault="00B12C34" w:rsidP="00B12C34">
      <w:pPr>
        <w:spacing w:after="0" w:line="240" w:lineRule="auto"/>
        <w:jc w:val="both"/>
        <w:rPr>
          <w:rFonts w:ascii="Times New Roman" w:hAnsi="Times New Roman" w:cs="Times New Roman"/>
          <w:spacing w:val="-3"/>
          <w:sz w:val="28"/>
          <w:szCs w:val="28"/>
          <w:lang w:val="en-US"/>
        </w:rPr>
      </w:pPr>
      <w:r w:rsidRPr="00B12C34">
        <w:rPr>
          <w:rFonts w:ascii="Times New Roman" w:hAnsi="Times New Roman" w:cs="Times New Roman"/>
          <w:spacing w:val="-3"/>
          <w:sz w:val="28"/>
          <w:szCs w:val="28"/>
          <w:lang w:val="en-US"/>
        </w:rPr>
        <w:t>2</w:t>
      </w:r>
      <w:r w:rsidRPr="00805401">
        <w:rPr>
          <w:rFonts w:ascii="Times New Roman" w:hAnsi="Times New Roman" w:cs="Times New Roman"/>
          <w:spacing w:val="-3"/>
          <w:sz w:val="28"/>
          <w:szCs w:val="28"/>
          <w:lang w:val="en-US"/>
        </w:rPr>
        <w:t>.</w:t>
      </w:r>
      <w:r w:rsidRPr="00B12C34">
        <w:rPr>
          <w:rFonts w:ascii="Times New Roman" w:hAnsi="Times New Roman" w:cs="Times New Roman"/>
          <w:spacing w:val="-3"/>
          <w:sz w:val="28"/>
          <w:szCs w:val="28"/>
          <w:lang w:val="en-US"/>
        </w:rPr>
        <w:t xml:space="preserve"> Nominal and real indicators. Price indices.</w:t>
      </w:r>
    </w:p>
    <w:p w:rsidR="00B12C34" w:rsidRDefault="00B12C34" w:rsidP="00B12C34">
      <w:pPr>
        <w:spacing w:after="0" w:line="240" w:lineRule="auto"/>
        <w:jc w:val="both"/>
        <w:rPr>
          <w:rFonts w:ascii="Times New Roman" w:hAnsi="Times New Roman" w:cs="Times New Roman"/>
          <w:spacing w:val="-3"/>
          <w:sz w:val="28"/>
          <w:szCs w:val="28"/>
          <w:lang w:val="en-US"/>
        </w:rPr>
      </w:pPr>
    </w:p>
    <w:p w:rsidR="00B12C34" w:rsidRPr="00B12C34" w:rsidRDefault="00B12C34" w:rsidP="00B12C34">
      <w:pPr>
        <w:tabs>
          <w:tab w:val="left" w:pos="6539"/>
        </w:tabs>
        <w:spacing w:after="0" w:line="240" w:lineRule="auto"/>
        <w:rPr>
          <w:rFonts w:ascii="Times New Roman" w:hAnsi="Times New Roman" w:cs="Times New Roman"/>
          <w:b/>
          <w:spacing w:val="-3"/>
          <w:sz w:val="28"/>
          <w:szCs w:val="28"/>
          <w:lang w:val="en-US"/>
        </w:rPr>
      </w:pPr>
      <w:r w:rsidRPr="00B12C34">
        <w:rPr>
          <w:rFonts w:ascii="Times New Roman" w:hAnsi="Times New Roman" w:cs="Times New Roman"/>
          <w:b/>
          <w:spacing w:val="-3"/>
          <w:sz w:val="28"/>
          <w:szCs w:val="28"/>
          <w:lang w:val="en-US"/>
        </w:rPr>
        <w:t>1. GNP and GDP, ways of measuring them and other macroeconomic indicators.</w:t>
      </w:r>
    </w:p>
    <w:p w:rsidR="00B12C34" w:rsidRDefault="00B12C34" w:rsidP="00B12C34">
      <w:pPr>
        <w:spacing w:after="0" w:line="240" w:lineRule="auto"/>
        <w:jc w:val="both"/>
        <w:rPr>
          <w:rFonts w:ascii="Times New Roman" w:hAnsi="Times New Roman" w:cs="Times New Roman"/>
          <w:spacing w:val="-3"/>
          <w:sz w:val="28"/>
          <w:szCs w:val="28"/>
          <w:lang w:val="en-US"/>
        </w:rPr>
      </w:pPr>
    </w:p>
    <w:p w:rsidR="00FD646A" w:rsidRPr="00B12C34" w:rsidRDefault="00FD646A" w:rsidP="00B12C34">
      <w:pPr>
        <w:spacing w:after="0" w:line="240" w:lineRule="auto"/>
        <w:ind w:firstLine="709"/>
        <w:jc w:val="both"/>
        <w:rPr>
          <w:rFonts w:ascii="Times New Roman" w:hAnsi="Times New Roman" w:cs="Times New Roman"/>
          <w:sz w:val="28"/>
          <w:szCs w:val="28"/>
          <w:lang w:val="en-US"/>
        </w:rPr>
      </w:pPr>
      <w:r w:rsidRPr="00B12C34">
        <w:rPr>
          <w:rFonts w:ascii="Times New Roman" w:hAnsi="Times New Roman" w:cs="Times New Roman"/>
          <w:sz w:val="28"/>
          <w:szCs w:val="28"/>
          <w:lang w:val="en-US"/>
        </w:rPr>
        <w:t>Value of output characterize results of economic activity on the macro-level. It can be estimated either on national or on domestic base. To explain the difference between these two methods we introduce the concepts of resident and non-resident sectors.</w:t>
      </w:r>
    </w:p>
    <w:p w:rsidR="00FD646A" w:rsidRPr="00B12C34" w:rsidRDefault="00FD646A" w:rsidP="00B12C34">
      <w:pPr>
        <w:spacing w:after="0" w:line="240" w:lineRule="auto"/>
        <w:ind w:firstLine="709"/>
        <w:jc w:val="both"/>
        <w:rPr>
          <w:rFonts w:ascii="Times New Roman" w:hAnsi="Times New Roman" w:cs="Times New Roman"/>
          <w:sz w:val="28"/>
          <w:szCs w:val="28"/>
          <w:lang w:val="en-US"/>
        </w:rPr>
      </w:pPr>
      <w:r w:rsidRPr="00B12C34">
        <w:rPr>
          <w:rFonts w:ascii="Times New Roman" w:hAnsi="Times New Roman" w:cs="Times New Roman"/>
          <w:b/>
          <w:bCs/>
          <w:sz w:val="28"/>
          <w:szCs w:val="28"/>
          <w:lang w:val="en-US"/>
        </w:rPr>
        <w:lastRenderedPageBreak/>
        <w:t xml:space="preserve">Resident sector </w:t>
      </w:r>
      <w:r w:rsidRPr="00B12C34">
        <w:rPr>
          <w:rFonts w:ascii="Times New Roman" w:hAnsi="Times New Roman" w:cs="Times New Roman"/>
          <w:sz w:val="28"/>
          <w:szCs w:val="28"/>
          <w:lang w:val="en-US"/>
        </w:rPr>
        <w:t xml:space="preserve">includes all the citizens of a country living in its territory or abroad or receiving compensation from the budget of the country. </w:t>
      </w:r>
    </w:p>
    <w:p w:rsidR="00FD646A" w:rsidRPr="00B12C34" w:rsidRDefault="00FD646A" w:rsidP="00B12C34">
      <w:pPr>
        <w:spacing w:after="0" w:line="240" w:lineRule="auto"/>
        <w:ind w:firstLine="709"/>
        <w:jc w:val="both"/>
        <w:rPr>
          <w:rFonts w:ascii="Times New Roman" w:hAnsi="Times New Roman" w:cs="Times New Roman"/>
          <w:sz w:val="28"/>
          <w:szCs w:val="28"/>
          <w:lang w:val="en-US"/>
        </w:rPr>
      </w:pPr>
      <w:r w:rsidRPr="00B12C34">
        <w:rPr>
          <w:rFonts w:ascii="Times New Roman" w:hAnsi="Times New Roman" w:cs="Times New Roman"/>
          <w:b/>
          <w:bCs/>
          <w:sz w:val="28"/>
          <w:szCs w:val="28"/>
          <w:lang w:val="en-US"/>
        </w:rPr>
        <w:t xml:space="preserve">Non-resident sector </w:t>
      </w:r>
      <w:r w:rsidRPr="00B12C34">
        <w:rPr>
          <w:rFonts w:ascii="Times New Roman" w:hAnsi="Times New Roman" w:cs="Times New Roman"/>
          <w:sz w:val="28"/>
          <w:szCs w:val="28"/>
          <w:lang w:val="en-US"/>
        </w:rPr>
        <w:t>includes all the people, either citizens or not, living and promoting economic activity in the territory of the country. It means, that economic activities of other countries citizens are to be taken into consideration here, but activities of the given country citizens excluded.</w:t>
      </w:r>
    </w:p>
    <w:p w:rsidR="00B12C34" w:rsidRPr="00B12C34" w:rsidRDefault="00B12C34" w:rsidP="00CC3931">
      <w:pPr>
        <w:spacing w:after="0" w:line="240" w:lineRule="auto"/>
        <w:ind w:firstLine="708"/>
        <w:jc w:val="both"/>
        <w:rPr>
          <w:rFonts w:ascii="Times New Roman" w:hAnsi="Times New Roman" w:cs="Times New Roman"/>
          <w:sz w:val="28"/>
          <w:szCs w:val="28"/>
          <w:lang w:val="en-US"/>
        </w:rPr>
      </w:pPr>
      <w:r w:rsidRPr="00B12C34">
        <w:rPr>
          <w:rFonts w:ascii="Times New Roman" w:hAnsi="Times New Roman" w:cs="Times New Roman"/>
          <w:sz w:val="28"/>
          <w:szCs w:val="28"/>
          <w:lang w:val="en-US"/>
        </w:rPr>
        <w:t xml:space="preserve">Accordingly, there are two main macroeconomic indicators - </w:t>
      </w:r>
      <w:r w:rsidRPr="00B12C34">
        <w:rPr>
          <w:rFonts w:ascii="Times New Roman" w:hAnsi="Times New Roman" w:cs="Times New Roman"/>
          <w:b/>
          <w:bCs/>
          <w:sz w:val="28"/>
          <w:szCs w:val="28"/>
          <w:lang w:val="en-US"/>
        </w:rPr>
        <w:t xml:space="preserve">Gross Domestic Product (GDP) </w:t>
      </w:r>
      <w:r w:rsidRPr="00B12C34">
        <w:rPr>
          <w:rFonts w:ascii="Times New Roman" w:hAnsi="Times New Roman" w:cs="Times New Roman"/>
          <w:sz w:val="28"/>
          <w:szCs w:val="28"/>
          <w:lang w:val="en-US"/>
        </w:rPr>
        <w:t xml:space="preserve">and </w:t>
      </w:r>
      <w:r w:rsidRPr="00B12C34">
        <w:rPr>
          <w:rFonts w:ascii="Times New Roman" w:hAnsi="Times New Roman" w:cs="Times New Roman"/>
          <w:b/>
          <w:bCs/>
          <w:sz w:val="28"/>
          <w:szCs w:val="28"/>
          <w:lang w:val="en-US"/>
        </w:rPr>
        <w:t>Gross National Product (GNP)</w:t>
      </w:r>
      <w:r w:rsidRPr="00B12C34">
        <w:rPr>
          <w:rFonts w:ascii="Times New Roman" w:hAnsi="Times New Roman" w:cs="Times New Roman"/>
          <w:sz w:val="28"/>
          <w:szCs w:val="28"/>
          <w:lang w:val="en-US"/>
        </w:rPr>
        <w:t>.</w:t>
      </w:r>
    </w:p>
    <w:p w:rsidR="00B12C34" w:rsidRPr="00B12C34" w:rsidRDefault="00B12C34" w:rsidP="00CC3931">
      <w:pPr>
        <w:spacing w:after="0" w:line="240" w:lineRule="auto"/>
        <w:ind w:firstLine="708"/>
        <w:jc w:val="both"/>
        <w:rPr>
          <w:rFonts w:ascii="Times New Roman" w:hAnsi="Times New Roman" w:cs="Times New Roman"/>
          <w:sz w:val="28"/>
          <w:szCs w:val="28"/>
          <w:lang w:val="en-US"/>
        </w:rPr>
      </w:pPr>
      <w:r w:rsidRPr="00B12C34">
        <w:rPr>
          <w:rFonts w:ascii="Times New Roman" w:hAnsi="Times New Roman" w:cs="Times New Roman"/>
          <w:b/>
          <w:bCs/>
          <w:sz w:val="28"/>
          <w:szCs w:val="28"/>
          <w:lang w:val="en-US"/>
        </w:rPr>
        <w:t xml:space="preserve">GDP </w:t>
      </w:r>
      <w:r w:rsidRPr="00B12C34">
        <w:rPr>
          <w:rFonts w:ascii="Times New Roman" w:hAnsi="Times New Roman" w:cs="Times New Roman"/>
          <w:sz w:val="28"/>
          <w:szCs w:val="28"/>
          <w:lang w:val="en-US"/>
        </w:rPr>
        <w:t>measures the value of goods and services produced in the territory of a country, i.e. by the factors of production of a given economy, regardless of their owner. It includes the results of non-resident sector economic agents economic activities.</w:t>
      </w:r>
    </w:p>
    <w:p w:rsidR="00B12C34" w:rsidRPr="00B12C34" w:rsidRDefault="00B12C34" w:rsidP="00CC3931">
      <w:pPr>
        <w:spacing w:after="0" w:line="240" w:lineRule="auto"/>
        <w:ind w:firstLine="708"/>
        <w:jc w:val="both"/>
        <w:rPr>
          <w:rFonts w:ascii="Times New Roman" w:hAnsi="Times New Roman" w:cs="Times New Roman"/>
          <w:sz w:val="28"/>
          <w:szCs w:val="28"/>
          <w:lang w:val="en-US"/>
        </w:rPr>
      </w:pPr>
      <w:r w:rsidRPr="00B12C34">
        <w:rPr>
          <w:rFonts w:ascii="Times New Roman" w:hAnsi="Times New Roman" w:cs="Times New Roman"/>
          <w:b/>
          <w:bCs/>
          <w:sz w:val="28"/>
          <w:szCs w:val="28"/>
          <w:lang w:val="en-US"/>
        </w:rPr>
        <w:t xml:space="preserve">GNP </w:t>
      </w:r>
      <w:r w:rsidRPr="00B12C34">
        <w:rPr>
          <w:rFonts w:ascii="Times New Roman" w:hAnsi="Times New Roman" w:cs="Times New Roman"/>
          <w:sz w:val="28"/>
          <w:szCs w:val="28"/>
          <w:lang w:val="en-US"/>
        </w:rPr>
        <w:t>measures the results of economic activity on the national basis, so it includes the value of all goods and services produced by the resident sector factors of production, i.e. owned by its citizens. Some share of GNP is produced abroad.</w:t>
      </w:r>
    </w:p>
    <w:p w:rsidR="00B12C34" w:rsidRPr="00CC3931" w:rsidRDefault="00B12C34" w:rsidP="00B12C34">
      <w:pPr>
        <w:spacing w:after="0" w:line="240" w:lineRule="auto"/>
        <w:jc w:val="both"/>
        <w:rPr>
          <w:rFonts w:ascii="Times New Roman" w:hAnsi="Times New Roman" w:cs="Times New Roman"/>
          <w:sz w:val="28"/>
          <w:szCs w:val="28"/>
          <w:lang w:val="en-US"/>
        </w:rPr>
      </w:pPr>
      <w:r w:rsidRPr="00B12C34">
        <w:rPr>
          <w:rFonts w:ascii="Times New Roman" w:hAnsi="Times New Roman" w:cs="Times New Roman"/>
          <w:sz w:val="28"/>
          <w:szCs w:val="28"/>
          <w:lang w:val="en-US"/>
        </w:rPr>
        <w:t xml:space="preserve">The difference between GDP and GNP equals the difference between resident and nonresident factor incomes.    </w:t>
      </w:r>
      <w:r w:rsidRPr="00CC3931">
        <w:rPr>
          <w:rFonts w:ascii="Times New Roman" w:hAnsi="Times New Roman" w:cs="Times New Roman"/>
          <w:b/>
          <w:bCs/>
          <w:sz w:val="28"/>
          <w:szCs w:val="28"/>
          <w:lang w:val="en-US"/>
        </w:rPr>
        <w:t>GNP = GDP + net factor income from abroad.</w:t>
      </w:r>
    </w:p>
    <w:p w:rsidR="00CC3931" w:rsidRPr="00CC3931" w:rsidRDefault="00CC3931" w:rsidP="00CC3931">
      <w:pPr>
        <w:shd w:val="clear" w:color="auto" w:fill="FFFFFF"/>
        <w:spacing w:after="0" w:line="240" w:lineRule="auto"/>
        <w:ind w:firstLine="709"/>
        <w:jc w:val="both"/>
        <w:rPr>
          <w:rFonts w:ascii="Times New Roman" w:eastAsia="Times New Roman" w:hAnsi="Times New Roman" w:cs="Times New Roman"/>
          <w:color w:val="000000"/>
          <w:sz w:val="28"/>
          <w:szCs w:val="28"/>
          <w:lang w:val="en-US" w:eastAsia="ru-RU"/>
        </w:rPr>
      </w:pPr>
      <w:r w:rsidRPr="00CC3931">
        <w:rPr>
          <w:rFonts w:ascii="Times New Roman" w:eastAsia="Times New Roman" w:hAnsi="Times New Roman" w:cs="Times New Roman"/>
          <w:color w:val="000000"/>
          <w:sz w:val="28"/>
          <w:szCs w:val="28"/>
          <w:lang w:val="en-US" w:eastAsia="ru-RU"/>
        </w:rPr>
        <w:t>The </w:t>
      </w:r>
      <w:r w:rsidRPr="00CC3931">
        <w:rPr>
          <w:rFonts w:ascii="Times New Roman" w:eastAsia="Times New Roman" w:hAnsi="Times New Roman" w:cs="Times New Roman"/>
          <w:b/>
          <w:bCs/>
          <w:color w:val="000000"/>
          <w:sz w:val="28"/>
          <w:szCs w:val="28"/>
          <w:lang w:val="en-US" w:eastAsia="ru-RU"/>
        </w:rPr>
        <w:t>gross national product</w:t>
      </w:r>
      <w:r w:rsidRPr="00CC3931">
        <w:rPr>
          <w:rFonts w:ascii="Times New Roman" w:eastAsia="Times New Roman" w:hAnsi="Times New Roman" w:cs="Times New Roman"/>
          <w:color w:val="000000"/>
          <w:sz w:val="28"/>
          <w:szCs w:val="28"/>
          <w:lang w:val="en-US" w:eastAsia="ru-RU"/>
        </w:rPr>
        <w:t> (</w:t>
      </w:r>
      <w:r w:rsidRPr="00CC3931">
        <w:rPr>
          <w:rFonts w:ascii="Times New Roman" w:eastAsia="Times New Roman" w:hAnsi="Times New Roman" w:cs="Times New Roman"/>
          <w:b/>
          <w:bCs/>
          <w:color w:val="000000"/>
          <w:sz w:val="28"/>
          <w:szCs w:val="28"/>
          <w:lang w:val="en-US" w:eastAsia="ru-RU"/>
        </w:rPr>
        <w:t>GNP</w:t>
      </w:r>
      <w:r w:rsidRPr="00CC3931">
        <w:rPr>
          <w:rFonts w:ascii="Times New Roman" w:eastAsia="Times New Roman" w:hAnsi="Times New Roman" w:cs="Times New Roman"/>
          <w:color w:val="000000"/>
          <w:sz w:val="28"/>
          <w:szCs w:val="28"/>
          <w:lang w:val="en-US" w:eastAsia="ru-RU"/>
        </w:rPr>
        <w:t>) measures the value of the final output created by Americans, whether they are located within the United States or outside of it. What is included in the </w:t>
      </w:r>
      <w:hyperlink r:id="rId35" w:history="1">
        <w:r w:rsidRPr="00CC3931">
          <w:rPr>
            <w:rFonts w:ascii="Times New Roman" w:eastAsia="Times New Roman" w:hAnsi="Times New Roman" w:cs="Times New Roman"/>
            <w:color w:val="0000FF"/>
            <w:sz w:val="28"/>
            <w:szCs w:val="28"/>
            <w:lang w:val="en-US" w:eastAsia="ru-RU"/>
          </w:rPr>
          <w:t>gross domestic product</w:t>
        </w:r>
      </w:hyperlink>
      <w:r w:rsidRPr="00CC3931">
        <w:rPr>
          <w:rFonts w:ascii="Times New Roman" w:eastAsia="Times New Roman" w:hAnsi="Times New Roman" w:cs="Times New Roman"/>
          <w:color w:val="000000"/>
          <w:sz w:val="28"/>
          <w:szCs w:val="28"/>
          <w:lang w:val="en-US" w:eastAsia="ru-RU"/>
        </w:rPr>
        <w:t> (GDP) but not in GNP is the domestic production by foreign workers and companies. So the production of Mercedes-Benz cars in Alabama is counted in GDP but not GNP. On the other hand, the production of cars by GM in China is counted in the GNP but not GDP. The differences between GDP and GNP are small because the additions or subtractions of foreigners working within the United States and Americans working abroad are small relative to the size of the United States economy.</w:t>
      </w:r>
    </w:p>
    <w:p w:rsidR="00CC3931" w:rsidRDefault="00CC3931" w:rsidP="00CC3931">
      <w:pPr>
        <w:spacing w:after="0" w:line="240" w:lineRule="auto"/>
        <w:jc w:val="both"/>
        <w:rPr>
          <w:rFonts w:ascii="Times New Roman" w:hAnsi="Times New Roman" w:cs="Times New Roman"/>
          <w:sz w:val="28"/>
          <w:szCs w:val="28"/>
          <w:lang w:val="en-US"/>
        </w:rPr>
      </w:pP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GDP as the GNP is measured in three ways:</w:t>
      </w:r>
    </w:p>
    <w:p w:rsidR="00FD646A" w:rsidRPr="00CC3931" w:rsidRDefault="00FD646A" w:rsidP="00CC3931">
      <w:pPr>
        <w:numPr>
          <w:ilvl w:val="0"/>
          <w:numId w:val="3"/>
        </w:numPr>
        <w:spacing w:after="0" w:line="240" w:lineRule="auto"/>
        <w:jc w:val="both"/>
        <w:rPr>
          <w:rFonts w:ascii="Times New Roman" w:hAnsi="Times New Roman" w:cs="Times New Roman"/>
          <w:sz w:val="28"/>
          <w:szCs w:val="28"/>
        </w:rPr>
      </w:pPr>
      <w:r w:rsidRPr="00CC3931">
        <w:rPr>
          <w:rFonts w:ascii="Times New Roman" w:hAnsi="Times New Roman" w:cs="Times New Roman"/>
          <w:sz w:val="28"/>
          <w:szCs w:val="28"/>
          <w:lang w:val="en-US"/>
        </w:rPr>
        <w:t xml:space="preserve">the expenditures </w:t>
      </w:r>
    </w:p>
    <w:p w:rsidR="00FD646A" w:rsidRDefault="00FD646A" w:rsidP="00CC3931">
      <w:pPr>
        <w:numPr>
          <w:ilvl w:val="0"/>
          <w:numId w:val="3"/>
        </w:numPr>
        <w:spacing w:after="0" w:line="240" w:lineRule="auto"/>
        <w:jc w:val="both"/>
        <w:rPr>
          <w:rFonts w:ascii="Times New Roman" w:hAnsi="Times New Roman" w:cs="Times New Roman"/>
          <w:sz w:val="28"/>
          <w:szCs w:val="28"/>
        </w:rPr>
      </w:pPr>
      <w:r w:rsidRPr="00CC3931">
        <w:rPr>
          <w:rFonts w:ascii="Times New Roman" w:hAnsi="Times New Roman" w:cs="Times New Roman"/>
          <w:sz w:val="28"/>
          <w:szCs w:val="28"/>
          <w:lang w:val="en-US"/>
        </w:rPr>
        <w:t>the income</w:t>
      </w:r>
      <w:r w:rsidRPr="00CC3931">
        <w:rPr>
          <w:rFonts w:ascii="Times New Roman" w:hAnsi="Times New Roman" w:cs="Times New Roman"/>
          <w:sz w:val="28"/>
          <w:szCs w:val="28"/>
        </w:rPr>
        <w:t xml:space="preserve"> </w:t>
      </w:r>
    </w:p>
    <w:p w:rsidR="00B12C34" w:rsidRPr="00CC3931" w:rsidRDefault="00CC3931" w:rsidP="00CC3931">
      <w:pPr>
        <w:numPr>
          <w:ilvl w:val="0"/>
          <w:numId w:val="3"/>
        </w:numPr>
        <w:spacing w:after="0" w:line="240" w:lineRule="auto"/>
        <w:jc w:val="both"/>
        <w:rPr>
          <w:rFonts w:ascii="Times New Roman" w:hAnsi="Times New Roman" w:cs="Times New Roman"/>
          <w:sz w:val="28"/>
          <w:szCs w:val="28"/>
        </w:rPr>
      </w:pPr>
      <w:r w:rsidRPr="00CC3931">
        <w:rPr>
          <w:rFonts w:ascii="Times New Roman" w:hAnsi="Times New Roman" w:cs="Times New Roman"/>
          <w:sz w:val="28"/>
          <w:szCs w:val="28"/>
          <w:lang w:val="en-US"/>
        </w:rPr>
        <w:t>the value added</w:t>
      </w:r>
    </w:p>
    <w:p w:rsidR="00CC3931" w:rsidRDefault="00CC3931" w:rsidP="00CC3931">
      <w:pPr>
        <w:spacing w:after="0" w:line="240" w:lineRule="auto"/>
        <w:jc w:val="both"/>
        <w:rPr>
          <w:rFonts w:ascii="Times New Roman" w:hAnsi="Times New Roman" w:cs="Times New Roman"/>
          <w:sz w:val="28"/>
          <w:szCs w:val="28"/>
          <w:lang w:val="en-US"/>
        </w:rPr>
      </w:pPr>
    </w:p>
    <w:p w:rsidR="00CC3931" w:rsidRPr="00CC3931" w:rsidRDefault="00CC3931" w:rsidP="00CC3931">
      <w:pPr>
        <w:spacing w:after="0" w:line="240" w:lineRule="auto"/>
        <w:ind w:firstLine="360"/>
        <w:jc w:val="both"/>
        <w:rPr>
          <w:rFonts w:ascii="Times New Roman" w:hAnsi="Times New Roman" w:cs="Times New Roman"/>
          <w:sz w:val="28"/>
          <w:szCs w:val="28"/>
          <w:lang w:val="en-US"/>
        </w:rPr>
      </w:pPr>
      <w:r w:rsidRPr="00CC3931">
        <w:rPr>
          <w:rFonts w:ascii="Times New Roman" w:hAnsi="Times New Roman" w:cs="Times New Roman"/>
          <w:b/>
          <w:i/>
          <w:sz w:val="28"/>
          <w:szCs w:val="28"/>
          <w:lang w:val="en-US"/>
        </w:rPr>
        <w:t>Expenditures approach</w:t>
      </w:r>
      <w:r w:rsidRPr="00CC3931">
        <w:rPr>
          <w:rFonts w:ascii="Times New Roman" w:hAnsi="Times New Roman" w:cs="Times New Roman"/>
          <w:sz w:val="28"/>
          <w:szCs w:val="28"/>
          <w:lang w:val="en-US"/>
        </w:rPr>
        <w:t xml:space="preserve"> – add up all the spending  on final goods and services produced in given year</w:t>
      </w:r>
    </w:p>
    <w:p w:rsidR="00CC3931" w:rsidRDefault="00CC3931" w:rsidP="00CC3931">
      <w:pPr>
        <w:spacing w:after="0" w:line="240" w:lineRule="auto"/>
        <w:jc w:val="center"/>
        <w:rPr>
          <w:rFonts w:ascii="Times New Roman" w:hAnsi="Times New Roman" w:cs="Times New Roman"/>
          <w:sz w:val="28"/>
          <w:szCs w:val="28"/>
          <w:lang w:val="en-US"/>
        </w:rPr>
      </w:pPr>
      <w:r w:rsidRPr="00CC3931">
        <w:rPr>
          <w:rFonts w:ascii="Times New Roman" w:hAnsi="Times New Roman" w:cs="Times New Roman"/>
          <w:b/>
          <w:bCs/>
          <w:i/>
          <w:iCs/>
          <w:sz w:val="28"/>
          <w:szCs w:val="28"/>
          <w:lang w:val="en-US"/>
        </w:rPr>
        <w:t xml:space="preserve">GDP = C + I + G + Xn </w:t>
      </w:r>
      <w:r w:rsidRPr="00CC3931">
        <w:rPr>
          <w:rFonts w:ascii="Times New Roman" w:hAnsi="Times New Roman" w:cs="Times New Roman"/>
          <w:sz w:val="28"/>
          <w:szCs w:val="28"/>
          <w:lang w:val="en-US"/>
        </w:rPr>
        <w:t xml:space="preserve">, </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where:</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b/>
          <w:bCs/>
          <w:i/>
          <w:iCs/>
          <w:sz w:val="28"/>
          <w:szCs w:val="28"/>
          <w:lang w:val="en-US"/>
        </w:rPr>
        <w:t>C</w:t>
      </w:r>
      <w:r w:rsidRPr="00CC3931">
        <w:rPr>
          <w:rFonts w:ascii="Times New Roman" w:hAnsi="Times New Roman" w:cs="Times New Roman"/>
          <w:i/>
          <w:iCs/>
          <w:sz w:val="28"/>
          <w:szCs w:val="28"/>
          <w:lang w:val="en-US"/>
        </w:rPr>
        <w:t xml:space="preserve"> </w:t>
      </w:r>
      <w:r w:rsidRPr="00CC3931">
        <w:rPr>
          <w:rFonts w:ascii="Times New Roman" w:hAnsi="Times New Roman" w:cs="Times New Roman"/>
          <w:sz w:val="28"/>
          <w:szCs w:val="28"/>
          <w:lang w:val="en-US"/>
        </w:rPr>
        <w:t xml:space="preserve">- </w:t>
      </w:r>
      <w:r w:rsidRPr="00CC3931">
        <w:rPr>
          <w:rFonts w:ascii="Times New Roman" w:hAnsi="Times New Roman" w:cs="Times New Roman"/>
          <w:b/>
          <w:bCs/>
          <w:sz w:val="28"/>
          <w:szCs w:val="28"/>
          <w:lang w:val="en-US"/>
        </w:rPr>
        <w:t>personal consumption expenditures</w:t>
      </w:r>
      <w:r w:rsidRPr="00CC3931">
        <w:rPr>
          <w:rFonts w:ascii="Times New Roman" w:hAnsi="Times New Roman" w:cs="Times New Roman"/>
          <w:sz w:val="28"/>
          <w:szCs w:val="28"/>
          <w:lang w:val="en-US"/>
        </w:rPr>
        <w:t>, including those on durable goods, nondurable goods and on services and excluding dwelling expenditures;</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b/>
          <w:bCs/>
          <w:i/>
          <w:iCs/>
          <w:sz w:val="28"/>
          <w:szCs w:val="28"/>
          <w:lang w:val="en-US"/>
        </w:rPr>
        <w:t>I</w:t>
      </w:r>
      <w:r w:rsidRPr="00CC3931">
        <w:rPr>
          <w:rFonts w:ascii="Times New Roman" w:hAnsi="Times New Roman" w:cs="Times New Roman"/>
          <w:i/>
          <w:iCs/>
          <w:sz w:val="28"/>
          <w:szCs w:val="28"/>
          <w:lang w:val="en-US"/>
        </w:rPr>
        <w:t xml:space="preserve"> </w:t>
      </w:r>
      <w:r w:rsidRPr="00CC3931">
        <w:rPr>
          <w:rFonts w:ascii="Times New Roman" w:hAnsi="Times New Roman" w:cs="Times New Roman"/>
          <w:sz w:val="28"/>
          <w:szCs w:val="28"/>
          <w:lang w:val="en-US"/>
        </w:rPr>
        <w:t xml:space="preserve">- </w:t>
      </w:r>
      <w:r w:rsidRPr="00CC3931">
        <w:rPr>
          <w:rFonts w:ascii="Times New Roman" w:hAnsi="Times New Roman" w:cs="Times New Roman"/>
          <w:b/>
          <w:bCs/>
          <w:sz w:val="28"/>
          <w:szCs w:val="28"/>
          <w:lang w:val="en-US"/>
        </w:rPr>
        <w:t xml:space="preserve">investment expenditures. </w:t>
      </w:r>
      <w:r w:rsidRPr="00CC3931">
        <w:rPr>
          <w:rFonts w:ascii="Times New Roman" w:hAnsi="Times New Roman" w:cs="Times New Roman"/>
          <w:sz w:val="28"/>
          <w:szCs w:val="28"/>
          <w:lang w:val="en-US"/>
        </w:rPr>
        <w:t>Only private investment expenditures are taken into consideration here, and government investments are accounted separately.</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b/>
          <w:bCs/>
          <w:i/>
          <w:iCs/>
          <w:sz w:val="28"/>
          <w:szCs w:val="28"/>
          <w:lang w:val="en-US"/>
        </w:rPr>
        <w:t>G</w:t>
      </w:r>
      <w:r w:rsidRPr="00CC3931">
        <w:rPr>
          <w:rFonts w:ascii="Times New Roman" w:hAnsi="Times New Roman" w:cs="Times New Roman"/>
          <w:i/>
          <w:iCs/>
          <w:sz w:val="28"/>
          <w:szCs w:val="28"/>
          <w:lang w:val="en-US"/>
        </w:rPr>
        <w:t xml:space="preserve"> </w:t>
      </w:r>
      <w:r w:rsidRPr="00CC3931">
        <w:rPr>
          <w:rFonts w:ascii="Times New Roman" w:hAnsi="Times New Roman" w:cs="Times New Roman"/>
          <w:sz w:val="28"/>
          <w:szCs w:val="28"/>
          <w:lang w:val="en-US"/>
        </w:rPr>
        <w:t xml:space="preserve">- </w:t>
      </w:r>
      <w:r w:rsidRPr="00CC3931">
        <w:rPr>
          <w:rFonts w:ascii="Times New Roman" w:hAnsi="Times New Roman" w:cs="Times New Roman"/>
          <w:b/>
          <w:bCs/>
          <w:sz w:val="28"/>
          <w:szCs w:val="28"/>
          <w:lang w:val="en-US"/>
        </w:rPr>
        <w:t xml:space="preserve">government consumption: </w:t>
      </w:r>
      <w:r w:rsidRPr="00CC3931">
        <w:rPr>
          <w:rFonts w:ascii="Times New Roman" w:hAnsi="Times New Roman" w:cs="Times New Roman"/>
          <w:sz w:val="28"/>
          <w:szCs w:val="28"/>
          <w:lang w:val="en-US"/>
        </w:rPr>
        <w:t>government expenditures on goods (purchased by government) and services (compensation of government officials and financing public sector institutions). Government transfers do not contribute to the increase of output, and so they are not included here.</w:t>
      </w:r>
    </w:p>
    <w:p w:rsid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b/>
          <w:bCs/>
          <w:i/>
          <w:iCs/>
          <w:sz w:val="28"/>
          <w:szCs w:val="28"/>
          <w:lang w:val="en-US"/>
        </w:rPr>
        <w:t>Xn</w:t>
      </w:r>
      <w:r w:rsidRPr="00CC3931">
        <w:rPr>
          <w:rFonts w:ascii="Times New Roman" w:hAnsi="Times New Roman" w:cs="Times New Roman"/>
          <w:i/>
          <w:iCs/>
          <w:sz w:val="28"/>
          <w:szCs w:val="28"/>
          <w:lang w:val="en-US"/>
        </w:rPr>
        <w:t xml:space="preserve"> </w:t>
      </w:r>
      <w:r w:rsidRPr="00CC3931">
        <w:rPr>
          <w:rFonts w:ascii="Times New Roman" w:hAnsi="Times New Roman" w:cs="Times New Roman"/>
          <w:sz w:val="28"/>
          <w:szCs w:val="28"/>
          <w:lang w:val="en-US"/>
        </w:rPr>
        <w:t xml:space="preserve">- </w:t>
      </w:r>
      <w:r w:rsidRPr="00CC3931">
        <w:rPr>
          <w:rFonts w:ascii="Times New Roman" w:hAnsi="Times New Roman" w:cs="Times New Roman"/>
          <w:b/>
          <w:bCs/>
          <w:sz w:val="28"/>
          <w:szCs w:val="28"/>
          <w:lang w:val="en-US"/>
        </w:rPr>
        <w:t xml:space="preserve">net exports </w:t>
      </w:r>
      <w:r w:rsidRPr="00CC3931">
        <w:rPr>
          <w:rFonts w:ascii="Times New Roman" w:hAnsi="Times New Roman" w:cs="Times New Roman"/>
          <w:sz w:val="28"/>
          <w:szCs w:val="28"/>
          <w:lang w:val="en-US"/>
        </w:rPr>
        <w:t>- the difference between export and import values.</w:t>
      </w:r>
    </w:p>
    <w:p w:rsidR="00CC3931" w:rsidRDefault="00CC3931" w:rsidP="00CC3931">
      <w:pPr>
        <w:spacing w:after="0" w:line="240" w:lineRule="auto"/>
        <w:jc w:val="both"/>
        <w:rPr>
          <w:rFonts w:ascii="Times New Roman" w:hAnsi="Times New Roman" w:cs="Times New Roman"/>
          <w:sz w:val="28"/>
          <w:szCs w:val="28"/>
          <w:lang w:val="en-US"/>
        </w:rPr>
      </w:pP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b/>
          <w:i/>
          <w:sz w:val="28"/>
          <w:szCs w:val="28"/>
          <w:lang w:val="en-US"/>
        </w:rPr>
        <w:t>Income approach</w:t>
      </w:r>
      <w:r w:rsidRPr="00CC3931">
        <w:rPr>
          <w:rFonts w:ascii="Times New Roman" w:hAnsi="Times New Roman" w:cs="Times New Roman"/>
          <w:sz w:val="28"/>
          <w:szCs w:val="28"/>
          <w:lang w:val="en-US"/>
        </w:rPr>
        <w:t xml:space="preserve"> - add up all the income that resulted from selling all final goods and services produced in given year </w:t>
      </w:r>
    </w:p>
    <w:p w:rsidR="00CC3931" w:rsidRDefault="00CC3931" w:rsidP="00CC3931">
      <w:pPr>
        <w:spacing w:after="0" w:line="240" w:lineRule="auto"/>
        <w:jc w:val="center"/>
        <w:rPr>
          <w:rFonts w:ascii="Times New Roman" w:hAnsi="Times New Roman" w:cs="Times New Roman"/>
          <w:sz w:val="28"/>
          <w:szCs w:val="28"/>
          <w:lang w:val="en-US"/>
        </w:rPr>
      </w:pPr>
      <w:r w:rsidRPr="00CC3931">
        <w:rPr>
          <w:rFonts w:ascii="Times New Roman" w:hAnsi="Times New Roman" w:cs="Times New Roman"/>
          <w:b/>
          <w:bCs/>
          <w:sz w:val="28"/>
          <w:szCs w:val="28"/>
          <w:lang w:val="en-US"/>
        </w:rPr>
        <w:t>Y=W+R+I+P</w:t>
      </w:r>
      <w:r w:rsidRPr="00CC3931">
        <w:rPr>
          <w:rFonts w:ascii="Times New Roman" w:hAnsi="Times New Roman" w:cs="Times New Roman"/>
          <w:sz w:val="28"/>
          <w:szCs w:val="28"/>
          <w:lang w:val="en-US"/>
        </w:rPr>
        <w:t xml:space="preserve"> </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where:</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b/>
          <w:bCs/>
          <w:sz w:val="28"/>
          <w:szCs w:val="28"/>
          <w:lang w:val="en-US"/>
        </w:rPr>
        <w:t xml:space="preserve">W- </w:t>
      </w:r>
      <w:r w:rsidRPr="00CC3931">
        <w:rPr>
          <w:rFonts w:ascii="Times New Roman" w:hAnsi="Times New Roman" w:cs="Times New Roman"/>
          <w:sz w:val="28"/>
          <w:szCs w:val="28"/>
          <w:lang w:val="en-US"/>
        </w:rPr>
        <w:t xml:space="preserve">Wages </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 xml:space="preserve">R –Ground Rent </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I – Percentage (interest rate)</w:t>
      </w:r>
    </w:p>
    <w:p w:rsidR="00CC3931" w:rsidRPr="0080540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P- Profit</w:t>
      </w:r>
    </w:p>
    <w:p w:rsidR="00FD646A" w:rsidRDefault="00FD646A" w:rsidP="00CC3931">
      <w:pPr>
        <w:shd w:val="clear" w:color="auto" w:fill="FFFFFF"/>
        <w:spacing w:after="0" w:line="240" w:lineRule="auto"/>
        <w:ind w:firstLine="709"/>
        <w:jc w:val="both"/>
        <w:rPr>
          <w:rFonts w:ascii="Times New Roman" w:eastAsia="Times New Roman" w:hAnsi="Times New Roman" w:cs="Times New Roman"/>
          <w:color w:val="000000"/>
          <w:sz w:val="28"/>
          <w:szCs w:val="28"/>
          <w:lang w:val="en-US" w:eastAsia="ru-RU"/>
        </w:rPr>
      </w:pPr>
    </w:p>
    <w:p w:rsidR="00CC3931" w:rsidRPr="00CC3931" w:rsidRDefault="00CC3931" w:rsidP="00CC3931">
      <w:pPr>
        <w:shd w:val="clear" w:color="auto" w:fill="FFFFFF"/>
        <w:spacing w:after="0" w:line="240" w:lineRule="auto"/>
        <w:ind w:firstLine="709"/>
        <w:jc w:val="both"/>
        <w:rPr>
          <w:rFonts w:ascii="Times New Roman" w:eastAsia="Times New Roman" w:hAnsi="Times New Roman" w:cs="Times New Roman"/>
          <w:color w:val="000000"/>
          <w:sz w:val="28"/>
          <w:szCs w:val="28"/>
          <w:lang w:val="en-US" w:eastAsia="ru-RU"/>
        </w:rPr>
      </w:pPr>
      <w:r w:rsidRPr="00CC3931">
        <w:rPr>
          <w:rFonts w:ascii="Times New Roman" w:eastAsia="Times New Roman" w:hAnsi="Times New Roman" w:cs="Times New Roman"/>
          <w:color w:val="000000"/>
          <w:sz w:val="28"/>
          <w:szCs w:val="28"/>
          <w:lang w:val="en-US" w:eastAsia="ru-RU"/>
        </w:rPr>
        <w:t>A more accurate measure of growth than the GDP is the </w:t>
      </w:r>
      <w:r w:rsidRPr="00CC3931">
        <w:rPr>
          <w:rFonts w:ascii="Times New Roman" w:eastAsia="Times New Roman" w:hAnsi="Times New Roman" w:cs="Times New Roman"/>
          <w:b/>
          <w:bCs/>
          <w:color w:val="000000"/>
          <w:sz w:val="28"/>
          <w:szCs w:val="28"/>
          <w:lang w:val="en-US" w:eastAsia="ru-RU"/>
        </w:rPr>
        <w:t>net domestic product</w:t>
      </w:r>
      <w:r w:rsidRPr="00CC3931">
        <w:rPr>
          <w:rFonts w:ascii="Times New Roman" w:eastAsia="Times New Roman" w:hAnsi="Times New Roman" w:cs="Times New Roman"/>
          <w:color w:val="000000"/>
          <w:sz w:val="28"/>
          <w:szCs w:val="28"/>
          <w:lang w:val="en-US" w:eastAsia="ru-RU"/>
        </w:rPr>
        <w:t> (</w:t>
      </w:r>
      <w:r w:rsidRPr="00CC3931">
        <w:rPr>
          <w:rFonts w:ascii="Times New Roman" w:eastAsia="Times New Roman" w:hAnsi="Times New Roman" w:cs="Times New Roman"/>
          <w:b/>
          <w:bCs/>
          <w:color w:val="000000"/>
          <w:sz w:val="28"/>
          <w:szCs w:val="28"/>
          <w:lang w:val="en-US" w:eastAsia="ru-RU"/>
        </w:rPr>
        <w:t>NDP</w:t>
      </w:r>
      <w:r w:rsidRPr="00CC3931">
        <w:rPr>
          <w:rFonts w:ascii="Times New Roman" w:eastAsia="Times New Roman" w:hAnsi="Times New Roman" w:cs="Times New Roman"/>
          <w:color w:val="000000"/>
          <w:sz w:val="28"/>
          <w:szCs w:val="28"/>
          <w:lang w:val="en-US" w:eastAsia="ru-RU"/>
        </w:rPr>
        <w:t>), which is simply the GDP minus </w:t>
      </w:r>
      <w:r w:rsidRPr="00CC3931">
        <w:rPr>
          <w:rFonts w:ascii="Times New Roman" w:eastAsia="Times New Roman" w:hAnsi="Times New Roman" w:cs="Times New Roman"/>
          <w:b/>
          <w:bCs/>
          <w:color w:val="000000"/>
          <w:sz w:val="28"/>
          <w:szCs w:val="28"/>
          <w:lang w:val="en-US" w:eastAsia="ru-RU"/>
        </w:rPr>
        <w:t>capital depreciation</w:t>
      </w:r>
      <w:r w:rsidRPr="00CC3931">
        <w:rPr>
          <w:rFonts w:ascii="Times New Roman" w:eastAsia="Times New Roman" w:hAnsi="Times New Roman" w:cs="Times New Roman"/>
          <w:color w:val="000000"/>
          <w:sz w:val="28"/>
          <w:szCs w:val="28"/>
          <w:lang w:val="en-US" w:eastAsia="ru-RU"/>
        </w:rPr>
        <w:t>, which is a measure of the amount of output used to replace aging stock of capital. Net domestic product measures how much the economy has grown. Generally, the smaller the difference between GDP and NDP, the more efficient the economy. The amount of depreciation is lowered by producing better quality that lasts longer, lessening the need for replacement.</w:t>
      </w:r>
    </w:p>
    <w:p w:rsidR="00CC3931" w:rsidRPr="00CC3931" w:rsidRDefault="00CC3931" w:rsidP="00CC3931">
      <w:pPr>
        <w:shd w:val="clear" w:color="auto" w:fill="FFFFFF"/>
        <w:spacing w:after="0" w:line="240" w:lineRule="auto"/>
        <w:ind w:firstLine="709"/>
        <w:jc w:val="both"/>
        <w:rPr>
          <w:rFonts w:ascii="Times New Roman" w:eastAsia="Times New Roman" w:hAnsi="Times New Roman" w:cs="Times New Roman"/>
          <w:color w:val="000000"/>
          <w:sz w:val="28"/>
          <w:szCs w:val="28"/>
          <w:lang w:val="en-US" w:eastAsia="ru-RU"/>
        </w:rPr>
      </w:pPr>
      <w:r w:rsidRPr="00CC3931">
        <w:rPr>
          <w:rFonts w:ascii="Times New Roman" w:eastAsia="Times New Roman" w:hAnsi="Times New Roman" w:cs="Times New Roman"/>
          <w:b/>
          <w:bCs/>
          <w:color w:val="000000"/>
          <w:sz w:val="28"/>
          <w:szCs w:val="28"/>
          <w:lang w:val="en-US" w:eastAsia="ru-RU"/>
        </w:rPr>
        <w:t>Obsolescence</w:t>
      </w:r>
      <w:r w:rsidRPr="00CC3931">
        <w:rPr>
          <w:rFonts w:ascii="Times New Roman" w:eastAsia="Times New Roman" w:hAnsi="Times New Roman" w:cs="Times New Roman"/>
          <w:color w:val="000000"/>
          <w:sz w:val="28"/>
          <w:szCs w:val="28"/>
          <w:lang w:val="en-US" w:eastAsia="ru-RU"/>
        </w:rPr>
        <w:t> also contributes to capital depreciation, since many firms abandon outdated equipment and machinery, since they can reduce their production costs by shifting to new, more efficient machinery and equipment. Because there is always some capital depreciation, the rate of NDB growth will always be less than GDP growth.</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 xml:space="preserve">Starting with GDP and subtracting the depreciation we obtain </w:t>
      </w:r>
      <w:r w:rsidRPr="00CC3931">
        <w:rPr>
          <w:rFonts w:ascii="Times New Roman" w:hAnsi="Times New Roman" w:cs="Times New Roman"/>
          <w:b/>
          <w:bCs/>
          <w:sz w:val="28"/>
          <w:szCs w:val="28"/>
          <w:lang w:val="en-US"/>
        </w:rPr>
        <w:t>net domestic product (NDP)</w:t>
      </w:r>
      <w:r w:rsidRPr="00CC3931">
        <w:rPr>
          <w:rFonts w:ascii="Times New Roman" w:hAnsi="Times New Roman" w:cs="Times New Roman"/>
          <w:sz w:val="28"/>
          <w:szCs w:val="28"/>
          <w:lang w:val="en-US"/>
        </w:rPr>
        <w:t>:</w:t>
      </w:r>
    </w:p>
    <w:p w:rsidR="00CC3931" w:rsidRPr="00CC393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b/>
          <w:bCs/>
          <w:sz w:val="28"/>
          <w:szCs w:val="28"/>
          <w:lang w:val="en-US"/>
        </w:rPr>
        <w:t xml:space="preserve">    </w:t>
      </w:r>
    </w:p>
    <w:p w:rsidR="00CC3931" w:rsidRPr="00CC3931" w:rsidRDefault="00CC3931" w:rsidP="00CC3931">
      <w:pPr>
        <w:spacing w:after="0" w:line="240" w:lineRule="auto"/>
        <w:jc w:val="center"/>
        <w:rPr>
          <w:rFonts w:ascii="Times New Roman" w:hAnsi="Times New Roman" w:cs="Times New Roman"/>
          <w:sz w:val="28"/>
          <w:szCs w:val="28"/>
          <w:lang w:val="en-US"/>
        </w:rPr>
      </w:pPr>
      <w:r w:rsidRPr="00CC3931">
        <w:rPr>
          <w:rFonts w:ascii="Times New Roman" w:hAnsi="Times New Roman" w:cs="Times New Roman"/>
          <w:b/>
          <w:bCs/>
          <w:sz w:val="28"/>
          <w:szCs w:val="28"/>
          <w:lang w:val="en-US"/>
        </w:rPr>
        <w:t>NDP = GDP - Depreciation</w:t>
      </w:r>
    </w:p>
    <w:p w:rsidR="00CC3931" w:rsidRDefault="00CC3931" w:rsidP="00CC3931">
      <w:pPr>
        <w:shd w:val="clear" w:color="auto" w:fill="FFFFFF"/>
        <w:spacing w:after="0" w:line="240" w:lineRule="auto"/>
        <w:ind w:firstLine="709"/>
        <w:jc w:val="both"/>
        <w:rPr>
          <w:rFonts w:ascii="Times New Roman" w:eastAsia="Times New Roman" w:hAnsi="Times New Roman" w:cs="Times New Roman"/>
          <w:color w:val="000000"/>
          <w:sz w:val="28"/>
          <w:szCs w:val="28"/>
          <w:lang w:val="en-US" w:eastAsia="ru-RU"/>
        </w:rPr>
      </w:pPr>
    </w:p>
    <w:p w:rsidR="00CC3931" w:rsidRPr="00CC3931" w:rsidRDefault="00CC3931" w:rsidP="00CC3931">
      <w:pPr>
        <w:shd w:val="clear" w:color="auto" w:fill="FFFFFF"/>
        <w:spacing w:after="0" w:line="240" w:lineRule="auto"/>
        <w:ind w:firstLine="709"/>
        <w:jc w:val="both"/>
        <w:rPr>
          <w:rFonts w:ascii="Times New Roman" w:eastAsia="Times New Roman" w:hAnsi="Times New Roman" w:cs="Times New Roman"/>
          <w:color w:val="000000"/>
          <w:sz w:val="28"/>
          <w:szCs w:val="28"/>
          <w:lang w:val="en-US" w:eastAsia="ru-RU"/>
        </w:rPr>
      </w:pPr>
      <w:r w:rsidRPr="00CC3931">
        <w:rPr>
          <w:rFonts w:ascii="Times New Roman" w:eastAsia="Times New Roman" w:hAnsi="Times New Roman" w:cs="Times New Roman"/>
          <w:b/>
          <w:bCs/>
          <w:color w:val="000000"/>
          <w:sz w:val="28"/>
          <w:szCs w:val="28"/>
          <w:lang w:val="en-US" w:eastAsia="ru-RU"/>
        </w:rPr>
        <w:t>National income</w:t>
      </w:r>
      <w:r w:rsidRPr="00CC3931">
        <w:rPr>
          <w:rFonts w:ascii="Times New Roman" w:eastAsia="Times New Roman" w:hAnsi="Times New Roman" w:cs="Times New Roman"/>
          <w:color w:val="000000"/>
          <w:sz w:val="28"/>
          <w:szCs w:val="28"/>
          <w:lang w:val="en-US" w:eastAsia="ru-RU"/>
        </w:rPr>
        <w:t> (</w:t>
      </w:r>
      <w:r w:rsidRPr="00CC3931">
        <w:rPr>
          <w:rFonts w:ascii="Times New Roman" w:eastAsia="Times New Roman" w:hAnsi="Times New Roman" w:cs="Times New Roman"/>
          <w:b/>
          <w:bCs/>
          <w:color w:val="000000"/>
          <w:sz w:val="28"/>
          <w:szCs w:val="28"/>
          <w:lang w:val="en-US" w:eastAsia="ru-RU"/>
        </w:rPr>
        <w:t>NI</w:t>
      </w:r>
      <w:r w:rsidRPr="00CC3931">
        <w:rPr>
          <w:rFonts w:ascii="Times New Roman" w:eastAsia="Times New Roman" w:hAnsi="Times New Roman" w:cs="Times New Roman"/>
          <w:color w:val="000000"/>
          <w:sz w:val="28"/>
          <w:szCs w:val="28"/>
          <w:lang w:val="en-US" w:eastAsia="ru-RU"/>
        </w:rPr>
        <w:t>) sums the total amount earned by Americans for their land, labor, capital, and entrepreneurial talent, whether within the United States or abroad. Hence, national income is sometimes called </w:t>
      </w:r>
      <w:r w:rsidRPr="00CC3931">
        <w:rPr>
          <w:rFonts w:ascii="Times New Roman" w:eastAsia="Times New Roman" w:hAnsi="Times New Roman" w:cs="Times New Roman"/>
          <w:b/>
          <w:bCs/>
          <w:color w:val="000000"/>
          <w:sz w:val="28"/>
          <w:szCs w:val="28"/>
          <w:lang w:val="en-US" w:eastAsia="ru-RU"/>
        </w:rPr>
        <w:t>factor income</w:t>
      </w:r>
      <w:r w:rsidRPr="00CC3931">
        <w:rPr>
          <w:rFonts w:ascii="Times New Roman" w:eastAsia="Times New Roman" w:hAnsi="Times New Roman" w:cs="Times New Roman"/>
          <w:color w:val="000000"/>
          <w:sz w:val="28"/>
          <w:szCs w:val="28"/>
          <w:lang w:val="en-US" w:eastAsia="ru-RU"/>
        </w:rPr>
        <w:t>, because it equals the income received by Americans for all factors of production provided by them. NI can be derived from NDP by subtracting 2 quantities used in the domestic product but not pertinent to the national income. First, net foreign factor income must be subtracted from NDP since it is the income earned by foreigners in the United States minus the income earned by Americans abroad. This makes sense, since the earnings of foreigners should not be included in the United States national income. </w:t>
      </w:r>
      <w:r w:rsidRPr="00CC3931">
        <w:rPr>
          <w:rFonts w:ascii="Times New Roman" w:eastAsia="Times New Roman" w:hAnsi="Times New Roman" w:cs="Times New Roman"/>
          <w:b/>
          <w:bCs/>
          <w:color w:val="000000"/>
          <w:sz w:val="28"/>
          <w:szCs w:val="28"/>
          <w:lang w:val="en-US" w:eastAsia="ru-RU"/>
        </w:rPr>
        <w:t>Indirect business taxes</w:t>
      </w:r>
      <w:r w:rsidRPr="00CC3931">
        <w:rPr>
          <w:rFonts w:ascii="Times New Roman" w:eastAsia="Times New Roman" w:hAnsi="Times New Roman" w:cs="Times New Roman"/>
          <w:color w:val="000000"/>
          <w:sz w:val="28"/>
          <w:szCs w:val="28"/>
          <w:lang w:val="en-US" w:eastAsia="ru-RU"/>
        </w:rPr>
        <w:t>, including sales taxes, excise taxes, custom duties, business property taxes, and license fees are also excluded from NDP because they are not payments for factors of production. National income can also be calculated by simply summing up all employee compensation, rent, interest, proprietors' income, and corporate profits.</w:t>
      </w:r>
    </w:p>
    <w:p w:rsidR="00CC3931" w:rsidRPr="00CC3931" w:rsidRDefault="00CC3931" w:rsidP="00CC3931">
      <w:pPr>
        <w:spacing w:after="0" w:line="240" w:lineRule="auto"/>
        <w:ind w:firstLine="708"/>
        <w:jc w:val="both"/>
        <w:rPr>
          <w:rFonts w:ascii="Times New Roman" w:hAnsi="Times New Roman" w:cs="Times New Roman"/>
          <w:sz w:val="28"/>
          <w:szCs w:val="28"/>
          <w:lang w:val="en-US"/>
        </w:rPr>
      </w:pPr>
      <w:r w:rsidRPr="00CC3931">
        <w:rPr>
          <w:rFonts w:ascii="Times New Roman" w:hAnsi="Times New Roman" w:cs="Times New Roman"/>
          <w:b/>
          <w:bCs/>
          <w:sz w:val="28"/>
          <w:szCs w:val="28"/>
          <w:lang w:val="en-US"/>
        </w:rPr>
        <w:t xml:space="preserve">National income </w:t>
      </w:r>
      <w:r w:rsidRPr="00CC3931">
        <w:rPr>
          <w:rFonts w:ascii="Times New Roman" w:hAnsi="Times New Roman" w:cs="Times New Roman"/>
          <w:sz w:val="28"/>
          <w:szCs w:val="28"/>
          <w:lang w:val="en-US"/>
        </w:rPr>
        <w:t>- the most important macroeconomic indicator of total revenues of the total population of the country for a certain period of time (usually a year)</w:t>
      </w:r>
    </w:p>
    <w:p w:rsidR="00CC3931" w:rsidRPr="00CC3931" w:rsidRDefault="00CC3931" w:rsidP="00CC3931">
      <w:pPr>
        <w:spacing w:after="0" w:line="240" w:lineRule="auto"/>
        <w:jc w:val="center"/>
        <w:rPr>
          <w:rFonts w:ascii="Times New Roman" w:hAnsi="Times New Roman" w:cs="Times New Roman"/>
          <w:sz w:val="28"/>
          <w:szCs w:val="28"/>
          <w:lang w:val="en-US"/>
        </w:rPr>
      </w:pPr>
      <w:r w:rsidRPr="00CC3931">
        <w:rPr>
          <w:rFonts w:ascii="Times New Roman" w:hAnsi="Times New Roman" w:cs="Times New Roman"/>
          <w:b/>
          <w:bCs/>
          <w:sz w:val="28"/>
          <w:szCs w:val="28"/>
          <w:lang w:val="en-US"/>
        </w:rPr>
        <w:t>NI =NDP - indirect taxes</w:t>
      </w:r>
    </w:p>
    <w:p w:rsidR="00CC3931" w:rsidRDefault="00CC3931" w:rsidP="00CC3931">
      <w:pPr>
        <w:spacing w:after="0" w:line="240" w:lineRule="auto"/>
        <w:ind w:firstLine="708"/>
        <w:jc w:val="both"/>
        <w:rPr>
          <w:rFonts w:ascii="Times New Roman" w:hAnsi="Times New Roman" w:cs="Times New Roman"/>
          <w:b/>
          <w:bCs/>
          <w:sz w:val="28"/>
          <w:szCs w:val="28"/>
          <w:lang w:val="en-US"/>
        </w:rPr>
      </w:pPr>
    </w:p>
    <w:p w:rsidR="00CC3931" w:rsidRPr="00CC3931" w:rsidRDefault="00CC3931" w:rsidP="00CC3931">
      <w:pPr>
        <w:shd w:val="clear" w:color="auto" w:fill="FFFFFF"/>
        <w:spacing w:after="0" w:line="240" w:lineRule="auto"/>
        <w:ind w:firstLine="709"/>
        <w:jc w:val="both"/>
        <w:rPr>
          <w:rFonts w:ascii="Times New Roman" w:eastAsia="Times New Roman" w:hAnsi="Times New Roman" w:cs="Times New Roman"/>
          <w:color w:val="000000"/>
          <w:sz w:val="28"/>
          <w:szCs w:val="28"/>
          <w:lang w:val="en-US" w:eastAsia="ru-RU"/>
        </w:rPr>
      </w:pPr>
      <w:r w:rsidRPr="00CC3931">
        <w:rPr>
          <w:rFonts w:ascii="Times New Roman" w:eastAsia="Times New Roman" w:hAnsi="Times New Roman" w:cs="Times New Roman"/>
          <w:b/>
          <w:bCs/>
          <w:color w:val="000000"/>
          <w:sz w:val="28"/>
          <w:szCs w:val="28"/>
          <w:lang w:val="en-US" w:eastAsia="ru-RU"/>
        </w:rPr>
        <w:t>Personal income</w:t>
      </w:r>
      <w:r w:rsidRPr="00CC3931">
        <w:rPr>
          <w:rFonts w:ascii="Times New Roman" w:eastAsia="Times New Roman" w:hAnsi="Times New Roman" w:cs="Times New Roman"/>
          <w:color w:val="000000"/>
          <w:sz w:val="28"/>
          <w:szCs w:val="28"/>
          <w:lang w:val="en-US" w:eastAsia="ru-RU"/>
        </w:rPr>
        <w:t> (</w:t>
      </w:r>
      <w:r w:rsidRPr="00CC3931">
        <w:rPr>
          <w:rFonts w:ascii="Times New Roman" w:eastAsia="Times New Roman" w:hAnsi="Times New Roman" w:cs="Times New Roman"/>
          <w:b/>
          <w:bCs/>
          <w:color w:val="000000"/>
          <w:sz w:val="28"/>
          <w:szCs w:val="28"/>
          <w:lang w:val="en-US" w:eastAsia="ru-RU"/>
        </w:rPr>
        <w:t>PI</w:t>
      </w:r>
      <w:r w:rsidRPr="00CC3931">
        <w:rPr>
          <w:rFonts w:ascii="Times New Roman" w:eastAsia="Times New Roman" w:hAnsi="Times New Roman" w:cs="Times New Roman"/>
          <w:color w:val="000000"/>
          <w:sz w:val="28"/>
          <w:szCs w:val="28"/>
          <w:lang w:val="en-US" w:eastAsia="ru-RU"/>
        </w:rPr>
        <w:t>) is all income received by Americans, whether it is earned or unearned. The main difference between personal income and national income is that personal income includes </w:t>
      </w:r>
      <w:r w:rsidRPr="00CC3931">
        <w:rPr>
          <w:rFonts w:ascii="Times New Roman" w:eastAsia="Times New Roman" w:hAnsi="Times New Roman" w:cs="Times New Roman"/>
          <w:b/>
          <w:bCs/>
          <w:color w:val="000000"/>
          <w:sz w:val="28"/>
          <w:szCs w:val="28"/>
          <w:lang w:val="en-US" w:eastAsia="ru-RU"/>
        </w:rPr>
        <w:t>transfer payments</w:t>
      </w:r>
      <w:r w:rsidRPr="00CC3931">
        <w:rPr>
          <w:rFonts w:ascii="Times New Roman" w:eastAsia="Times New Roman" w:hAnsi="Times New Roman" w:cs="Times New Roman"/>
          <w:color w:val="000000"/>
          <w:sz w:val="28"/>
          <w:szCs w:val="28"/>
          <w:lang w:val="en-US" w:eastAsia="ru-RU"/>
        </w:rPr>
        <w:t>, such as private pension payments, retirement benefits, unemployment insurance benefits, veteran benefits, disability payments, welfare, and farmer subsidies. They are called transfer payments because the government takes the money from those who earn the income and gives it to the beneficiaries of the transfer payments.</w:t>
      </w:r>
    </w:p>
    <w:p w:rsidR="00CC3931" w:rsidRPr="00CC3931" w:rsidRDefault="00CC3931" w:rsidP="00CC3931">
      <w:pPr>
        <w:shd w:val="clear" w:color="auto" w:fill="FFFFFF"/>
        <w:spacing w:after="0" w:line="240" w:lineRule="auto"/>
        <w:ind w:firstLine="709"/>
        <w:jc w:val="both"/>
        <w:rPr>
          <w:rFonts w:ascii="Times New Roman" w:eastAsia="Times New Roman" w:hAnsi="Times New Roman" w:cs="Times New Roman"/>
          <w:color w:val="000000"/>
          <w:sz w:val="28"/>
          <w:szCs w:val="28"/>
          <w:lang w:val="en-US" w:eastAsia="ru-RU"/>
        </w:rPr>
      </w:pPr>
      <w:r w:rsidRPr="00CC3931">
        <w:rPr>
          <w:rFonts w:ascii="Times New Roman" w:eastAsia="Times New Roman" w:hAnsi="Times New Roman" w:cs="Times New Roman"/>
          <w:color w:val="000000"/>
          <w:sz w:val="28"/>
          <w:szCs w:val="28"/>
          <w:lang w:val="en-US" w:eastAsia="ru-RU"/>
        </w:rPr>
        <w:t>Additional differences between personal income and national income includes income earned but not received, which must, therefore, be subtracted, from national income plus interest earned from government securities. The interest earned on government bonds, notes, and bills are part of personal income but not national income, because the government is not considered a resource, since it is not a </w:t>
      </w:r>
      <w:hyperlink r:id="rId36" w:history="1">
        <w:r w:rsidRPr="00CC3931">
          <w:rPr>
            <w:rFonts w:ascii="Times New Roman" w:eastAsia="Times New Roman" w:hAnsi="Times New Roman" w:cs="Times New Roman"/>
            <w:color w:val="0000FF"/>
            <w:sz w:val="28"/>
            <w:szCs w:val="28"/>
            <w:lang w:val="en-US" w:eastAsia="ru-RU"/>
          </w:rPr>
          <w:t>factor of production</w:t>
        </w:r>
      </w:hyperlink>
      <w:r w:rsidRPr="00CC3931">
        <w:rPr>
          <w:rFonts w:ascii="Times New Roman" w:eastAsia="Times New Roman" w:hAnsi="Times New Roman" w:cs="Times New Roman"/>
          <w:color w:val="000000"/>
          <w:sz w:val="28"/>
          <w:szCs w:val="28"/>
          <w:lang w:val="en-US" w:eastAsia="ru-RU"/>
        </w:rPr>
        <w:t>. Therefore, the interest earned by lending to the government is not counted as part of national income.</w:t>
      </w:r>
    </w:p>
    <w:p w:rsidR="00CC3931" w:rsidRPr="00CC3931" w:rsidRDefault="00CC3931" w:rsidP="00CC3931">
      <w:pPr>
        <w:spacing w:after="0" w:line="240" w:lineRule="auto"/>
        <w:ind w:firstLine="708"/>
        <w:jc w:val="both"/>
        <w:rPr>
          <w:rFonts w:ascii="Times New Roman" w:hAnsi="Times New Roman" w:cs="Times New Roman"/>
          <w:sz w:val="28"/>
          <w:szCs w:val="28"/>
          <w:lang w:val="en-US"/>
        </w:rPr>
      </w:pPr>
      <w:r w:rsidRPr="00CC3931">
        <w:rPr>
          <w:rFonts w:ascii="Times New Roman" w:hAnsi="Times New Roman" w:cs="Times New Roman"/>
          <w:b/>
          <w:bCs/>
          <w:sz w:val="28"/>
          <w:szCs w:val="28"/>
          <w:lang w:val="en-US"/>
        </w:rPr>
        <w:t xml:space="preserve">Personal income - </w:t>
      </w:r>
      <w:r w:rsidRPr="00CC3931">
        <w:rPr>
          <w:rFonts w:ascii="Times New Roman" w:hAnsi="Times New Roman" w:cs="Times New Roman"/>
          <w:sz w:val="28"/>
          <w:szCs w:val="28"/>
          <w:lang w:val="en-US"/>
        </w:rPr>
        <w:t>the amount of income actually received by the population after the deduction of the national income</w:t>
      </w:r>
    </w:p>
    <w:p w:rsidR="00CC3931" w:rsidRDefault="00CC3931" w:rsidP="00CC3931">
      <w:pPr>
        <w:spacing w:after="0" w:line="240" w:lineRule="auto"/>
        <w:jc w:val="center"/>
        <w:rPr>
          <w:rFonts w:ascii="Times New Roman" w:hAnsi="Times New Roman" w:cs="Times New Roman"/>
          <w:b/>
          <w:i/>
          <w:sz w:val="28"/>
          <w:szCs w:val="28"/>
          <w:lang w:val="en-US"/>
        </w:rPr>
      </w:pPr>
    </w:p>
    <w:p w:rsidR="00CC3931" w:rsidRPr="00CC3931" w:rsidRDefault="00CC3931" w:rsidP="00CC3931">
      <w:pPr>
        <w:spacing w:after="0" w:line="240" w:lineRule="auto"/>
        <w:jc w:val="center"/>
        <w:rPr>
          <w:rFonts w:ascii="Times New Roman" w:hAnsi="Times New Roman" w:cs="Times New Roman"/>
          <w:b/>
          <w:i/>
          <w:sz w:val="28"/>
          <w:szCs w:val="28"/>
          <w:lang w:val="en-US"/>
        </w:rPr>
      </w:pPr>
      <w:r w:rsidRPr="00CC3931">
        <w:rPr>
          <w:rFonts w:ascii="Times New Roman" w:hAnsi="Times New Roman" w:cs="Times New Roman"/>
          <w:b/>
          <w:i/>
          <w:sz w:val="28"/>
          <w:szCs w:val="28"/>
          <w:lang w:val="en-US"/>
        </w:rPr>
        <w:t>PI = NI - contributions to social security - corporate tax - undistributed enterprise profits + transfer expenditures</w:t>
      </w:r>
    </w:p>
    <w:p w:rsidR="00CC3931" w:rsidRPr="00CC3931" w:rsidRDefault="00CC3931" w:rsidP="00CC3931">
      <w:pPr>
        <w:spacing w:after="0" w:line="240" w:lineRule="auto"/>
        <w:jc w:val="both"/>
        <w:rPr>
          <w:rFonts w:ascii="Times New Roman" w:hAnsi="Times New Roman" w:cs="Times New Roman"/>
          <w:sz w:val="28"/>
          <w:szCs w:val="28"/>
          <w:lang w:val="en-US"/>
        </w:rPr>
      </w:pPr>
    </w:p>
    <w:p w:rsidR="00CC3931" w:rsidRPr="00FD646A"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b/>
          <w:bCs/>
          <w:sz w:val="28"/>
          <w:szCs w:val="28"/>
          <w:lang w:val="en-US"/>
        </w:rPr>
        <w:t xml:space="preserve">personal disposable income </w:t>
      </w:r>
      <w:r w:rsidR="00FD646A" w:rsidRPr="00FD646A">
        <w:rPr>
          <w:rFonts w:ascii="Times New Roman" w:hAnsi="Times New Roman" w:cs="Times New Roman"/>
          <w:b/>
          <w:bCs/>
          <w:sz w:val="28"/>
          <w:szCs w:val="28"/>
          <w:lang w:val="en-US"/>
        </w:rPr>
        <w:t xml:space="preserve">- </w:t>
      </w:r>
      <w:r w:rsidR="00FD646A" w:rsidRPr="00FD646A">
        <w:rPr>
          <w:rFonts w:ascii="Times New Roman" w:hAnsi="Times New Roman" w:cs="Times New Roman"/>
          <w:sz w:val="28"/>
          <w:szCs w:val="28"/>
          <w:lang w:val="en-US"/>
        </w:rPr>
        <w:t>that part of the personal income which remains at the disposal of households after payment of taxes by them. Acts in two main forms: consumption (C) and savings (S).</w:t>
      </w:r>
    </w:p>
    <w:p w:rsidR="00CC3931" w:rsidRPr="00CC3931" w:rsidRDefault="00CC3931" w:rsidP="00CC3931">
      <w:pPr>
        <w:spacing w:after="0" w:line="240" w:lineRule="auto"/>
        <w:jc w:val="center"/>
        <w:rPr>
          <w:rFonts w:ascii="Times New Roman" w:hAnsi="Times New Roman" w:cs="Times New Roman"/>
          <w:sz w:val="28"/>
          <w:szCs w:val="28"/>
          <w:lang w:val="en-US"/>
        </w:rPr>
      </w:pPr>
      <w:r w:rsidRPr="00CC3931">
        <w:rPr>
          <w:rFonts w:ascii="Times New Roman" w:hAnsi="Times New Roman" w:cs="Times New Roman"/>
          <w:b/>
          <w:bCs/>
          <w:sz w:val="28"/>
          <w:szCs w:val="28"/>
          <w:lang w:val="en-US"/>
        </w:rPr>
        <w:t>DPI =</w:t>
      </w:r>
      <w:r w:rsidRPr="00CC3931">
        <w:rPr>
          <w:rFonts w:ascii="Times New Roman" w:hAnsi="Times New Roman" w:cs="Times New Roman"/>
          <w:sz w:val="28"/>
          <w:szCs w:val="28"/>
          <w:lang w:val="en-US"/>
        </w:rPr>
        <w:t xml:space="preserve"> </w:t>
      </w:r>
      <w:r w:rsidRPr="00CC3931">
        <w:rPr>
          <w:rFonts w:ascii="Times New Roman" w:hAnsi="Times New Roman" w:cs="Times New Roman"/>
          <w:b/>
          <w:bCs/>
          <w:sz w:val="28"/>
          <w:szCs w:val="28"/>
          <w:lang w:val="en-US"/>
        </w:rPr>
        <w:t>PI – individual taxes</w:t>
      </w:r>
    </w:p>
    <w:p w:rsidR="00CC3931" w:rsidRPr="00805401" w:rsidRDefault="00CC3931" w:rsidP="00CC3931">
      <w:pPr>
        <w:spacing w:after="0" w:line="240" w:lineRule="auto"/>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DPI has two basic forms</w:t>
      </w:r>
    </w:p>
    <w:p w:rsidR="00FD646A" w:rsidRPr="00CC3931" w:rsidRDefault="00FD646A" w:rsidP="00CC3931">
      <w:pPr>
        <w:numPr>
          <w:ilvl w:val="0"/>
          <w:numId w:val="4"/>
        </w:numPr>
        <w:spacing w:after="0" w:line="240" w:lineRule="auto"/>
        <w:jc w:val="both"/>
        <w:rPr>
          <w:rFonts w:ascii="Times New Roman" w:hAnsi="Times New Roman" w:cs="Times New Roman"/>
          <w:sz w:val="28"/>
          <w:szCs w:val="28"/>
        </w:rPr>
      </w:pPr>
      <w:r w:rsidRPr="00CC3931">
        <w:rPr>
          <w:rFonts w:ascii="Times New Roman" w:hAnsi="Times New Roman" w:cs="Times New Roman"/>
          <w:sz w:val="28"/>
          <w:szCs w:val="28"/>
          <w:lang w:val="en-US"/>
        </w:rPr>
        <w:t>Consumption</w:t>
      </w:r>
    </w:p>
    <w:p w:rsidR="00FD646A" w:rsidRPr="00CC3931" w:rsidRDefault="00FD646A" w:rsidP="00CC3931">
      <w:pPr>
        <w:numPr>
          <w:ilvl w:val="0"/>
          <w:numId w:val="4"/>
        </w:numPr>
        <w:spacing w:after="0" w:line="240" w:lineRule="auto"/>
        <w:jc w:val="both"/>
        <w:rPr>
          <w:rFonts w:ascii="Times New Roman" w:hAnsi="Times New Roman" w:cs="Times New Roman"/>
          <w:sz w:val="28"/>
          <w:szCs w:val="28"/>
        </w:rPr>
      </w:pPr>
      <w:r w:rsidRPr="00CC3931">
        <w:rPr>
          <w:rFonts w:ascii="Times New Roman" w:hAnsi="Times New Roman" w:cs="Times New Roman"/>
          <w:sz w:val="28"/>
          <w:szCs w:val="28"/>
          <w:lang w:val="en-US"/>
        </w:rPr>
        <w:t>Saving</w:t>
      </w:r>
    </w:p>
    <w:p w:rsidR="00CC3931" w:rsidRPr="00CC3931" w:rsidRDefault="00CC3931" w:rsidP="00CC3931">
      <w:pPr>
        <w:spacing w:after="0" w:line="240" w:lineRule="auto"/>
        <w:jc w:val="center"/>
        <w:rPr>
          <w:rFonts w:ascii="Times New Roman" w:hAnsi="Times New Roman" w:cs="Times New Roman"/>
          <w:sz w:val="28"/>
          <w:szCs w:val="28"/>
        </w:rPr>
      </w:pPr>
      <w:r w:rsidRPr="00CC3931">
        <w:rPr>
          <w:rFonts w:ascii="Times New Roman" w:hAnsi="Times New Roman" w:cs="Times New Roman"/>
          <w:b/>
          <w:bCs/>
          <w:sz w:val="28"/>
          <w:szCs w:val="28"/>
          <w:lang w:val="en-US"/>
        </w:rPr>
        <w:t>Y=C+S</w:t>
      </w:r>
    </w:p>
    <w:p w:rsidR="00CC3931" w:rsidRDefault="00CC3931" w:rsidP="00CC3931">
      <w:pPr>
        <w:spacing w:after="0" w:line="240" w:lineRule="auto"/>
        <w:jc w:val="both"/>
        <w:rPr>
          <w:rFonts w:ascii="Times New Roman" w:hAnsi="Times New Roman" w:cs="Times New Roman"/>
          <w:sz w:val="28"/>
          <w:szCs w:val="28"/>
          <w:lang w:val="en-US"/>
        </w:rPr>
      </w:pPr>
    </w:p>
    <w:p w:rsidR="00FD646A" w:rsidRPr="00FD646A" w:rsidRDefault="00FD646A" w:rsidP="00FD646A">
      <w:pPr>
        <w:spacing w:after="0" w:line="240" w:lineRule="auto"/>
        <w:jc w:val="both"/>
        <w:rPr>
          <w:rFonts w:ascii="Times New Roman" w:hAnsi="Times New Roman" w:cs="Times New Roman"/>
          <w:b/>
          <w:spacing w:val="-3"/>
          <w:sz w:val="28"/>
          <w:szCs w:val="28"/>
          <w:lang w:val="en-US"/>
        </w:rPr>
      </w:pPr>
      <w:r w:rsidRPr="00FD646A">
        <w:rPr>
          <w:rFonts w:ascii="Times New Roman" w:hAnsi="Times New Roman" w:cs="Times New Roman"/>
          <w:b/>
          <w:spacing w:val="-3"/>
          <w:sz w:val="28"/>
          <w:szCs w:val="28"/>
          <w:lang w:val="en-US"/>
        </w:rPr>
        <w:t>2. Nominal and real indicators. Price indices.</w:t>
      </w:r>
    </w:p>
    <w:p w:rsidR="00FD646A" w:rsidRDefault="00FD646A" w:rsidP="00FD646A">
      <w:pPr>
        <w:spacing w:after="0" w:line="240" w:lineRule="auto"/>
        <w:ind w:firstLine="708"/>
        <w:jc w:val="both"/>
        <w:rPr>
          <w:rFonts w:ascii="Times New Roman" w:hAnsi="Times New Roman" w:cs="Times New Roman"/>
          <w:sz w:val="28"/>
          <w:szCs w:val="28"/>
          <w:lang w:val="en-US"/>
        </w:rPr>
      </w:pPr>
    </w:p>
    <w:p w:rsidR="00FD646A" w:rsidRPr="00CC3931" w:rsidRDefault="00FD646A" w:rsidP="00FD646A">
      <w:pPr>
        <w:spacing w:after="0" w:line="240" w:lineRule="auto"/>
        <w:ind w:firstLine="708"/>
        <w:jc w:val="both"/>
        <w:rPr>
          <w:rFonts w:ascii="Times New Roman" w:hAnsi="Times New Roman" w:cs="Times New Roman"/>
          <w:sz w:val="28"/>
          <w:szCs w:val="28"/>
          <w:lang w:val="en-US"/>
        </w:rPr>
      </w:pPr>
      <w:r w:rsidRPr="00CC3931">
        <w:rPr>
          <w:rFonts w:ascii="Times New Roman" w:hAnsi="Times New Roman" w:cs="Times New Roman"/>
          <w:sz w:val="28"/>
          <w:szCs w:val="28"/>
          <w:lang w:val="en-US"/>
        </w:rPr>
        <w:t xml:space="preserve">As we have already mentioned all the GDP components are estimated by their market value reflecting not only changes in output but changes in prices as well. To get an idea of real tendencies in economic performance one should look not at </w:t>
      </w:r>
      <w:r w:rsidRPr="00CC3931">
        <w:rPr>
          <w:rFonts w:ascii="Times New Roman" w:hAnsi="Times New Roman" w:cs="Times New Roman"/>
          <w:b/>
          <w:bCs/>
          <w:sz w:val="28"/>
          <w:szCs w:val="28"/>
          <w:lang w:val="en-US"/>
        </w:rPr>
        <w:t xml:space="preserve">nominal </w:t>
      </w:r>
      <w:r w:rsidRPr="00CC3931">
        <w:rPr>
          <w:rFonts w:ascii="Times New Roman" w:hAnsi="Times New Roman" w:cs="Times New Roman"/>
          <w:sz w:val="28"/>
          <w:szCs w:val="28"/>
          <w:lang w:val="en-US"/>
        </w:rPr>
        <w:t xml:space="preserve">(calculated in current, i.e. last year prices) but at </w:t>
      </w:r>
      <w:r w:rsidRPr="00CC3931">
        <w:rPr>
          <w:rFonts w:ascii="Times New Roman" w:hAnsi="Times New Roman" w:cs="Times New Roman"/>
          <w:b/>
          <w:bCs/>
          <w:sz w:val="28"/>
          <w:szCs w:val="28"/>
          <w:lang w:val="en-US"/>
        </w:rPr>
        <w:t>real</w:t>
      </w:r>
      <w:r w:rsidRPr="00CC3931">
        <w:rPr>
          <w:rFonts w:ascii="Times New Roman" w:hAnsi="Times New Roman" w:cs="Times New Roman"/>
          <w:sz w:val="28"/>
          <w:szCs w:val="28"/>
          <w:lang w:val="en-US"/>
        </w:rPr>
        <w:t>, i.e. adjusted to inflation, GDP. To find real GDP one should divide nominal GDP by a price index (GDP deflator).</w:t>
      </w:r>
    </w:p>
    <w:p w:rsidR="00FD646A" w:rsidRPr="00CC3931" w:rsidRDefault="00FD646A" w:rsidP="00FD646A">
      <w:pPr>
        <w:spacing w:after="0" w:line="240" w:lineRule="auto"/>
        <w:jc w:val="center"/>
        <w:rPr>
          <w:rFonts w:ascii="Times New Roman" w:hAnsi="Times New Roman" w:cs="Times New Roman"/>
          <w:sz w:val="28"/>
          <w:szCs w:val="28"/>
          <w:lang w:val="en-US"/>
        </w:rPr>
      </w:pPr>
      <w:r w:rsidRPr="00CC3931">
        <w:rPr>
          <w:rFonts w:ascii="Times New Roman" w:hAnsi="Times New Roman" w:cs="Times New Roman"/>
          <w:sz w:val="28"/>
          <w:szCs w:val="28"/>
          <w:lang w:val="en-US"/>
        </w:rPr>
        <w:t xml:space="preserve">GDP deflator = </w:t>
      </w:r>
      <w:r w:rsidRPr="00CC3931">
        <w:rPr>
          <w:rFonts w:ascii="Times New Roman" w:hAnsi="Times New Roman" w:cs="Times New Roman"/>
          <w:b/>
          <w:bCs/>
          <w:sz w:val="28"/>
          <w:szCs w:val="28"/>
          <w:lang w:val="en-US"/>
        </w:rPr>
        <w:t xml:space="preserve">nominal </w:t>
      </w:r>
      <w:r w:rsidRPr="00CC3931">
        <w:rPr>
          <w:rFonts w:ascii="Times New Roman" w:hAnsi="Times New Roman" w:cs="Times New Roman"/>
          <w:sz w:val="28"/>
          <w:szCs w:val="28"/>
          <w:lang w:val="en-US"/>
        </w:rPr>
        <w:t>GDP</w:t>
      </w:r>
      <w:r w:rsidRPr="00CC3931">
        <w:rPr>
          <w:rFonts w:ascii="Times New Roman" w:hAnsi="Times New Roman" w:cs="Times New Roman"/>
          <w:b/>
          <w:bCs/>
          <w:sz w:val="28"/>
          <w:szCs w:val="28"/>
          <w:lang w:val="en-US"/>
        </w:rPr>
        <w:t xml:space="preserve"> / real </w:t>
      </w:r>
      <w:r w:rsidRPr="00CC3931">
        <w:rPr>
          <w:rFonts w:ascii="Times New Roman" w:hAnsi="Times New Roman" w:cs="Times New Roman"/>
          <w:sz w:val="28"/>
          <w:szCs w:val="28"/>
          <w:lang w:val="en-US"/>
        </w:rPr>
        <w:t>GDP</w:t>
      </w:r>
    </w:p>
    <w:p w:rsidR="00FD646A" w:rsidRDefault="00FD646A" w:rsidP="00CC3931">
      <w:pPr>
        <w:spacing w:after="0" w:line="240" w:lineRule="auto"/>
        <w:jc w:val="both"/>
        <w:rPr>
          <w:rFonts w:ascii="Times New Roman" w:hAnsi="Times New Roman" w:cs="Times New Roman"/>
          <w:sz w:val="28"/>
          <w:szCs w:val="28"/>
          <w:lang w:val="en-US"/>
        </w:rPr>
      </w:pP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A price index (PI) is a measure of how prices change over a period of time, or in other words, it is a way to measure </w:t>
      </w:r>
      <w:hyperlink r:id="rId37" w:history="1">
        <w:r w:rsidRPr="00FD646A">
          <w:rPr>
            <w:rStyle w:val="a3"/>
            <w:rFonts w:ascii="Times New Roman" w:hAnsi="Times New Roman" w:cs="Times New Roman"/>
            <w:sz w:val="28"/>
            <w:szCs w:val="28"/>
            <w:lang w:val="en-US"/>
          </w:rPr>
          <w:t>inflation</w:t>
        </w:r>
      </w:hyperlink>
      <w:r w:rsidRPr="00FD646A">
        <w:rPr>
          <w:rFonts w:ascii="Times New Roman" w:hAnsi="Times New Roman" w:cs="Times New Roman"/>
          <w:sz w:val="28"/>
          <w:szCs w:val="28"/>
          <w:lang w:val="en-US"/>
        </w:rPr>
        <w:t>. There are multiple methods on how to calculate inflation (or </w:t>
      </w:r>
      <w:hyperlink r:id="rId38" w:history="1">
        <w:r w:rsidRPr="00FD646A">
          <w:rPr>
            <w:rStyle w:val="a3"/>
            <w:rFonts w:ascii="Times New Roman" w:hAnsi="Times New Roman" w:cs="Times New Roman"/>
            <w:sz w:val="28"/>
            <w:szCs w:val="28"/>
            <w:lang w:val="en-US"/>
          </w:rPr>
          <w:t>deflation</w:t>
        </w:r>
      </w:hyperlink>
      <w:r w:rsidRPr="00FD646A">
        <w:rPr>
          <w:rFonts w:ascii="Times New Roman" w:hAnsi="Times New Roman" w:cs="Times New Roman"/>
          <w:sz w:val="28"/>
          <w:szCs w:val="28"/>
          <w:lang w:val="en-US"/>
        </w:rPr>
        <w:t>). In this guide we will take a look at a couple of methods on how to do so. Inflation is one of the core metrics monitored by the </w:t>
      </w:r>
      <w:hyperlink r:id="rId39" w:history="1">
        <w:r w:rsidRPr="00FD646A">
          <w:rPr>
            <w:rStyle w:val="a3"/>
            <w:rFonts w:ascii="Times New Roman" w:hAnsi="Times New Roman" w:cs="Times New Roman"/>
            <w:sz w:val="28"/>
            <w:szCs w:val="28"/>
            <w:lang w:val="en-US"/>
          </w:rPr>
          <w:t>FED</w:t>
        </w:r>
      </w:hyperlink>
      <w:r w:rsidRPr="00FD646A">
        <w:rPr>
          <w:rFonts w:ascii="Times New Roman" w:hAnsi="Times New Roman" w:cs="Times New Roman"/>
          <w:sz w:val="28"/>
          <w:szCs w:val="28"/>
          <w:lang w:val="en-US"/>
        </w:rPr>
        <w:t> in order to set </w:t>
      </w:r>
      <w:hyperlink r:id="rId40" w:history="1">
        <w:r w:rsidRPr="00FD646A">
          <w:rPr>
            <w:rStyle w:val="a3"/>
            <w:rFonts w:ascii="Times New Roman" w:hAnsi="Times New Roman" w:cs="Times New Roman"/>
            <w:sz w:val="28"/>
            <w:szCs w:val="28"/>
            <w:lang w:val="en-US"/>
          </w:rPr>
          <w:t>interest rates</w:t>
        </w:r>
      </w:hyperlink>
      <w:r w:rsidRPr="00FD646A">
        <w:rPr>
          <w:rFonts w:ascii="Times New Roman" w:hAnsi="Times New Roman" w:cs="Times New Roman"/>
          <w:sz w:val="28"/>
          <w:szCs w:val="28"/>
          <w:lang w:val="en-US"/>
        </w:rPr>
        <w:t>.</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lastRenderedPageBreak/>
        <w:t>  </w:t>
      </w:r>
    </w:p>
    <w:p w:rsidR="00FD646A" w:rsidRPr="00FD646A" w:rsidRDefault="00FD646A" w:rsidP="00FD646A">
      <w:pPr>
        <w:spacing w:after="0" w:line="240" w:lineRule="auto"/>
        <w:jc w:val="both"/>
        <w:rPr>
          <w:rFonts w:ascii="Times New Roman" w:hAnsi="Times New Roman" w:cs="Times New Roman"/>
          <w:b/>
          <w:sz w:val="28"/>
          <w:szCs w:val="28"/>
          <w:lang w:val="en-US"/>
        </w:rPr>
      </w:pPr>
      <w:r w:rsidRPr="00FD646A">
        <w:rPr>
          <w:rFonts w:ascii="Times New Roman" w:hAnsi="Times New Roman" w:cs="Times New Roman"/>
          <w:b/>
          <w:sz w:val="28"/>
          <w:szCs w:val="28"/>
          <w:lang w:val="en-US"/>
        </w:rPr>
        <w:t>Laspeyres Price Index</w:t>
      </w:r>
    </w:p>
    <w:p w:rsidR="00FD646A" w:rsidRPr="00FD646A" w:rsidRDefault="00FD646A" w:rsidP="00FD646A">
      <w:pPr>
        <w:spacing w:after="0" w:line="240" w:lineRule="auto"/>
        <w:jc w:val="both"/>
        <w:rPr>
          <w:rFonts w:ascii="Times New Roman" w:hAnsi="Times New Roman" w:cs="Times New Roman"/>
          <w:sz w:val="28"/>
          <w:szCs w:val="28"/>
        </w:rPr>
      </w:pPr>
      <w:r w:rsidRPr="00FD646A">
        <w:rPr>
          <w:rFonts w:ascii="Times New Roman" w:hAnsi="Times New Roman" w:cs="Times New Roman"/>
          <w:sz w:val="28"/>
          <w:szCs w:val="28"/>
          <w:lang w:val="en-US"/>
        </w:rPr>
        <w:t>Ernst Louis Etienne Laspeyres (1834-1913) was a German economist and statistician. Laspeyres’s main contribution to economics and statistics was his work on index numbers and calculating </w:t>
      </w:r>
      <w:hyperlink r:id="rId41" w:history="1">
        <w:r w:rsidRPr="00FD646A">
          <w:rPr>
            <w:rStyle w:val="a3"/>
            <w:rFonts w:ascii="Times New Roman" w:hAnsi="Times New Roman" w:cs="Times New Roman"/>
            <w:sz w:val="28"/>
            <w:szCs w:val="28"/>
            <w:lang w:val="en-US"/>
          </w:rPr>
          <w:t>inflation</w:t>
        </w:r>
      </w:hyperlink>
      <w:r w:rsidRPr="00FD646A">
        <w:rPr>
          <w:rFonts w:ascii="Times New Roman" w:hAnsi="Times New Roman" w:cs="Times New Roman"/>
          <w:sz w:val="28"/>
          <w:szCs w:val="28"/>
          <w:lang w:val="en-US"/>
        </w:rPr>
        <w:t xml:space="preserve">. </w:t>
      </w:r>
      <w:r w:rsidRPr="00FD646A">
        <w:rPr>
          <w:rFonts w:ascii="Times New Roman" w:hAnsi="Times New Roman" w:cs="Times New Roman"/>
          <w:sz w:val="28"/>
          <w:szCs w:val="28"/>
        </w:rPr>
        <w:t>The formula for Laspeyres Price Index is as follows:</w:t>
      </w:r>
    </w:p>
    <w:p w:rsidR="00FD646A" w:rsidRPr="00FD646A" w:rsidRDefault="00FD646A" w:rsidP="00FD646A">
      <w:pPr>
        <w:spacing w:after="0" w:line="240" w:lineRule="auto"/>
        <w:jc w:val="both"/>
        <w:rPr>
          <w:rFonts w:ascii="Times New Roman" w:hAnsi="Times New Roman" w:cs="Times New Roman"/>
          <w:sz w:val="28"/>
          <w:szCs w:val="28"/>
        </w:rPr>
      </w:pPr>
      <w:r w:rsidRPr="00FD646A">
        <w:rPr>
          <w:rFonts w:ascii="Times New Roman" w:hAnsi="Times New Roman" w:cs="Times New Roman"/>
          <w:sz w:val="28"/>
          <w:szCs w:val="28"/>
        </w:rPr>
        <w:t> </w:t>
      </w:r>
    </w:p>
    <w:p w:rsidR="00FD646A" w:rsidRPr="00FD646A" w:rsidRDefault="00FD646A" w:rsidP="00FD646A">
      <w:pPr>
        <w:spacing w:after="0" w:line="240" w:lineRule="auto"/>
        <w:jc w:val="center"/>
        <w:rPr>
          <w:rFonts w:ascii="Times New Roman" w:hAnsi="Times New Roman" w:cs="Times New Roman"/>
          <w:sz w:val="28"/>
          <w:szCs w:val="28"/>
        </w:rPr>
      </w:pPr>
      <w:r w:rsidRPr="00FD646A">
        <w:rPr>
          <w:rFonts w:ascii="Times New Roman" w:hAnsi="Times New Roman" w:cs="Times New Roman"/>
          <w:noProof/>
          <w:sz w:val="28"/>
          <w:szCs w:val="28"/>
          <w:lang w:eastAsia="ru-RU"/>
        </w:rPr>
        <w:drawing>
          <wp:inline distT="0" distB="0" distL="0" distR="0" wp14:anchorId="0B272C68" wp14:editId="78DF397D">
            <wp:extent cx="1552575" cy="604728"/>
            <wp:effectExtent l="0" t="0" r="0" b="5080"/>
            <wp:docPr id="2" name="Рисунок 2" descr="Laspeyres Price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speyres Price Index"/>
                    <pic:cNvPicPr>
                      <a:picLocks noChangeAspect="1" noChangeArrowheads="1"/>
                    </pic:cNvPicPr>
                  </pic:nvPicPr>
                  <pic:blipFill>
                    <a:blip r:embed="rId42" cstate="print"/>
                    <a:srcRect/>
                    <a:stretch>
                      <a:fillRect/>
                    </a:stretch>
                  </pic:blipFill>
                  <pic:spPr bwMode="auto">
                    <a:xfrm>
                      <a:off x="0" y="0"/>
                      <a:ext cx="1603239" cy="624462"/>
                    </a:xfrm>
                    <a:prstGeom prst="rect">
                      <a:avLst/>
                    </a:prstGeom>
                    <a:noFill/>
                    <a:ln w="9525">
                      <a:noFill/>
                      <a:miter lim="800000"/>
                      <a:headEnd/>
                      <a:tailEnd/>
                    </a:ln>
                  </pic:spPr>
                </pic:pic>
              </a:graphicData>
            </a:graphic>
          </wp:inline>
        </w:drawing>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Where:</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PiB: The price of good i in the Base period</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PiF: The price of good i in the Final period</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QiB: The quantity consumed of good i in the Base period</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QiF: The quantity consumed of good i in the Final period</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The Laspeyres PI weighs prices (both Base period prices and Final period prices) with base period quantities. Consider an economy with N goods and services. The numerator in the Laspeyres price index calculates nominal expenditure required to consume base period quantity at final period prices. The denominator calculates nominal </w:t>
      </w:r>
      <w:hyperlink r:id="rId43" w:history="1">
        <w:r w:rsidRPr="00FD646A">
          <w:rPr>
            <w:rStyle w:val="a3"/>
            <w:rFonts w:ascii="Times New Roman" w:hAnsi="Times New Roman" w:cs="Times New Roman"/>
            <w:sz w:val="28"/>
            <w:szCs w:val="28"/>
            <w:lang w:val="en-US"/>
          </w:rPr>
          <w:t>GDP</w:t>
        </w:r>
      </w:hyperlink>
      <w:r w:rsidRPr="00FD646A">
        <w:rPr>
          <w:rFonts w:ascii="Times New Roman" w:hAnsi="Times New Roman" w:cs="Times New Roman"/>
          <w:sz w:val="28"/>
          <w:szCs w:val="28"/>
          <w:lang w:val="en-US"/>
        </w:rPr>
        <w:t> in the base period.</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jc w:val="both"/>
        <w:rPr>
          <w:rFonts w:ascii="Times New Roman" w:hAnsi="Times New Roman" w:cs="Times New Roman"/>
          <w:b/>
          <w:sz w:val="28"/>
          <w:szCs w:val="28"/>
          <w:lang w:val="en-US"/>
        </w:rPr>
      </w:pPr>
      <w:r w:rsidRPr="00FD646A">
        <w:rPr>
          <w:rFonts w:ascii="Times New Roman" w:hAnsi="Times New Roman" w:cs="Times New Roman"/>
          <w:b/>
          <w:sz w:val="28"/>
          <w:szCs w:val="28"/>
          <w:lang w:val="en-US"/>
        </w:rPr>
        <w:t>Paasche Price Index</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Hermann Paasche (1851-1925) was a German economist and statistician. Paasche’s main contribution to </w:t>
      </w:r>
      <w:hyperlink r:id="rId44" w:history="1">
        <w:r w:rsidRPr="00FD646A">
          <w:rPr>
            <w:rStyle w:val="a3"/>
            <w:rFonts w:ascii="Times New Roman" w:hAnsi="Times New Roman" w:cs="Times New Roman"/>
            <w:sz w:val="28"/>
            <w:szCs w:val="28"/>
            <w:lang w:val="en-US"/>
          </w:rPr>
          <w:t>economics</w:t>
        </w:r>
      </w:hyperlink>
      <w:r w:rsidRPr="00FD646A">
        <w:rPr>
          <w:rFonts w:ascii="Times New Roman" w:hAnsi="Times New Roman" w:cs="Times New Roman"/>
          <w:sz w:val="28"/>
          <w:szCs w:val="28"/>
          <w:lang w:val="en-US"/>
        </w:rPr>
        <w:t> and statistics was his work on wage inflation.</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The formula for the Paasche Price Index is as follows:</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jc w:val="center"/>
        <w:rPr>
          <w:rFonts w:ascii="Times New Roman" w:hAnsi="Times New Roman" w:cs="Times New Roman"/>
          <w:sz w:val="28"/>
          <w:szCs w:val="28"/>
        </w:rPr>
      </w:pPr>
      <w:r w:rsidRPr="00FD646A">
        <w:rPr>
          <w:rFonts w:ascii="Times New Roman" w:hAnsi="Times New Roman" w:cs="Times New Roman"/>
          <w:noProof/>
          <w:sz w:val="28"/>
          <w:szCs w:val="28"/>
          <w:lang w:eastAsia="ru-RU"/>
        </w:rPr>
        <w:drawing>
          <wp:inline distT="0" distB="0" distL="0" distR="0" wp14:anchorId="26AD7AF4" wp14:editId="6852B6EF">
            <wp:extent cx="1419225" cy="482520"/>
            <wp:effectExtent l="0" t="0" r="0" b="0"/>
            <wp:docPr id="3" name="Рисунок 3" descr="Paasche Price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asche Price Index"/>
                    <pic:cNvPicPr>
                      <a:picLocks noChangeAspect="1" noChangeArrowheads="1"/>
                    </pic:cNvPicPr>
                  </pic:nvPicPr>
                  <pic:blipFill>
                    <a:blip r:embed="rId45" cstate="print"/>
                    <a:srcRect/>
                    <a:stretch>
                      <a:fillRect/>
                    </a:stretch>
                  </pic:blipFill>
                  <pic:spPr bwMode="auto">
                    <a:xfrm>
                      <a:off x="0" y="0"/>
                      <a:ext cx="1453996" cy="494342"/>
                    </a:xfrm>
                    <a:prstGeom prst="rect">
                      <a:avLst/>
                    </a:prstGeom>
                    <a:noFill/>
                    <a:ln w="9525">
                      <a:noFill/>
                      <a:miter lim="800000"/>
                      <a:headEnd/>
                      <a:tailEnd/>
                    </a:ln>
                  </pic:spPr>
                </pic:pic>
              </a:graphicData>
            </a:graphic>
          </wp:inline>
        </w:drawing>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Where:</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PiB: The price of good i in the Base period</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PiF: The price of good i in the Final period</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QiB: The quantity consumed of good i in the Base period</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QiF: The quantity consumed of good i in the Final period</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Paasche PI weighs prices (both Base period prices and Final period prices) with Final period quantities. Consider an economy with N goods and services. The numerator calculates nominal GDP in the Final period. The denominator in the price index calculates nominal expenditure required to consume Final period quantities at Base period prices.</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jc w:val="both"/>
        <w:rPr>
          <w:rFonts w:ascii="Times New Roman" w:hAnsi="Times New Roman" w:cs="Times New Roman"/>
          <w:sz w:val="28"/>
          <w:szCs w:val="28"/>
          <w:lang w:val="en-US"/>
        </w:rPr>
      </w:pPr>
    </w:p>
    <w:p w:rsidR="00FD646A" w:rsidRPr="00FD646A" w:rsidRDefault="00FD646A" w:rsidP="00FD646A">
      <w:pPr>
        <w:spacing w:after="0" w:line="240" w:lineRule="auto"/>
        <w:jc w:val="both"/>
        <w:rPr>
          <w:rFonts w:ascii="Times New Roman" w:hAnsi="Times New Roman" w:cs="Times New Roman"/>
          <w:b/>
          <w:sz w:val="28"/>
          <w:szCs w:val="28"/>
          <w:lang w:val="en-US"/>
        </w:rPr>
      </w:pPr>
      <w:r w:rsidRPr="00FD646A">
        <w:rPr>
          <w:rFonts w:ascii="Times New Roman" w:hAnsi="Times New Roman" w:cs="Times New Roman"/>
          <w:b/>
          <w:sz w:val="28"/>
          <w:szCs w:val="28"/>
          <w:lang w:val="en-US"/>
        </w:rPr>
        <w:lastRenderedPageBreak/>
        <w:t>Fisher Price Index</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Irving Fisher (1867-1947) was an American economist and statistician. Fisher was one of the earliest neoclassical economists in the US and is known as the first econometrician (application of linear regression to economic theory). The American worked on many areas of economics, including trade, monetary theory, and inflation measurement.</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The formula for the Fisher Price Index is as follows:</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jc w:val="center"/>
        <w:rPr>
          <w:rFonts w:ascii="Times New Roman" w:hAnsi="Times New Roman" w:cs="Times New Roman"/>
          <w:sz w:val="28"/>
          <w:szCs w:val="28"/>
        </w:rPr>
      </w:pPr>
      <w:r w:rsidRPr="00FD646A">
        <w:rPr>
          <w:rFonts w:ascii="Times New Roman" w:hAnsi="Times New Roman" w:cs="Times New Roman"/>
          <w:noProof/>
          <w:sz w:val="28"/>
          <w:szCs w:val="28"/>
          <w:lang w:eastAsia="ru-RU"/>
        </w:rPr>
        <w:drawing>
          <wp:inline distT="0" distB="0" distL="0" distR="0" wp14:anchorId="4840D5ED" wp14:editId="7A5BBC89">
            <wp:extent cx="1552575" cy="305622"/>
            <wp:effectExtent l="0" t="0" r="0" b="0"/>
            <wp:docPr id="5" name="Рисунок 5" descr="Fisher Price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sher Price Index"/>
                    <pic:cNvPicPr>
                      <a:picLocks noChangeAspect="1" noChangeArrowheads="1"/>
                    </pic:cNvPicPr>
                  </pic:nvPicPr>
                  <pic:blipFill>
                    <a:blip r:embed="rId46" cstate="print"/>
                    <a:srcRect/>
                    <a:stretch>
                      <a:fillRect/>
                    </a:stretch>
                  </pic:blipFill>
                  <pic:spPr bwMode="auto">
                    <a:xfrm>
                      <a:off x="0" y="0"/>
                      <a:ext cx="1606157" cy="316169"/>
                    </a:xfrm>
                    <a:prstGeom prst="rect">
                      <a:avLst/>
                    </a:prstGeom>
                    <a:noFill/>
                    <a:ln w="9525">
                      <a:noFill/>
                      <a:miter lim="800000"/>
                      <a:headEnd/>
                      <a:tailEnd/>
                    </a:ln>
                  </pic:spPr>
                </pic:pic>
              </a:graphicData>
            </a:graphic>
          </wp:inline>
        </w:drawing>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The Fisher Price Index is the geometric mean of the Laspeyres Price Index and the Paasche Price Index.</w:t>
      </w:r>
    </w:p>
    <w:p w:rsidR="00FD646A" w:rsidRP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 </w:t>
      </w:r>
    </w:p>
    <w:p w:rsidR="00FD646A" w:rsidRPr="00FD646A" w:rsidRDefault="00FD646A" w:rsidP="00FD646A">
      <w:pPr>
        <w:spacing w:after="0" w:line="240" w:lineRule="auto"/>
        <w:rPr>
          <w:rFonts w:ascii="Times New Roman" w:hAnsi="Times New Roman" w:cs="Times New Roman"/>
          <w:sz w:val="28"/>
          <w:szCs w:val="28"/>
          <w:lang w:val="en-US"/>
        </w:rPr>
      </w:pPr>
      <w:r w:rsidRPr="00FD646A">
        <w:rPr>
          <w:rFonts w:ascii="Times New Roman" w:hAnsi="Times New Roman" w:cs="Times New Roman"/>
          <w:b/>
          <w:sz w:val="28"/>
          <w:szCs w:val="28"/>
          <w:lang w:val="en-US"/>
        </w:rPr>
        <w:t>Theme 3.</w:t>
      </w:r>
      <w:r w:rsidRPr="00FD646A">
        <w:rPr>
          <w:rFonts w:ascii="Times New Roman" w:hAnsi="Times New Roman" w:cs="Times New Roman"/>
          <w:sz w:val="28"/>
          <w:szCs w:val="28"/>
          <w:lang w:val="en-US"/>
        </w:rPr>
        <w:t xml:space="preserve"> Macroeconomic instability: economic cycles, unemployment, inflation.</w:t>
      </w:r>
    </w:p>
    <w:p w:rsidR="00FD646A" w:rsidRPr="00FD646A" w:rsidRDefault="00FD646A" w:rsidP="00FD646A">
      <w:pPr>
        <w:spacing w:after="0" w:line="240" w:lineRule="auto"/>
        <w:rPr>
          <w:rFonts w:ascii="Times New Roman" w:hAnsi="Times New Roman" w:cs="Times New Roman"/>
          <w:sz w:val="28"/>
          <w:szCs w:val="28"/>
          <w:lang w:val="en-US"/>
        </w:rPr>
      </w:pPr>
      <w:r w:rsidRPr="00FD646A">
        <w:rPr>
          <w:rFonts w:ascii="Times New Roman" w:hAnsi="Times New Roman" w:cs="Times New Roman"/>
          <w:b/>
          <w:sz w:val="28"/>
          <w:szCs w:val="28"/>
          <w:lang w:val="kk-KZ"/>
        </w:rPr>
        <w:t>Lecture 3.</w:t>
      </w:r>
    </w:p>
    <w:p w:rsidR="00FD646A" w:rsidRPr="00FD646A" w:rsidRDefault="00FD646A" w:rsidP="00FD646A">
      <w:pPr>
        <w:tabs>
          <w:tab w:val="left" w:pos="6539"/>
        </w:tabs>
        <w:spacing w:after="0" w:line="240" w:lineRule="auto"/>
        <w:rPr>
          <w:rFonts w:ascii="Times New Roman" w:hAnsi="Times New Roman" w:cs="Times New Roman"/>
          <w:sz w:val="28"/>
          <w:szCs w:val="28"/>
          <w:lang w:val="en-US"/>
        </w:rPr>
      </w:pPr>
      <w:r w:rsidRPr="00FD646A">
        <w:rPr>
          <w:rFonts w:ascii="Times New Roman" w:hAnsi="Times New Roman" w:cs="Times New Roman"/>
          <w:sz w:val="28"/>
          <w:szCs w:val="28"/>
          <w:lang w:val="en-US"/>
        </w:rPr>
        <w:t>1. Unemployment: concept, forms and methods of regulation. Okun's Law.</w:t>
      </w:r>
    </w:p>
    <w:p w:rsidR="00FD646A" w:rsidRPr="00FD646A" w:rsidRDefault="00FD646A" w:rsidP="00FD646A">
      <w:pPr>
        <w:tabs>
          <w:tab w:val="left" w:pos="6539"/>
        </w:tabs>
        <w:spacing w:after="0" w:line="240" w:lineRule="auto"/>
        <w:rPr>
          <w:rFonts w:ascii="Times New Roman" w:hAnsi="Times New Roman" w:cs="Times New Roman"/>
          <w:sz w:val="28"/>
          <w:szCs w:val="28"/>
          <w:lang w:val="en-US"/>
        </w:rPr>
      </w:pPr>
      <w:r w:rsidRPr="00FD646A">
        <w:rPr>
          <w:rFonts w:ascii="Times New Roman" w:hAnsi="Times New Roman" w:cs="Times New Roman"/>
          <w:sz w:val="28"/>
          <w:szCs w:val="28"/>
          <w:lang w:val="en-US"/>
        </w:rPr>
        <w:t>2. The concept of types and regulation of inflation.</w:t>
      </w:r>
    </w:p>
    <w:p w:rsidR="00FD646A" w:rsidRDefault="00FD646A" w:rsidP="00FD646A">
      <w:pPr>
        <w:spacing w:after="0" w:line="240" w:lineRule="auto"/>
        <w:jc w:val="both"/>
        <w:rPr>
          <w:rFonts w:ascii="Times New Roman" w:hAnsi="Times New Roman" w:cs="Times New Roman"/>
          <w:sz w:val="28"/>
          <w:szCs w:val="28"/>
          <w:lang w:val="en-US"/>
        </w:rPr>
      </w:pPr>
      <w:r w:rsidRPr="00FD646A">
        <w:rPr>
          <w:rFonts w:ascii="Times New Roman" w:hAnsi="Times New Roman" w:cs="Times New Roman"/>
          <w:sz w:val="28"/>
          <w:szCs w:val="28"/>
          <w:lang w:val="en-US"/>
        </w:rPr>
        <w:t>3. The economic cycle: the mechanism and the need for government intervention</w:t>
      </w:r>
    </w:p>
    <w:p w:rsidR="00FD646A" w:rsidRDefault="00FD646A" w:rsidP="00FD646A">
      <w:pPr>
        <w:spacing w:after="0" w:line="240" w:lineRule="auto"/>
        <w:jc w:val="both"/>
        <w:rPr>
          <w:rFonts w:ascii="Times New Roman" w:hAnsi="Times New Roman" w:cs="Times New Roman"/>
          <w:sz w:val="28"/>
          <w:szCs w:val="28"/>
          <w:lang w:val="en-US"/>
        </w:rPr>
      </w:pPr>
    </w:p>
    <w:p w:rsidR="00FD646A" w:rsidRPr="00886442" w:rsidRDefault="00FD646A" w:rsidP="00886442">
      <w:pPr>
        <w:tabs>
          <w:tab w:val="left" w:pos="6539"/>
        </w:tabs>
        <w:spacing w:after="0" w:line="240" w:lineRule="auto"/>
        <w:ind w:firstLine="709"/>
        <w:jc w:val="both"/>
        <w:rPr>
          <w:rFonts w:ascii="Times New Roman" w:hAnsi="Times New Roman" w:cs="Times New Roman"/>
          <w:b/>
          <w:sz w:val="28"/>
          <w:szCs w:val="28"/>
          <w:lang w:val="en-US"/>
        </w:rPr>
      </w:pPr>
      <w:r w:rsidRPr="00886442">
        <w:rPr>
          <w:rFonts w:ascii="Times New Roman" w:hAnsi="Times New Roman" w:cs="Times New Roman"/>
          <w:b/>
          <w:sz w:val="28"/>
          <w:szCs w:val="28"/>
          <w:lang w:val="en-US"/>
        </w:rPr>
        <w:t>1. Unemployment: concept, forms and methods of regulation. Okun's Law.</w:t>
      </w:r>
    </w:p>
    <w:p w:rsidR="00FD646A" w:rsidRPr="00886442" w:rsidRDefault="00FD646A" w:rsidP="00886442">
      <w:pPr>
        <w:tabs>
          <w:tab w:val="left" w:pos="6539"/>
        </w:tabs>
        <w:spacing w:after="0" w:line="240" w:lineRule="auto"/>
        <w:ind w:firstLine="709"/>
        <w:jc w:val="both"/>
        <w:rPr>
          <w:rFonts w:ascii="Times New Roman" w:hAnsi="Times New Roman" w:cs="Times New Roman"/>
          <w:color w:val="111111"/>
          <w:sz w:val="28"/>
          <w:szCs w:val="28"/>
          <w:shd w:val="clear" w:color="auto" w:fill="FFFFFF"/>
          <w:lang w:val="en-US"/>
        </w:rPr>
      </w:pPr>
      <w:r w:rsidRPr="00886442">
        <w:rPr>
          <w:rFonts w:ascii="Times New Roman" w:hAnsi="Times New Roman" w:cs="Times New Roman"/>
          <w:color w:val="111111"/>
          <w:sz w:val="28"/>
          <w:szCs w:val="28"/>
          <w:shd w:val="clear" w:color="auto" w:fill="FFFFFF"/>
          <w:lang w:val="en-US"/>
        </w:rPr>
        <w:t>Unemployment is a key economic indicator because it signals the ability (or inability) of workers to readily obtain gainful work to contribute to the productive output of the economy. More unemployed workers mean less total economic production will take place than might have otherwise. And unlike idle capital, unemployed workers still need to maintain at least subsistence consumption during their period of unemployment. This means an economy with high unemployment has lower output without a proportional decline in the need for basic consumption. High, persistent unemployment can signal serious distress in an economy and even lead to social and political upheaval.</w:t>
      </w:r>
    </w:p>
    <w:p w:rsidR="00886442" w:rsidRPr="00886442" w:rsidRDefault="00886442" w:rsidP="00886442">
      <w:pPr>
        <w:pStyle w:val="comp"/>
        <w:shd w:val="clear" w:color="auto" w:fill="FFFFFF"/>
        <w:spacing w:before="0" w:beforeAutospacing="0" w:after="0" w:afterAutospacing="0"/>
        <w:ind w:firstLine="709"/>
        <w:jc w:val="both"/>
        <w:rPr>
          <w:color w:val="111111"/>
          <w:sz w:val="28"/>
          <w:szCs w:val="28"/>
          <w:lang w:val="en-US"/>
        </w:rPr>
      </w:pPr>
      <w:r w:rsidRPr="00886442">
        <w:rPr>
          <w:color w:val="111111"/>
          <w:sz w:val="28"/>
          <w:szCs w:val="28"/>
          <w:lang w:val="en-US"/>
        </w:rPr>
        <w:t>Conversely, a low unemployment rate means that the economy is more likely to be producing near its full capacity, maximizing output, and driving wage growth and raising living standards over time. However, extremely low unemployment can also be a cautionary sign of an overheating economy, inflationary pressures, and tight conditions for businesses in need of additional workers.</w:t>
      </w:r>
    </w:p>
    <w:p w:rsidR="00886442" w:rsidRPr="00886442" w:rsidRDefault="00886442" w:rsidP="00886442">
      <w:pPr>
        <w:pStyle w:val="comp"/>
        <w:shd w:val="clear" w:color="auto" w:fill="FFFFFF"/>
        <w:spacing w:before="0" w:beforeAutospacing="0" w:after="0" w:afterAutospacing="0"/>
        <w:ind w:firstLine="709"/>
        <w:jc w:val="both"/>
        <w:rPr>
          <w:color w:val="111111"/>
          <w:sz w:val="28"/>
          <w:szCs w:val="28"/>
          <w:lang w:val="en-US"/>
        </w:rPr>
      </w:pPr>
      <w:r w:rsidRPr="00886442">
        <w:rPr>
          <w:color w:val="111111"/>
          <w:sz w:val="28"/>
          <w:szCs w:val="28"/>
          <w:lang w:val="en-US"/>
        </w:rPr>
        <w:t>While the definition of unemployment is clear, economists divide unemployment into many different categories. The two broadest categories of unemployment are voluntary and involuntary unemployment. When unemployment is voluntary, it means that a person has left his job willingly in search of other employment. When it is involuntary, it means that a person has been fired or laid off and must now look for another job. The coronavirus pandemic affecting the U.S. and the world in 2020, for example, is causing massive levels of involuntary unemployment.</w:t>
      </w:r>
      <w:r w:rsidRPr="00886442">
        <w:rPr>
          <w:rStyle w:val="mntl-inline-citation"/>
          <w:color w:val="0000EE"/>
          <w:spacing w:val="17"/>
          <w:sz w:val="28"/>
          <w:szCs w:val="28"/>
          <w:vertAlign w:val="superscript"/>
          <w:lang w:val="en-US"/>
        </w:rPr>
        <w:t>2</w:t>
      </w:r>
      <w:r w:rsidRPr="00886442">
        <w:rPr>
          <w:rFonts w:ascii="Tahoma" w:hAnsi="Tahoma" w:cs="Tahoma"/>
          <w:color w:val="111111"/>
          <w:sz w:val="28"/>
          <w:szCs w:val="28"/>
        </w:rPr>
        <w:t>﻿</w:t>
      </w:r>
    </w:p>
    <w:p w:rsidR="00886442" w:rsidRPr="00886442" w:rsidRDefault="00886442" w:rsidP="00886442">
      <w:pPr>
        <w:pStyle w:val="2"/>
        <w:shd w:val="clear" w:color="auto" w:fill="FFFFFF"/>
        <w:spacing w:before="0" w:beforeAutospacing="0" w:after="0" w:afterAutospacing="0"/>
        <w:ind w:firstLine="709"/>
        <w:jc w:val="both"/>
        <w:rPr>
          <w:b w:val="0"/>
          <w:bCs w:val="0"/>
          <w:color w:val="111111"/>
          <w:sz w:val="28"/>
          <w:szCs w:val="28"/>
          <w:lang w:val="en-US"/>
        </w:rPr>
      </w:pPr>
      <w:r w:rsidRPr="00886442">
        <w:rPr>
          <w:rStyle w:val="mntl-sc-block-headingtext"/>
          <w:b w:val="0"/>
          <w:bCs w:val="0"/>
          <w:color w:val="111111"/>
          <w:sz w:val="28"/>
          <w:szCs w:val="28"/>
          <w:lang w:val="en-US"/>
        </w:rPr>
        <w:t>Types of Unemployment</w:t>
      </w:r>
    </w:p>
    <w:p w:rsidR="00886442" w:rsidRPr="00886442" w:rsidRDefault="00886442" w:rsidP="00886442">
      <w:pPr>
        <w:pStyle w:val="comp"/>
        <w:shd w:val="clear" w:color="auto" w:fill="FFFFFF"/>
        <w:spacing w:before="0" w:beforeAutospacing="0" w:after="0" w:afterAutospacing="0"/>
        <w:ind w:firstLine="709"/>
        <w:jc w:val="both"/>
        <w:rPr>
          <w:color w:val="111111"/>
          <w:sz w:val="28"/>
          <w:szCs w:val="28"/>
          <w:lang w:val="en-US"/>
        </w:rPr>
      </w:pPr>
      <w:r w:rsidRPr="00886442">
        <w:rPr>
          <w:color w:val="111111"/>
          <w:sz w:val="28"/>
          <w:szCs w:val="28"/>
          <w:lang w:val="en-US"/>
        </w:rPr>
        <w:lastRenderedPageBreak/>
        <w:t>Digging deeper, unemployment—both voluntary and involuntary—can be broken down into four types.</w:t>
      </w:r>
    </w:p>
    <w:p w:rsidR="00886442" w:rsidRPr="00886442" w:rsidRDefault="00886442" w:rsidP="00886442">
      <w:pPr>
        <w:pStyle w:val="3"/>
        <w:shd w:val="clear" w:color="auto" w:fill="FFFFFF"/>
        <w:spacing w:before="0" w:beforeAutospacing="0" w:after="0" w:afterAutospacing="0"/>
        <w:ind w:firstLine="709"/>
        <w:jc w:val="both"/>
        <w:rPr>
          <w:b w:val="0"/>
          <w:bCs w:val="0"/>
          <w:color w:val="111111"/>
          <w:sz w:val="28"/>
          <w:szCs w:val="28"/>
          <w:lang w:val="en-US"/>
        </w:rPr>
      </w:pPr>
      <w:r w:rsidRPr="00886442">
        <w:rPr>
          <w:rStyle w:val="mntl-sc-block-subheadingtext"/>
          <w:b w:val="0"/>
          <w:bCs w:val="0"/>
          <w:color w:val="111111"/>
          <w:sz w:val="28"/>
          <w:szCs w:val="28"/>
          <w:lang w:val="en-US"/>
        </w:rPr>
        <w:t>Frictional unemployment</w:t>
      </w:r>
    </w:p>
    <w:p w:rsidR="00886442" w:rsidRPr="00886442" w:rsidRDefault="0010125F" w:rsidP="00886442">
      <w:pPr>
        <w:pStyle w:val="comp"/>
        <w:shd w:val="clear" w:color="auto" w:fill="FFFFFF"/>
        <w:spacing w:before="0" w:beforeAutospacing="0" w:after="0" w:afterAutospacing="0"/>
        <w:ind w:firstLine="709"/>
        <w:jc w:val="both"/>
        <w:rPr>
          <w:color w:val="111111"/>
          <w:sz w:val="28"/>
          <w:szCs w:val="28"/>
          <w:lang w:val="en-US"/>
        </w:rPr>
      </w:pPr>
      <w:hyperlink r:id="rId47" w:history="1">
        <w:r w:rsidR="00886442" w:rsidRPr="00886442">
          <w:rPr>
            <w:rStyle w:val="a3"/>
            <w:color w:val="2C40D0"/>
            <w:sz w:val="28"/>
            <w:szCs w:val="28"/>
            <w:lang w:val="en-US"/>
          </w:rPr>
          <w:t>Frictional unemployment</w:t>
        </w:r>
      </w:hyperlink>
      <w:r w:rsidR="00886442" w:rsidRPr="00886442">
        <w:rPr>
          <w:color w:val="111111"/>
          <w:sz w:val="28"/>
          <w:szCs w:val="28"/>
          <w:lang w:val="en-US"/>
        </w:rPr>
        <w:t> occurs as a result of </w:t>
      </w:r>
      <w:hyperlink r:id="rId48" w:history="1">
        <w:r w:rsidR="00886442" w:rsidRPr="00886442">
          <w:rPr>
            <w:rStyle w:val="a3"/>
            <w:color w:val="2C40D0"/>
            <w:sz w:val="28"/>
            <w:szCs w:val="28"/>
            <w:lang w:val="en-US"/>
          </w:rPr>
          <w:t>people voluntarily changing jobs</w:t>
        </w:r>
      </w:hyperlink>
      <w:r w:rsidR="00886442" w:rsidRPr="00886442">
        <w:rPr>
          <w:color w:val="111111"/>
          <w:sz w:val="28"/>
          <w:szCs w:val="28"/>
          <w:lang w:val="en-US"/>
        </w:rPr>
        <w:t> within an economy. After a person leaves a company, it naturally takes time to find another job. Similarly, graduates just entering the workforce add to frictional unemployment. Usually, this type of unemployment is short-lived. It is also the least problematic from an economic standpoint. Frictional unemployment is a natural result of the fact that market processes take time and information can be costly. Searching for a new job, recruiting new workers, and matching the right workers to the right jobs all take time and effort, resulting in frictional unemployment.</w:t>
      </w:r>
    </w:p>
    <w:p w:rsidR="00886442" w:rsidRPr="00886442" w:rsidRDefault="00886442" w:rsidP="00886442">
      <w:pPr>
        <w:pStyle w:val="3"/>
        <w:shd w:val="clear" w:color="auto" w:fill="FFFFFF"/>
        <w:spacing w:before="0" w:beforeAutospacing="0" w:after="0" w:afterAutospacing="0"/>
        <w:ind w:firstLine="709"/>
        <w:jc w:val="both"/>
        <w:rPr>
          <w:b w:val="0"/>
          <w:bCs w:val="0"/>
          <w:color w:val="111111"/>
          <w:sz w:val="28"/>
          <w:szCs w:val="28"/>
          <w:lang w:val="en-US"/>
        </w:rPr>
      </w:pPr>
      <w:r w:rsidRPr="00886442">
        <w:rPr>
          <w:rStyle w:val="mntl-sc-block-subheadingtext"/>
          <w:b w:val="0"/>
          <w:bCs w:val="0"/>
          <w:color w:val="111111"/>
          <w:sz w:val="28"/>
          <w:szCs w:val="28"/>
          <w:lang w:val="en-US"/>
        </w:rPr>
        <w:t>Cyclical unemployment</w:t>
      </w:r>
    </w:p>
    <w:p w:rsidR="00886442" w:rsidRPr="00886442" w:rsidRDefault="0010125F" w:rsidP="00886442">
      <w:pPr>
        <w:pStyle w:val="comp"/>
        <w:shd w:val="clear" w:color="auto" w:fill="FFFFFF"/>
        <w:spacing w:before="0" w:beforeAutospacing="0" w:after="0" w:afterAutospacing="0"/>
        <w:ind w:firstLine="709"/>
        <w:jc w:val="both"/>
        <w:rPr>
          <w:color w:val="111111"/>
          <w:sz w:val="28"/>
          <w:szCs w:val="28"/>
          <w:lang w:val="en-US"/>
        </w:rPr>
      </w:pPr>
      <w:hyperlink r:id="rId49" w:history="1">
        <w:r w:rsidR="00886442" w:rsidRPr="00886442">
          <w:rPr>
            <w:rStyle w:val="a3"/>
            <w:color w:val="2C40D0"/>
            <w:sz w:val="28"/>
            <w:szCs w:val="28"/>
            <w:lang w:val="en-US"/>
          </w:rPr>
          <w:t>Cyclical unemployment</w:t>
        </w:r>
      </w:hyperlink>
      <w:r w:rsidR="00886442" w:rsidRPr="00886442">
        <w:rPr>
          <w:color w:val="111111"/>
          <w:sz w:val="28"/>
          <w:szCs w:val="28"/>
          <w:lang w:val="en-US"/>
        </w:rPr>
        <w:t> is the variation in the number of unemployed workers over the course of economic upturns and downturns, such as those related to </w:t>
      </w:r>
      <w:hyperlink r:id="rId50" w:history="1">
        <w:r w:rsidR="00886442" w:rsidRPr="00886442">
          <w:rPr>
            <w:rStyle w:val="a3"/>
            <w:color w:val="2C40D0"/>
            <w:sz w:val="28"/>
            <w:szCs w:val="28"/>
            <w:lang w:val="en-US"/>
          </w:rPr>
          <w:t>changes in oil prices</w:t>
        </w:r>
      </w:hyperlink>
      <w:r w:rsidR="00886442" w:rsidRPr="00886442">
        <w:rPr>
          <w:color w:val="111111"/>
          <w:sz w:val="28"/>
          <w:szCs w:val="28"/>
          <w:lang w:val="en-US"/>
        </w:rPr>
        <w:t>. Unemployment rises during </w:t>
      </w:r>
      <w:hyperlink r:id="rId51" w:history="1">
        <w:r w:rsidR="00886442" w:rsidRPr="00886442">
          <w:rPr>
            <w:rStyle w:val="a3"/>
            <w:color w:val="2C40D0"/>
            <w:sz w:val="28"/>
            <w:szCs w:val="28"/>
            <w:lang w:val="en-US"/>
          </w:rPr>
          <w:t>recessionary</w:t>
        </w:r>
      </w:hyperlink>
      <w:r w:rsidR="00886442" w:rsidRPr="00886442">
        <w:rPr>
          <w:color w:val="111111"/>
          <w:sz w:val="28"/>
          <w:szCs w:val="28"/>
          <w:lang w:val="en-US"/>
        </w:rPr>
        <w:t> periods and declines during periods of economic growth. Preventing and alleviating cyclical unemployment during recessions is one of the key reasons for the study of economics and the purpose of the </w:t>
      </w:r>
      <w:hyperlink r:id="rId52" w:history="1">
        <w:r w:rsidR="00886442" w:rsidRPr="00886442">
          <w:rPr>
            <w:rStyle w:val="a3"/>
            <w:color w:val="2333A6"/>
            <w:sz w:val="28"/>
            <w:szCs w:val="28"/>
            <w:lang w:val="en-US"/>
          </w:rPr>
          <w:t>various policy tools</w:t>
        </w:r>
      </w:hyperlink>
      <w:r w:rsidR="00886442" w:rsidRPr="00886442">
        <w:rPr>
          <w:color w:val="111111"/>
          <w:sz w:val="28"/>
          <w:szCs w:val="28"/>
          <w:lang w:val="en-US"/>
        </w:rPr>
        <w:t> that governments employ on the downside of business cycles to stimulate the economy.</w:t>
      </w:r>
    </w:p>
    <w:p w:rsidR="00886442" w:rsidRPr="00886442" w:rsidRDefault="00886442" w:rsidP="00886442">
      <w:pPr>
        <w:pStyle w:val="3"/>
        <w:shd w:val="clear" w:color="auto" w:fill="FFFFFF"/>
        <w:spacing w:before="0" w:beforeAutospacing="0" w:after="0" w:afterAutospacing="0"/>
        <w:ind w:firstLine="709"/>
        <w:jc w:val="both"/>
        <w:rPr>
          <w:b w:val="0"/>
          <w:bCs w:val="0"/>
          <w:color w:val="111111"/>
          <w:sz w:val="28"/>
          <w:szCs w:val="28"/>
          <w:lang w:val="en-US"/>
        </w:rPr>
      </w:pPr>
      <w:r w:rsidRPr="00886442">
        <w:rPr>
          <w:rStyle w:val="mntl-sc-block-subheadingtext"/>
          <w:b w:val="0"/>
          <w:bCs w:val="0"/>
          <w:color w:val="111111"/>
          <w:sz w:val="28"/>
          <w:szCs w:val="28"/>
          <w:lang w:val="en-US"/>
        </w:rPr>
        <w:t>Structural unemployment</w:t>
      </w:r>
    </w:p>
    <w:p w:rsidR="00886442" w:rsidRPr="00886442" w:rsidRDefault="0010125F" w:rsidP="00886442">
      <w:pPr>
        <w:pStyle w:val="comp"/>
        <w:shd w:val="clear" w:color="auto" w:fill="FFFFFF"/>
        <w:spacing w:before="0" w:beforeAutospacing="0" w:after="0" w:afterAutospacing="0"/>
        <w:ind w:firstLine="709"/>
        <w:jc w:val="both"/>
        <w:rPr>
          <w:color w:val="111111"/>
          <w:sz w:val="28"/>
          <w:szCs w:val="28"/>
          <w:lang w:val="en-US"/>
        </w:rPr>
      </w:pPr>
      <w:hyperlink r:id="rId53" w:history="1">
        <w:r w:rsidR="00886442" w:rsidRPr="00886442">
          <w:rPr>
            <w:rStyle w:val="a3"/>
            <w:color w:val="2C40D0"/>
            <w:sz w:val="28"/>
            <w:szCs w:val="28"/>
            <w:lang w:val="en-US"/>
          </w:rPr>
          <w:t>Structural unemployment</w:t>
        </w:r>
      </w:hyperlink>
      <w:r w:rsidR="00886442" w:rsidRPr="00886442">
        <w:rPr>
          <w:color w:val="111111"/>
          <w:sz w:val="28"/>
          <w:szCs w:val="28"/>
          <w:lang w:val="en-US"/>
        </w:rPr>
        <w:t> comes about through technological change in the structure of the economy in which labor markets operate. Technological changes—such as the replacement of horse-drawn transport by automobiles or the automation of manufacturing—lead to unemployment among workers displaced from jobs that are no longer needed. Retraining these workers can be difficult, costly, and time consuming, and displaced workers often end up either unemployed for extended periods or leaving the labor force entirely.</w:t>
      </w:r>
    </w:p>
    <w:p w:rsidR="00886442" w:rsidRPr="00886442" w:rsidRDefault="00886442" w:rsidP="00886442">
      <w:pPr>
        <w:pStyle w:val="comp"/>
        <w:shd w:val="clear" w:color="auto" w:fill="FFFFFF"/>
        <w:spacing w:before="0" w:beforeAutospacing="0" w:after="0" w:afterAutospacing="0"/>
        <w:ind w:firstLine="709"/>
        <w:jc w:val="both"/>
        <w:rPr>
          <w:color w:val="111111"/>
          <w:sz w:val="28"/>
          <w:szCs w:val="28"/>
          <w:lang w:val="en-US"/>
        </w:rPr>
      </w:pPr>
      <w:r w:rsidRPr="00886442">
        <w:rPr>
          <w:color w:val="111111"/>
          <w:sz w:val="28"/>
          <w:szCs w:val="28"/>
          <w:lang w:val="en-US"/>
        </w:rPr>
        <w:t>The unemployment rate is the percent of the labor force that is jobless. It is a </w:t>
      </w:r>
      <w:hyperlink r:id="rId54" w:history="1">
        <w:r w:rsidRPr="00886442">
          <w:rPr>
            <w:rStyle w:val="a3"/>
            <w:color w:val="2C40D0"/>
            <w:sz w:val="28"/>
            <w:szCs w:val="28"/>
            <w:lang w:val="en-US"/>
          </w:rPr>
          <w:t>lagging indicator</w:t>
        </w:r>
      </w:hyperlink>
      <w:r w:rsidRPr="00886442">
        <w:rPr>
          <w:color w:val="111111"/>
          <w:sz w:val="28"/>
          <w:szCs w:val="28"/>
          <w:lang w:val="en-US"/>
        </w:rPr>
        <w:t>, meaning that it generally rises or falls in the wake of changing economic conditions, rather than anticipating them. When the economy is in poor shape and jobs are scarce, the unemployment rate can be expected to rise. When the economy is growing at a healthy rate and jobs are relatively plentiful, it can be expected to fall. </w:t>
      </w:r>
    </w:p>
    <w:p w:rsidR="00886442" w:rsidRPr="00886442" w:rsidRDefault="00886442" w:rsidP="00886442">
      <w:pPr>
        <w:pStyle w:val="comp"/>
        <w:shd w:val="clear" w:color="auto" w:fill="FFFFFF"/>
        <w:spacing w:before="0" w:beforeAutospacing="0" w:after="0" w:afterAutospacing="0"/>
        <w:ind w:firstLine="709"/>
        <w:jc w:val="both"/>
        <w:rPr>
          <w:color w:val="111111"/>
          <w:sz w:val="28"/>
          <w:szCs w:val="28"/>
          <w:lang w:val="en-US"/>
        </w:rPr>
      </w:pPr>
      <w:r w:rsidRPr="00886442">
        <w:rPr>
          <w:color w:val="111111"/>
          <w:sz w:val="28"/>
          <w:szCs w:val="28"/>
          <w:lang w:val="en-US"/>
        </w:rPr>
        <w:t>In the U.S., the U-3 rate, which the </w:t>
      </w:r>
      <w:hyperlink r:id="rId55" w:history="1">
        <w:r w:rsidRPr="00886442">
          <w:rPr>
            <w:rStyle w:val="a3"/>
            <w:color w:val="2C40D0"/>
            <w:sz w:val="28"/>
            <w:szCs w:val="28"/>
            <w:lang w:val="en-US"/>
          </w:rPr>
          <w:t>Bureau of Labor Statistics (BLS)</w:t>
        </w:r>
      </w:hyperlink>
      <w:r w:rsidRPr="00886442">
        <w:rPr>
          <w:color w:val="111111"/>
          <w:sz w:val="28"/>
          <w:szCs w:val="28"/>
          <w:lang w:val="en-US"/>
        </w:rPr>
        <w:t> releases as part of its monthly employment situation report, is the most commonly cited national rate. It is not the only metric available, and measures unemployment fairly narrowly. The more comprehensive </w:t>
      </w:r>
      <w:hyperlink r:id="rId56" w:history="1">
        <w:r w:rsidRPr="00886442">
          <w:rPr>
            <w:rStyle w:val="a3"/>
            <w:color w:val="2C40D0"/>
            <w:sz w:val="28"/>
            <w:szCs w:val="28"/>
            <w:lang w:val="en-US"/>
          </w:rPr>
          <w:t>U-6 rate</w:t>
        </w:r>
      </w:hyperlink>
      <w:r w:rsidRPr="00886442">
        <w:rPr>
          <w:color w:val="111111"/>
          <w:sz w:val="28"/>
          <w:szCs w:val="28"/>
          <w:lang w:val="en-US"/>
        </w:rPr>
        <w:t> is an alternative measure of unemployment that includes groups such as discouraged workers, who have stopped looking for a new job, and the underemployed, who are working part time because they can't find full time work.</w:t>
      </w:r>
    </w:p>
    <w:p w:rsidR="00886442" w:rsidRPr="00886442" w:rsidRDefault="00886442" w:rsidP="00886442">
      <w:pPr>
        <w:spacing w:after="0" w:line="240" w:lineRule="auto"/>
        <w:ind w:firstLine="709"/>
        <w:jc w:val="both"/>
        <w:outlineLvl w:val="1"/>
        <w:rPr>
          <w:rFonts w:ascii="Times New Roman" w:eastAsia="Times New Roman" w:hAnsi="Times New Roman" w:cs="Times New Roman"/>
          <w:color w:val="111111"/>
          <w:sz w:val="28"/>
          <w:szCs w:val="28"/>
          <w:lang w:val="en-US" w:eastAsia="ru-RU"/>
        </w:rPr>
      </w:pPr>
      <w:r w:rsidRPr="00886442">
        <w:rPr>
          <w:rFonts w:ascii="Times New Roman" w:eastAsia="Times New Roman" w:hAnsi="Times New Roman" w:cs="Times New Roman"/>
          <w:color w:val="111111"/>
          <w:sz w:val="28"/>
          <w:szCs w:val="28"/>
          <w:lang w:val="en-US" w:eastAsia="ru-RU"/>
        </w:rPr>
        <w:t>Calculating the Unemployment Rate</w:t>
      </w:r>
    </w:p>
    <w:p w:rsidR="00886442" w:rsidRPr="00886442" w:rsidRDefault="00886442" w:rsidP="00886442">
      <w:pPr>
        <w:spacing w:after="0" w:line="240" w:lineRule="auto"/>
        <w:ind w:firstLine="709"/>
        <w:jc w:val="both"/>
        <w:rPr>
          <w:rFonts w:ascii="Times New Roman" w:eastAsia="Times New Roman" w:hAnsi="Times New Roman" w:cs="Times New Roman"/>
          <w:color w:val="0000EE"/>
          <w:spacing w:val="17"/>
          <w:sz w:val="28"/>
          <w:szCs w:val="28"/>
          <w:vertAlign w:val="superscript"/>
          <w:lang w:val="en-US" w:eastAsia="ru-RU"/>
        </w:rPr>
      </w:pPr>
      <w:r w:rsidRPr="00886442">
        <w:rPr>
          <w:rFonts w:ascii="Times New Roman" w:eastAsia="Times New Roman" w:hAnsi="Times New Roman" w:cs="Times New Roman"/>
          <w:sz w:val="28"/>
          <w:szCs w:val="28"/>
          <w:lang w:val="en-US" w:eastAsia="ru-RU"/>
        </w:rPr>
        <w:t>The official unemployment rate is known as U-3. It defines unemployed people as those who are willing and available to work, and who have actively sought work within the past four weeks.</w:t>
      </w:r>
      <w:r w:rsidRPr="00886442">
        <w:rPr>
          <w:rFonts w:ascii="Tahoma" w:eastAsia="Times New Roman" w:hAnsi="Tahoma" w:cs="Tahoma"/>
          <w:sz w:val="28"/>
          <w:szCs w:val="28"/>
          <w:lang w:eastAsia="ru-RU"/>
        </w:rPr>
        <w:t>﻿</w:t>
      </w:r>
      <w:r w:rsidRPr="00886442">
        <w:rPr>
          <w:rFonts w:ascii="Times New Roman" w:eastAsia="Times New Roman" w:hAnsi="Times New Roman" w:cs="Times New Roman"/>
          <w:sz w:val="28"/>
          <w:szCs w:val="28"/>
          <w:lang w:val="en-US" w:eastAsia="ru-RU"/>
        </w:rPr>
        <w:t xml:space="preserve"> Those with temporary, part-time, or full-time jobs </w:t>
      </w:r>
      <w:r w:rsidRPr="00886442">
        <w:rPr>
          <w:rFonts w:ascii="Times New Roman" w:eastAsia="Times New Roman" w:hAnsi="Times New Roman" w:cs="Times New Roman"/>
          <w:sz w:val="28"/>
          <w:szCs w:val="28"/>
          <w:lang w:val="en-US" w:eastAsia="ru-RU"/>
        </w:rPr>
        <w:lastRenderedPageBreak/>
        <w:t>are considered employed, as are those who perform at least 15 hours of unpaid family work.</w:t>
      </w:r>
    </w:p>
    <w:p w:rsidR="00886442" w:rsidRPr="00886442" w:rsidRDefault="00886442" w:rsidP="00886442">
      <w:pPr>
        <w:spacing w:after="0" w:line="240" w:lineRule="auto"/>
        <w:ind w:firstLine="709"/>
        <w:jc w:val="both"/>
        <w:rPr>
          <w:rFonts w:ascii="Times New Roman" w:eastAsia="Times New Roman" w:hAnsi="Times New Roman" w:cs="Times New Roman"/>
          <w:sz w:val="28"/>
          <w:szCs w:val="28"/>
          <w:lang w:val="en-US" w:eastAsia="ru-RU"/>
        </w:rPr>
      </w:pPr>
      <w:r w:rsidRPr="00886442">
        <w:rPr>
          <w:rFonts w:ascii="Tahoma" w:eastAsia="Times New Roman" w:hAnsi="Tahoma" w:cs="Tahoma"/>
          <w:sz w:val="28"/>
          <w:szCs w:val="28"/>
          <w:lang w:eastAsia="ru-RU"/>
        </w:rPr>
        <w:t>﻿</w:t>
      </w:r>
    </w:p>
    <w:p w:rsidR="00886442" w:rsidRPr="00886442" w:rsidRDefault="00886442" w:rsidP="00886442">
      <w:pPr>
        <w:spacing w:after="0" w:line="240" w:lineRule="auto"/>
        <w:ind w:firstLine="709"/>
        <w:jc w:val="both"/>
        <w:rPr>
          <w:rFonts w:ascii="Times New Roman" w:eastAsia="Times New Roman" w:hAnsi="Times New Roman" w:cs="Times New Roman"/>
          <w:sz w:val="28"/>
          <w:szCs w:val="28"/>
          <w:lang w:eastAsia="ru-RU"/>
        </w:rPr>
      </w:pPr>
      <w:r w:rsidRPr="00886442">
        <w:rPr>
          <w:rFonts w:ascii="Times New Roman" w:eastAsia="Times New Roman" w:hAnsi="Times New Roman" w:cs="Times New Roman"/>
          <w:sz w:val="28"/>
          <w:szCs w:val="28"/>
          <w:lang w:val="en-US" w:eastAsia="ru-RU"/>
        </w:rPr>
        <w:t xml:space="preserve">To calculate the unemployment rate, the number of unemployed people is divided by the number of people in the labor force, which consists of all employed and unemployed people. </w:t>
      </w:r>
      <w:r w:rsidRPr="00886442">
        <w:rPr>
          <w:rFonts w:ascii="Times New Roman" w:eastAsia="Times New Roman" w:hAnsi="Times New Roman" w:cs="Times New Roman"/>
          <w:sz w:val="28"/>
          <w:szCs w:val="28"/>
          <w:lang w:eastAsia="ru-RU"/>
        </w:rPr>
        <w:t>The ratio is expressed as a percentage.</w:t>
      </w:r>
    </w:p>
    <w:p w:rsidR="00886442" w:rsidRPr="00886442" w:rsidRDefault="00886442" w:rsidP="00886442">
      <w:pPr>
        <w:spacing w:after="0" w:line="240" w:lineRule="auto"/>
        <w:ind w:firstLine="709"/>
        <w:jc w:val="both"/>
        <w:rPr>
          <w:rFonts w:ascii="Times New Roman" w:eastAsia="Times New Roman" w:hAnsi="Times New Roman" w:cs="Times New Roman"/>
          <w:sz w:val="28"/>
          <w:szCs w:val="28"/>
          <w:lang w:eastAsia="ru-RU"/>
        </w:rPr>
      </w:pPr>
      <m:oMathPara>
        <m:oMath>
          <m:r>
            <m:rPr>
              <m:sty m:val="b"/>
            </m:rPr>
            <w:rPr>
              <w:rFonts w:ascii="Cambria Math" w:hAnsi="Cambria Math" w:cs="Times New Roman"/>
              <w:sz w:val="28"/>
              <w:szCs w:val="28"/>
              <w:lang w:val="en-US"/>
            </w:rPr>
            <m:t>Unemployment Rate=</m:t>
          </m:r>
          <m:f>
            <m:fPr>
              <m:ctrlPr>
                <w:rPr>
                  <w:rFonts w:ascii="Cambria Math" w:hAnsi="Cambria Math" w:cs="Times New Roman"/>
                  <w:b/>
                  <w:sz w:val="28"/>
                  <w:szCs w:val="28"/>
                  <w:lang w:val="en-US"/>
                </w:rPr>
              </m:ctrlPr>
            </m:fPr>
            <m:num>
              <m:r>
                <m:rPr>
                  <m:sty m:val="b"/>
                </m:rPr>
                <w:rPr>
                  <w:rFonts w:ascii="Cambria Math" w:hAnsi="Cambria Math" w:cs="Times New Roman"/>
                  <w:sz w:val="28"/>
                  <w:szCs w:val="28"/>
                  <w:lang w:val="en-US"/>
                </w:rPr>
                <m:t xml:space="preserve"> Unemployed Workers</m:t>
              </m:r>
            </m:num>
            <m:den>
              <m:r>
                <m:rPr>
                  <m:sty m:val="b"/>
                </m:rPr>
                <w:rPr>
                  <w:rFonts w:ascii="Cambria Math" w:hAnsi="Cambria Math" w:cs="Times New Roman"/>
                  <w:sz w:val="28"/>
                  <w:szCs w:val="28"/>
                  <w:lang w:val="en-US"/>
                </w:rPr>
                <m:t>Total Labor Force</m:t>
              </m:r>
            </m:den>
          </m:f>
          <m:r>
            <m:rPr>
              <m:sty m:val="b"/>
            </m:rPr>
            <w:rPr>
              <w:rFonts w:ascii="Cambria Math" w:hAnsi="Cambria Math" w:cs="Times New Roman"/>
              <w:sz w:val="28"/>
              <w:szCs w:val="28"/>
              <w:lang w:val="en-US"/>
            </w:rPr>
            <m:t>×100%</m:t>
          </m:r>
        </m:oMath>
      </m:oMathPara>
    </w:p>
    <w:p w:rsidR="00886442" w:rsidRPr="00886442" w:rsidRDefault="00886442" w:rsidP="00886442">
      <w:pPr>
        <w:pStyle w:val="comp"/>
        <w:shd w:val="clear" w:color="auto" w:fill="FFFFFF"/>
        <w:spacing w:before="0" w:beforeAutospacing="0" w:after="0" w:afterAutospacing="0"/>
        <w:ind w:firstLine="709"/>
        <w:jc w:val="both"/>
        <w:rPr>
          <w:color w:val="111111"/>
          <w:sz w:val="28"/>
          <w:szCs w:val="28"/>
          <w:lang w:val="en-US"/>
        </w:rPr>
      </w:pPr>
    </w:p>
    <w:p w:rsidR="00886442" w:rsidRPr="00886442" w:rsidRDefault="00886442" w:rsidP="00886442">
      <w:pPr>
        <w:pStyle w:val="comp"/>
        <w:shd w:val="clear" w:color="auto" w:fill="FFFFFF"/>
        <w:spacing w:before="0" w:beforeAutospacing="0" w:after="0" w:afterAutospacing="0"/>
        <w:ind w:firstLine="709"/>
        <w:jc w:val="both"/>
        <w:rPr>
          <w:color w:val="111111"/>
          <w:sz w:val="28"/>
          <w:szCs w:val="28"/>
          <w:lang w:val="en-US"/>
        </w:rPr>
      </w:pPr>
      <w:r w:rsidRPr="00886442">
        <w:rPr>
          <w:color w:val="111111"/>
          <w:sz w:val="28"/>
          <w:szCs w:val="28"/>
          <w:lang w:val="en-US"/>
        </w:rPr>
        <w:t>Okun's law pertains to the relationship between the U.S. economy's </w:t>
      </w:r>
      <w:hyperlink r:id="rId57" w:history="1">
        <w:r w:rsidRPr="00886442">
          <w:rPr>
            <w:rStyle w:val="a3"/>
            <w:color w:val="2C40D0"/>
            <w:sz w:val="28"/>
            <w:szCs w:val="28"/>
            <w:lang w:val="en-US"/>
          </w:rPr>
          <w:t>unemployment rate</w:t>
        </w:r>
      </w:hyperlink>
      <w:r w:rsidRPr="00886442">
        <w:rPr>
          <w:color w:val="111111"/>
          <w:sz w:val="28"/>
          <w:szCs w:val="28"/>
          <w:lang w:val="en-US"/>
        </w:rPr>
        <w:t> and its </w:t>
      </w:r>
      <w:hyperlink r:id="rId58" w:history="1">
        <w:r w:rsidRPr="00886442">
          <w:rPr>
            <w:rStyle w:val="a3"/>
            <w:color w:val="2C40D0"/>
            <w:sz w:val="28"/>
            <w:szCs w:val="28"/>
            <w:lang w:val="en-US"/>
          </w:rPr>
          <w:t>gross national product</w:t>
        </w:r>
      </w:hyperlink>
      <w:r w:rsidRPr="00886442">
        <w:rPr>
          <w:color w:val="111111"/>
          <w:sz w:val="28"/>
          <w:szCs w:val="28"/>
          <w:lang w:val="en-US"/>
        </w:rPr>
        <w:t> (GNP). It states that when unemployment falls by 1%, GNP rises by 3%. However, the law only holds true for the U.S. economy and only applies when the unemployment rate is between 3% and 7.5%.</w:t>
      </w:r>
    </w:p>
    <w:p w:rsidR="00886442" w:rsidRPr="00886442" w:rsidRDefault="00886442" w:rsidP="00886442">
      <w:pPr>
        <w:pStyle w:val="comp"/>
        <w:shd w:val="clear" w:color="auto" w:fill="FFFFFF"/>
        <w:spacing w:before="0" w:beforeAutospacing="0" w:after="0" w:afterAutospacing="0"/>
        <w:ind w:firstLine="709"/>
        <w:jc w:val="both"/>
        <w:rPr>
          <w:color w:val="111111"/>
          <w:sz w:val="28"/>
          <w:szCs w:val="28"/>
          <w:lang w:val="en-US"/>
        </w:rPr>
      </w:pPr>
      <w:r w:rsidRPr="00886442">
        <w:rPr>
          <w:color w:val="111111"/>
          <w:sz w:val="28"/>
          <w:szCs w:val="28"/>
          <w:lang w:val="en-US"/>
        </w:rPr>
        <w:t>Okun's law can also pertain to how a rise in unemployment affects </w:t>
      </w:r>
      <w:hyperlink r:id="rId59" w:history="1">
        <w:r w:rsidRPr="00886442">
          <w:rPr>
            <w:rStyle w:val="a3"/>
            <w:color w:val="2C40D0"/>
            <w:sz w:val="28"/>
            <w:szCs w:val="28"/>
            <w:lang w:val="en-US"/>
          </w:rPr>
          <w:t>gross domestic product</w:t>
        </w:r>
      </w:hyperlink>
      <w:r w:rsidRPr="00886442">
        <w:rPr>
          <w:color w:val="111111"/>
          <w:sz w:val="28"/>
          <w:szCs w:val="28"/>
          <w:lang w:val="en-US"/>
        </w:rPr>
        <w:t> (GDP), where a percentage increase in unemployment causes a 2% fall in GDP.</w:t>
      </w:r>
    </w:p>
    <w:p w:rsidR="00886442" w:rsidRPr="00886442" w:rsidRDefault="00886442" w:rsidP="00886442">
      <w:pPr>
        <w:pStyle w:val="comp"/>
        <w:shd w:val="clear" w:color="auto" w:fill="FFFFFF"/>
        <w:spacing w:before="0" w:beforeAutospacing="0" w:after="0" w:afterAutospacing="0"/>
        <w:ind w:firstLine="709"/>
        <w:jc w:val="both"/>
        <w:rPr>
          <w:color w:val="111111"/>
          <w:sz w:val="28"/>
          <w:szCs w:val="28"/>
          <w:lang w:val="en-US"/>
        </w:rPr>
      </w:pPr>
      <w:r w:rsidRPr="00886442">
        <w:rPr>
          <w:color w:val="111111"/>
          <w:sz w:val="28"/>
          <w:szCs w:val="28"/>
          <w:lang w:val="en-US"/>
        </w:rPr>
        <w:t>Arthur Okun was a Yale professor and economist who studied the relationship between unemployment and production. He first published his research on the topic in the 1960s, and his findings were established as Okun’s law. It provides a general notion construing that when unemployment falls, the production of a country will increase. This measure can be used for estimating both GNP and GDP.</w:t>
      </w:r>
    </w:p>
    <w:p w:rsidR="00886442" w:rsidRPr="00886442" w:rsidRDefault="00886442" w:rsidP="00886442">
      <w:pPr>
        <w:spacing w:after="0" w:line="240" w:lineRule="auto"/>
        <w:ind w:firstLine="709"/>
        <w:jc w:val="both"/>
        <w:rPr>
          <w:rFonts w:ascii="Times New Roman" w:hAnsi="Times New Roman" w:cs="Times New Roman"/>
          <w:sz w:val="28"/>
          <w:szCs w:val="28"/>
          <w:lang w:val="en-US"/>
        </w:rPr>
      </w:pPr>
      <w:r w:rsidRPr="00886442">
        <w:rPr>
          <w:rFonts w:ascii="Times New Roman" w:hAnsi="Times New Roman" w:cs="Times New Roman"/>
          <w:b/>
          <w:sz w:val="28"/>
          <w:szCs w:val="28"/>
          <w:lang w:val="en-US"/>
        </w:rPr>
        <w:t xml:space="preserve">Oaken's law </w:t>
      </w:r>
      <w:r w:rsidRPr="00886442">
        <w:rPr>
          <w:rFonts w:ascii="Times New Roman" w:hAnsi="Times New Roman" w:cs="Times New Roman"/>
          <w:sz w:val="28"/>
          <w:szCs w:val="28"/>
          <w:lang w:val="en-US"/>
        </w:rPr>
        <w:t>is the relationship between real GNP and the unemployment rate. The increase in the unemployment rate by 1% compared to the natural level leads to a decrease in the growth rate of real GNP by 2.5%</w:t>
      </w:r>
    </w:p>
    <w:p w:rsidR="00886442" w:rsidRPr="00886442" w:rsidRDefault="00886442" w:rsidP="00886442">
      <w:pPr>
        <w:spacing w:after="0" w:line="240" w:lineRule="auto"/>
        <w:ind w:firstLine="709"/>
        <w:jc w:val="both"/>
        <w:rPr>
          <w:rFonts w:ascii="Times New Roman" w:hAnsi="Times New Roman" w:cs="Times New Roman"/>
          <w:b/>
          <w:sz w:val="28"/>
          <w:szCs w:val="28"/>
          <w:lang w:val="en-US"/>
        </w:rPr>
      </w:pPr>
    </w:p>
    <w:p w:rsidR="00886442" w:rsidRPr="00886442" w:rsidRDefault="0010125F" w:rsidP="00886442">
      <w:pPr>
        <w:spacing w:after="0" w:line="240" w:lineRule="auto"/>
        <w:ind w:firstLine="709"/>
        <w:jc w:val="both"/>
        <w:rPr>
          <w:rFonts w:ascii="Times New Roman" w:hAnsi="Times New Roman" w:cs="Times New Roman"/>
          <w:b/>
          <w:sz w:val="28"/>
          <w:szCs w:val="28"/>
          <w:lang w:val="en-US"/>
        </w:rPr>
      </w:pPr>
      <m:oMathPara>
        <m:oMath>
          <m:f>
            <m:fPr>
              <m:ctrlPr>
                <w:rPr>
                  <w:rFonts w:ascii="Cambria Math" w:hAnsi="Cambria Math" w:cs="Times New Roman"/>
                  <w:b/>
                  <w:sz w:val="28"/>
                  <w:szCs w:val="28"/>
                  <w:lang w:val="en-US"/>
                </w:rPr>
              </m:ctrlPr>
            </m:fPr>
            <m:num>
              <m:r>
                <m:rPr>
                  <m:sty m:val="b"/>
                </m:rPr>
                <w:rPr>
                  <w:rFonts w:ascii="Cambria Math" w:hAnsi="Cambria Math" w:cs="Times New Roman"/>
                  <w:sz w:val="28"/>
                  <w:szCs w:val="28"/>
                  <w:lang w:val="en-US"/>
                </w:rPr>
                <m:t>Y-</m:t>
              </m:r>
              <m:sSup>
                <m:sSupPr>
                  <m:ctrlPr>
                    <w:rPr>
                      <w:rFonts w:ascii="Cambria Math" w:hAnsi="Cambria Math" w:cs="Times New Roman"/>
                      <w:b/>
                      <w:sz w:val="28"/>
                      <w:szCs w:val="28"/>
                      <w:lang w:val="en-US"/>
                    </w:rPr>
                  </m:ctrlPr>
                </m:sSupPr>
                <m:e>
                  <m:r>
                    <m:rPr>
                      <m:sty m:val="b"/>
                    </m:rPr>
                    <w:rPr>
                      <w:rFonts w:ascii="Cambria Math" w:hAnsi="Cambria Math" w:cs="Times New Roman"/>
                      <w:sz w:val="28"/>
                      <w:szCs w:val="28"/>
                      <w:lang w:val="en-US"/>
                    </w:rPr>
                    <m:t>Y</m:t>
                  </m:r>
                </m:e>
                <m:sup>
                  <m:r>
                    <m:rPr>
                      <m:sty m:val="b"/>
                    </m:rPr>
                    <w:rPr>
                      <w:rFonts w:ascii="Cambria Math" w:hAnsi="Cambria Math" w:cs="Times New Roman"/>
                      <w:sz w:val="28"/>
                      <w:szCs w:val="28"/>
                      <w:lang w:val="en-US"/>
                    </w:rPr>
                    <m:t>*</m:t>
                  </m:r>
                </m:sup>
              </m:sSup>
            </m:num>
            <m:den>
              <m:sSup>
                <m:sSupPr>
                  <m:ctrlPr>
                    <w:rPr>
                      <w:rFonts w:ascii="Cambria Math" w:hAnsi="Cambria Math" w:cs="Times New Roman"/>
                      <w:b/>
                      <w:sz w:val="28"/>
                      <w:szCs w:val="28"/>
                      <w:lang w:val="en-US"/>
                    </w:rPr>
                  </m:ctrlPr>
                </m:sSupPr>
                <m:e>
                  <m:r>
                    <m:rPr>
                      <m:sty m:val="b"/>
                    </m:rPr>
                    <w:rPr>
                      <w:rFonts w:ascii="Cambria Math" w:hAnsi="Cambria Math" w:cs="Times New Roman"/>
                      <w:sz w:val="28"/>
                      <w:szCs w:val="28"/>
                      <w:lang w:val="en-US"/>
                    </w:rPr>
                    <m:t>Y</m:t>
                  </m:r>
                </m:e>
                <m:sup>
                  <m:r>
                    <m:rPr>
                      <m:sty m:val="b"/>
                    </m:rPr>
                    <w:rPr>
                      <w:rFonts w:ascii="Cambria Math" w:hAnsi="Cambria Math" w:cs="Times New Roman"/>
                      <w:sz w:val="28"/>
                      <w:szCs w:val="28"/>
                      <w:lang w:val="en-US"/>
                    </w:rPr>
                    <m:t>*</m:t>
                  </m:r>
                </m:sup>
              </m:sSup>
            </m:den>
          </m:f>
          <m:r>
            <m:rPr>
              <m:sty m:val="b"/>
            </m:rPr>
            <w:rPr>
              <w:rFonts w:ascii="Cambria Math" w:hAnsi="Cambria Math" w:cs="Times New Roman"/>
              <w:sz w:val="28"/>
              <w:szCs w:val="28"/>
              <w:lang w:val="en-US"/>
            </w:rPr>
            <m:t>=-β(U-</m:t>
          </m:r>
          <m:sSup>
            <m:sSupPr>
              <m:ctrlPr>
                <w:rPr>
                  <w:rFonts w:ascii="Cambria Math" w:hAnsi="Cambria Math" w:cs="Times New Roman"/>
                  <w:b/>
                  <w:sz w:val="28"/>
                  <w:szCs w:val="28"/>
                  <w:lang w:val="en-US"/>
                </w:rPr>
              </m:ctrlPr>
            </m:sSupPr>
            <m:e>
              <m:r>
                <m:rPr>
                  <m:sty m:val="b"/>
                </m:rPr>
                <w:rPr>
                  <w:rFonts w:ascii="Cambria Math" w:hAnsi="Cambria Math" w:cs="Times New Roman"/>
                  <w:sz w:val="28"/>
                  <w:szCs w:val="28"/>
                  <w:lang w:val="en-US"/>
                </w:rPr>
                <m:t>U</m:t>
              </m:r>
            </m:e>
            <m:sup>
              <m:r>
                <m:rPr>
                  <m:sty m:val="b"/>
                </m:rPr>
                <w:rPr>
                  <w:rFonts w:ascii="Cambria Math" w:hAnsi="Cambria Math" w:cs="Times New Roman"/>
                  <w:sz w:val="28"/>
                  <w:szCs w:val="28"/>
                  <w:lang w:val="en-US"/>
                </w:rPr>
                <m:t>*</m:t>
              </m:r>
            </m:sup>
          </m:sSup>
          <m:r>
            <m:rPr>
              <m:sty m:val="b"/>
            </m:rPr>
            <w:rPr>
              <w:rFonts w:ascii="Cambria Math" w:hAnsi="Cambria Math" w:cs="Times New Roman"/>
              <w:sz w:val="28"/>
              <w:szCs w:val="28"/>
              <w:lang w:val="en-US"/>
            </w:rPr>
            <m:t>)</m:t>
          </m:r>
        </m:oMath>
      </m:oMathPara>
    </w:p>
    <w:p w:rsidR="00886442" w:rsidRPr="00886442" w:rsidRDefault="00886442" w:rsidP="00886442">
      <w:pPr>
        <w:spacing w:after="0" w:line="240" w:lineRule="auto"/>
        <w:ind w:firstLine="709"/>
        <w:jc w:val="both"/>
        <w:rPr>
          <w:rFonts w:ascii="Times New Roman" w:hAnsi="Times New Roman" w:cs="Times New Roman"/>
          <w:sz w:val="28"/>
          <w:szCs w:val="28"/>
          <w:lang w:val="en-US"/>
        </w:rPr>
      </w:pPr>
      <w:r w:rsidRPr="00886442">
        <w:rPr>
          <w:rFonts w:ascii="Times New Roman" w:hAnsi="Times New Roman" w:cs="Times New Roman"/>
          <w:sz w:val="28"/>
          <w:szCs w:val="28"/>
          <w:lang w:val="en-US"/>
        </w:rPr>
        <w:t>Where:</w:t>
      </w:r>
    </w:p>
    <w:p w:rsidR="00886442" w:rsidRPr="00886442" w:rsidRDefault="00886442" w:rsidP="00886442">
      <w:pPr>
        <w:spacing w:after="0" w:line="240" w:lineRule="auto"/>
        <w:ind w:firstLine="709"/>
        <w:jc w:val="both"/>
        <w:rPr>
          <w:rFonts w:ascii="Times New Roman" w:hAnsi="Times New Roman" w:cs="Times New Roman"/>
          <w:sz w:val="28"/>
          <w:szCs w:val="28"/>
          <w:lang w:val="en-US"/>
        </w:rPr>
      </w:pPr>
      <w:r w:rsidRPr="00886442">
        <w:rPr>
          <w:rFonts w:ascii="Times New Roman" w:hAnsi="Times New Roman" w:cs="Times New Roman"/>
          <w:sz w:val="28"/>
          <w:szCs w:val="28"/>
          <w:lang w:val="en-US"/>
        </w:rPr>
        <w:t xml:space="preserve">Y is the actual GNP, Y * is the potential GDP, U is the actual unemployment rate, U * is the natural unemployment rate, </w:t>
      </w:r>
      <w:r w:rsidRPr="00886442">
        <w:rPr>
          <w:rFonts w:ascii="Times New Roman" w:hAnsi="Times New Roman" w:cs="Times New Roman"/>
          <w:sz w:val="28"/>
          <w:szCs w:val="28"/>
        </w:rPr>
        <w:t>β</w:t>
      </w:r>
      <w:r w:rsidRPr="00886442">
        <w:rPr>
          <w:rFonts w:ascii="Times New Roman" w:hAnsi="Times New Roman" w:cs="Times New Roman"/>
          <w:sz w:val="28"/>
          <w:szCs w:val="28"/>
          <w:lang w:val="en-US"/>
        </w:rPr>
        <w:t xml:space="preserve"> is the Oaken coefficient (</w:t>
      </w:r>
      <w:r w:rsidRPr="00886442">
        <w:rPr>
          <w:rFonts w:ascii="Times New Roman" w:hAnsi="Times New Roman" w:cs="Times New Roman"/>
          <w:sz w:val="28"/>
          <w:szCs w:val="28"/>
        </w:rPr>
        <w:t>β</w:t>
      </w:r>
      <w:r w:rsidRPr="00886442">
        <w:rPr>
          <w:rFonts w:ascii="Times New Roman" w:hAnsi="Times New Roman" w:cs="Times New Roman"/>
          <w:sz w:val="28"/>
          <w:szCs w:val="28"/>
          <w:lang w:val="en-US"/>
        </w:rPr>
        <w:t>-2.5)</w:t>
      </w:r>
    </w:p>
    <w:p w:rsidR="00886442" w:rsidRDefault="00886442" w:rsidP="00FD646A">
      <w:pPr>
        <w:tabs>
          <w:tab w:val="left" w:pos="6539"/>
        </w:tabs>
        <w:spacing w:after="0" w:line="240" w:lineRule="auto"/>
        <w:rPr>
          <w:rFonts w:ascii="Arial" w:hAnsi="Arial" w:cs="Arial"/>
          <w:color w:val="111111"/>
          <w:sz w:val="26"/>
          <w:szCs w:val="26"/>
          <w:shd w:val="clear" w:color="auto" w:fill="FFFFFF"/>
          <w:lang w:val="en-US"/>
        </w:rPr>
      </w:pPr>
    </w:p>
    <w:p w:rsidR="00886442" w:rsidRPr="00FD646A" w:rsidRDefault="00886442" w:rsidP="00FD646A">
      <w:pPr>
        <w:tabs>
          <w:tab w:val="left" w:pos="6539"/>
        </w:tabs>
        <w:spacing w:after="0" w:line="240" w:lineRule="auto"/>
        <w:rPr>
          <w:rFonts w:ascii="Times New Roman" w:hAnsi="Times New Roman" w:cs="Times New Roman"/>
          <w:b/>
          <w:sz w:val="28"/>
          <w:szCs w:val="28"/>
          <w:lang w:val="en-US"/>
        </w:rPr>
      </w:pPr>
    </w:p>
    <w:p w:rsidR="00FD646A" w:rsidRDefault="00FD646A" w:rsidP="00886442">
      <w:pPr>
        <w:tabs>
          <w:tab w:val="left" w:pos="6539"/>
        </w:tabs>
        <w:spacing w:after="0" w:line="240" w:lineRule="auto"/>
        <w:rPr>
          <w:rFonts w:ascii="Times New Roman" w:hAnsi="Times New Roman" w:cs="Times New Roman"/>
          <w:b/>
          <w:sz w:val="28"/>
          <w:szCs w:val="28"/>
          <w:lang w:val="en-US"/>
        </w:rPr>
      </w:pPr>
      <w:r w:rsidRPr="00FD646A">
        <w:rPr>
          <w:rFonts w:ascii="Times New Roman" w:hAnsi="Times New Roman" w:cs="Times New Roman"/>
          <w:b/>
          <w:sz w:val="28"/>
          <w:szCs w:val="28"/>
          <w:lang w:val="en-US"/>
        </w:rPr>
        <w:t>2. The concept of types and regulation of inflation.</w:t>
      </w:r>
    </w:p>
    <w:p w:rsidR="00886442" w:rsidRDefault="00886442" w:rsidP="00886442">
      <w:pPr>
        <w:spacing w:after="0" w:line="240" w:lineRule="auto"/>
        <w:ind w:firstLine="708"/>
        <w:rPr>
          <w:rFonts w:ascii="Times New Roman" w:hAnsi="Times New Roman" w:cs="Times New Roman"/>
          <w:b/>
          <w:color w:val="000000"/>
          <w:sz w:val="28"/>
          <w:szCs w:val="28"/>
          <w:shd w:val="clear" w:color="auto" w:fill="FFFFFF"/>
          <w:lang w:val="en-US"/>
        </w:rPr>
      </w:pPr>
    </w:p>
    <w:p w:rsidR="00886442" w:rsidRPr="00BC38BD" w:rsidRDefault="00886442" w:rsidP="00886442">
      <w:pPr>
        <w:spacing w:after="0" w:line="240" w:lineRule="auto"/>
        <w:ind w:firstLine="709"/>
        <w:jc w:val="both"/>
        <w:rPr>
          <w:szCs w:val="28"/>
          <w:lang w:val="en-US"/>
        </w:rPr>
      </w:pPr>
      <w:r w:rsidRPr="00BC38BD">
        <w:rPr>
          <w:rFonts w:ascii="Times New Roman" w:hAnsi="Times New Roman" w:cs="Times New Roman"/>
          <w:b/>
          <w:color w:val="000000"/>
          <w:sz w:val="28"/>
          <w:szCs w:val="28"/>
          <w:shd w:val="clear" w:color="auto" w:fill="FFFFFF"/>
          <w:lang w:val="en-US"/>
        </w:rPr>
        <w:t>Inflation</w:t>
      </w:r>
      <w:r w:rsidRPr="00BC38BD">
        <w:rPr>
          <w:rFonts w:ascii="Times New Roman" w:hAnsi="Times New Roman" w:cs="Times New Roman"/>
          <w:color w:val="000000"/>
          <w:sz w:val="28"/>
          <w:szCs w:val="28"/>
          <w:shd w:val="clear" w:color="auto" w:fill="FFFFFF"/>
          <w:lang w:val="en-US"/>
        </w:rPr>
        <w:t xml:space="preserve"> (from Latin inflation - swelling, swelling) is an increase in the general level of prices for goods and services, accompanied by a corresponding reduction in the purchasing power of money (depreciation of money) and leading to the redistribution of national income between sectors of the economy, commercial structures, population groups, the state and subjects Management.</w:t>
      </w:r>
    </w:p>
    <w:p w:rsidR="00DE3063" w:rsidRDefault="00DE3063" w:rsidP="00886442">
      <w:pPr>
        <w:spacing w:after="0" w:line="240" w:lineRule="auto"/>
        <w:jc w:val="both"/>
        <w:rPr>
          <w:rFonts w:ascii="Times New Roman" w:hAnsi="Times New Roman" w:cs="Times New Roman"/>
          <w:b/>
          <w:sz w:val="28"/>
          <w:szCs w:val="28"/>
          <w:lang w:val="en-US"/>
        </w:rPr>
      </w:pP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Inflation is the decline of </w:t>
      </w:r>
      <w:hyperlink r:id="rId60" w:history="1">
        <w:r w:rsidRPr="00DE3063">
          <w:rPr>
            <w:rStyle w:val="a3"/>
            <w:color w:val="2C40D0"/>
            <w:sz w:val="28"/>
            <w:szCs w:val="28"/>
            <w:lang w:val="en-US"/>
          </w:rPr>
          <w:t>purchasing power</w:t>
        </w:r>
      </w:hyperlink>
      <w:r w:rsidRPr="00DE3063">
        <w:rPr>
          <w:color w:val="111111"/>
          <w:sz w:val="28"/>
          <w:szCs w:val="28"/>
          <w:lang w:val="en-US"/>
        </w:rPr>
        <w:t> of a given currency over time. A quantitative estimate of the rate at which the decline in purchasing power occurs can be reflected in the increase of an average </w:t>
      </w:r>
      <w:hyperlink r:id="rId61" w:history="1">
        <w:r w:rsidRPr="00DE3063">
          <w:rPr>
            <w:rStyle w:val="a3"/>
            <w:color w:val="2C40D0"/>
            <w:sz w:val="28"/>
            <w:szCs w:val="28"/>
            <w:lang w:val="en-US"/>
          </w:rPr>
          <w:t>price level</w:t>
        </w:r>
      </w:hyperlink>
      <w:r w:rsidRPr="00DE3063">
        <w:rPr>
          <w:color w:val="111111"/>
          <w:sz w:val="28"/>
          <w:szCs w:val="28"/>
          <w:lang w:val="en-US"/>
        </w:rPr>
        <w:t> of a </w:t>
      </w:r>
      <w:hyperlink r:id="rId62" w:history="1">
        <w:r w:rsidRPr="00DE3063">
          <w:rPr>
            <w:rStyle w:val="a3"/>
            <w:color w:val="2C40D0"/>
            <w:sz w:val="28"/>
            <w:szCs w:val="28"/>
            <w:lang w:val="en-US"/>
          </w:rPr>
          <w:t>basket of selected goods</w:t>
        </w:r>
      </w:hyperlink>
      <w:r w:rsidRPr="00DE3063">
        <w:rPr>
          <w:color w:val="111111"/>
          <w:sz w:val="28"/>
          <w:szCs w:val="28"/>
          <w:lang w:val="en-US"/>
        </w:rPr>
        <w:t xml:space="preserve"> and services in an economy over some period of time. The rise in the general </w:t>
      </w:r>
      <w:r w:rsidRPr="00DE3063">
        <w:rPr>
          <w:color w:val="111111"/>
          <w:sz w:val="28"/>
          <w:szCs w:val="28"/>
          <w:lang w:val="en-US"/>
        </w:rPr>
        <w:lastRenderedPageBreak/>
        <w:t>level of prices, often expressed a a percentage means that a unit of currency effectively buys less than it did in prior periods.</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Inflation can be contrasted with </w:t>
      </w:r>
      <w:hyperlink r:id="rId63" w:history="1">
        <w:r w:rsidRPr="00DE3063">
          <w:rPr>
            <w:rStyle w:val="a3"/>
            <w:color w:val="2C40D0"/>
            <w:sz w:val="28"/>
            <w:szCs w:val="28"/>
            <w:lang w:val="en-US"/>
          </w:rPr>
          <w:t>deflation</w:t>
        </w:r>
      </w:hyperlink>
      <w:r w:rsidRPr="00DE3063">
        <w:rPr>
          <w:color w:val="111111"/>
          <w:sz w:val="28"/>
          <w:szCs w:val="28"/>
          <w:lang w:val="en-US"/>
        </w:rPr>
        <w:t>, which occurs when the purchasing power of money increases and prices decline.</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While it is easy to measure the price changes of individual products over time, human needs extend much beyond one or two such products. Individuals need a big and diversified set of products as well as a host of services for living a comfortable life. They include commodities like food grains, metal and fuel, utilities like electricity and transportation, and services like healthcare, entertainment, and labor. Inflation aims to measure the overall impact of price changes for a diversified set of products and services, and allows for a single value representation of the increase in the price level of goods and services in an economy over a period of time.</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As a currency loses value, prices rise and it buys fewer goods and services. This loss of purchasing power impacts the general cost of living for the common public which ultimately leads to a deceleration in economic growth. The consensus view among economists is that sustained inflation occurs when a nation's </w:t>
      </w:r>
      <w:hyperlink r:id="rId64" w:history="1">
        <w:r w:rsidRPr="00DE3063">
          <w:rPr>
            <w:rStyle w:val="a3"/>
            <w:color w:val="2C40D0"/>
            <w:sz w:val="28"/>
            <w:szCs w:val="28"/>
            <w:lang w:val="en-US"/>
          </w:rPr>
          <w:t>money supply</w:t>
        </w:r>
      </w:hyperlink>
      <w:r w:rsidRPr="00DE3063">
        <w:rPr>
          <w:color w:val="111111"/>
          <w:sz w:val="28"/>
          <w:szCs w:val="28"/>
          <w:lang w:val="en-US"/>
        </w:rPr>
        <w:t> growth outpaces economic growth.</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To combat this, a country's appropriate monetary authority, like the </w:t>
      </w:r>
      <w:hyperlink r:id="rId65" w:history="1">
        <w:r w:rsidRPr="00DE3063">
          <w:rPr>
            <w:rStyle w:val="a3"/>
            <w:color w:val="2C40D0"/>
            <w:sz w:val="28"/>
            <w:szCs w:val="28"/>
            <w:lang w:val="en-US"/>
          </w:rPr>
          <w:t>central bank</w:t>
        </w:r>
      </w:hyperlink>
      <w:r w:rsidRPr="00DE3063">
        <w:rPr>
          <w:color w:val="111111"/>
          <w:sz w:val="28"/>
          <w:szCs w:val="28"/>
          <w:lang w:val="en-US"/>
        </w:rPr>
        <w:t>, then takes the necessary measures to manage the supply of money and credit to keep inflation within permissible limits and keep the economy running smoothly.</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Theoretically, </w:t>
      </w:r>
      <w:hyperlink r:id="rId66" w:history="1">
        <w:r w:rsidRPr="00DE3063">
          <w:rPr>
            <w:rStyle w:val="a3"/>
            <w:color w:val="2C40D0"/>
            <w:sz w:val="28"/>
            <w:szCs w:val="28"/>
            <w:lang w:val="en-US"/>
          </w:rPr>
          <w:t>monetarism</w:t>
        </w:r>
      </w:hyperlink>
      <w:r w:rsidRPr="00DE3063">
        <w:rPr>
          <w:color w:val="111111"/>
          <w:sz w:val="28"/>
          <w:szCs w:val="28"/>
          <w:lang w:val="en-US"/>
        </w:rPr>
        <w:t> is a popular theory that explains the relation between inflation and money supply of an economy. For example, following the Spanish conquest of the Aztec and Inca empires, massive amounts of gold and especially silver flowed into the Spanish and other European economies. Since the money supply had rapidly increased, the value of money fell, contributing to rapidly rising prices.</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Inflation is measured in a variety of ways depending upon the types of goods and services considered and is the opposite of </w:t>
      </w:r>
      <w:hyperlink r:id="rId67" w:history="1">
        <w:r w:rsidRPr="00DE3063">
          <w:rPr>
            <w:rStyle w:val="a3"/>
            <w:color w:val="2C40D0"/>
            <w:sz w:val="28"/>
            <w:szCs w:val="28"/>
            <w:lang w:val="en-US"/>
          </w:rPr>
          <w:t>deflation</w:t>
        </w:r>
      </w:hyperlink>
      <w:r w:rsidRPr="00DE3063">
        <w:rPr>
          <w:color w:val="111111"/>
          <w:sz w:val="28"/>
          <w:szCs w:val="28"/>
          <w:lang w:val="en-US"/>
        </w:rPr>
        <w:t> which indicates a general decline occurring in prices for goods and services when the inflation rate falls below 0%. </w:t>
      </w:r>
    </w:p>
    <w:p w:rsidR="00DE3063" w:rsidRDefault="00DE3063" w:rsidP="00886442">
      <w:pPr>
        <w:spacing w:after="0" w:line="240" w:lineRule="auto"/>
        <w:jc w:val="both"/>
        <w:rPr>
          <w:rFonts w:ascii="Times New Roman" w:hAnsi="Times New Roman" w:cs="Times New Roman"/>
          <w:b/>
          <w:sz w:val="28"/>
          <w:szCs w:val="28"/>
          <w:lang w:val="en-US"/>
        </w:rPr>
      </w:pPr>
    </w:p>
    <w:p w:rsidR="00886442" w:rsidRPr="00BC38BD" w:rsidRDefault="00886442" w:rsidP="00886442">
      <w:pPr>
        <w:spacing w:after="0" w:line="240" w:lineRule="auto"/>
        <w:jc w:val="both"/>
        <w:rPr>
          <w:rFonts w:ascii="Times New Roman" w:hAnsi="Times New Roman" w:cs="Times New Roman"/>
          <w:sz w:val="28"/>
          <w:szCs w:val="28"/>
          <w:lang w:val="en-US"/>
        </w:rPr>
      </w:pPr>
      <w:r w:rsidRPr="00BC38BD">
        <w:rPr>
          <w:rFonts w:ascii="Times New Roman" w:hAnsi="Times New Roman" w:cs="Times New Roman"/>
          <w:b/>
          <w:sz w:val="28"/>
          <w:szCs w:val="28"/>
          <w:lang w:val="en-US"/>
        </w:rPr>
        <w:t>The rate of inflation</w:t>
      </w:r>
      <w:r w:rsidRPr="00BC38BD">
        <w:rPr>
          <w:rFonts w:ascii="Times New Roman" w:hAnsi="Times New Roman" w:cs="Times New Roman"/>
          <w:sz w:val="28"/>
          <w:szCs w:val="28"/>
          <w:lang w:val="en-US"/>
        </w:rPr>
        <w:t xml:space="preserve"> (the rate of price growth) is the relative change in the average (general) price level, which is calculated as the percentage of the difference between the price levels of the current and previous year to the level of prices of the previous year:</w:t>
      </w:r>
    </w:p>
    <w:p w:rsidR="00886442" w:rsidRPr="00BC38BD" w:rsidRDefault="00886442" w:rsidP="00886442">
      <w:pPr>
        <w:spacing w:after="0" w:line="240" w:lineRule="auto"/>
        <w:jc w:val="both"/>
        <w:rPr>
          <w:rFonts w:ascii="Times New Roman" w:hAnsi="Times New Roman" w:cs="Times New Roman"/>
          <w:sz w:val="28"/>
          <w:szCs w:val="28"/>
          <w:lang w:val="en-US"/>
        </w:rPr>
      </w:pPr>
    </w:p>
    <w:p w:rsidR="00886442" w:rsidRDefault="00886442" w:rsidP="00886442">
      <w:pPr>
        <w:spacing w:after="0" w:line="240" w:lineRule="auto"/>
        <w:jc w:val="both"/>
        <w:rPr>
          <w:rFonts w:ascii="Times New Roman" w:hAnsi="Times New Roman" w:cs="Times New Roman"/>
          <w:b/>
          <w:lang w:val="en-US"/>
        </w:rPr>
      </w:pPr>
      <m:oMathPara>
        <m:oMath>
          <m:r>
            <m:rPr>
              <m:sty m:val="bi"/>
            </m:rPr>
            <w:rPr>
              <w:rFonts w:ascii="Cambria Math" w:hAnsi="Cambria Math"/>
            </w:rPr>
            <m:t>π=</m:t>
          </m:r>
          <m:f>
            <m:fPr>
              <m:ctrlPr>
                <w:rPr>
                  <w:rFonts w:ascii="Cambria Math" w:hAnsi="Cambria Math"/>
                  <w:b/>
                  <w:i/>
                  <w:lang w:val="en-US"/>
                </w:rPr>
              </m:ctrlPr>
            </m:fPr>
            <m:num>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t</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t-1</m:t>
                  </m:r>
                </m:sub>
              </m:sSub>
            </m:num>
            <m:den>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t-1</m:t>
                  </m:r>
                </m:sub>
              </m:sSub>
            </m:den>
          </m:f>
          <m:r>
            <m:rPr>
              <m:sty m:val="bi"/>
            </m:rPr>
            <w:rPr>
              <w:rFonts w:ascii="Cambria Math" w:hAnsi="Cambria Math"/>
              <w:lang w:val="en-US"/>
            </w:rPr>
            <m:t>×100%</m:t>
          </m:r>
        </m:oMath>
      </m:oMathPara>
    </w:p>
    <w:p w:rsidR="00886442" w:rsidRPr="00BC38BD" w:rsidRDefault="00886442" w:rsidP="00886442">
      <w:pPr>
        <w:spacing w:after="0" w:line="240" w:lineRule="auto"/>
        <w:rPr>
          <w:rFonts w:ascii="Times New Roman" w:hAnsi="Times New Roman" w:cs="Times New Roman"/>
          <w:sz w:val="28"/>
          <w:szCs w:val="28"/>
          <w:lang w:val="en-US"/>
        </w:rPr>
      </w:pPr>
      <w:r w:rsidRPr="00BC38BD">
        <w:rPr>
          <w:rFonts w:ascii="Times New Roman" w:hAnsi="Times New Roman" w:cs="Times New Roman"/>
          <w:sz w:val="28"/>
          <w:szCs w:val="28"/>
          <w:lang w:val="en-US"/>
        </w:rPr>
        <w:t>Where</w:t>
      </w:r>
    </w:p>
    <w:p w:rsidR="00886442" w:rsidRPr="00BC38BD" w:rsidRDefault="00886442" w:rsidP="00886442">
      <w:pPr>
        <w:spacing w:after="0" w:line="240" w:lineRule="auto"/>
        <w:rPr>
          <w:rFonts w:ascii="Times New Roman" w:hAnsi="Times New Roman" w:cs="Times New Roman"/>
          <w:sz w:val="28"/>
          <w:szCs w:val="28"/>
          <w:lang w:val="en-US"/>
        </w:rPr>
      </w:pPr>
      <w:r w:rsidRPr="00BC38BD">
        <w:rPr>
          <w:rFonts w:ascii="Times New Roman" w:hAnsi="Times New Roman" w:cs="Times New Roman"/>
          <w:sz w:val="28"/>
          <w:szCs w:val="28"/>
          <w:lang w:val="en-US"/>
        </w:rPr>
        <w:t>P</w:t>
      </w:r>
      <w:r>
        <w:rPr>
          <w:rFonts w:ascii="Times New Roman" w:hAnsi="Times New Roman" w:cs="Times New Roman"/>
          <w:sz w:val="28"/>
          <w:szCs w:val="28"/>
          <w:vertAlign w:val="subscript"/>
          <w:lang w:val="en-US"/>
        </w:rPr>
        <w:t>t</w:t>
      </w:r>
      <w:r w:rsidRPr="00BC38BD">
        <w:rPr>
          <w:rFonts w:ascii="Times New Roman" w:hAnsi="Times New Roman" w:cs="Times New Roman"/>
          <w:sz w:val="28"/>
          <w:szCs w:val="28"/>
          <w:lang w:val="en-US"/>
        </w:rPr>
        <w:t xml:space="preserve"> - the general price level (the GDP deflator) of the current year</w:t>
      </w:r>
    </w:p>
    <w:p w:rsidR="00886442" w:rsidRPr="00BC38BD" w:rsidRDefault="00886442" w:rsidP="00886442">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P</w:t>
      </w:r>
      <w:r>
        <w:rPr>
          <w:rFonts w:ascii="Times New Roman" w:hAnsi="Times New Roman" w:cs="Times New Roman"/>
          <w:sz w:val="28"/>
          <w:szCs w:val="28"/>
          <w:vertAlign w:val="subscript"/>
          <w:lang w:val="en-US"/>
        </w:rPr>
        <w:t>t-1</w:t>
      </w:r>
      <w:r w:rsidRPr="00BC38BD">
        <w:rPr>
          <w:rFonts w:ascii="Times New Roman" w:hAnsi="Times New Roman" w:cs="Times New Roman"/>
          <w:sz w:val="28"/>
          <w:szCs w:val="28"/>
          <w:lang w:val="en-US"/>
        </w:rPr>
        <w:t xml:space="preserve"> - the general price level (the GDP deflator) of the previous year</w:t>
      </w:r>
    </w:p>
    <w:p w:rsidR="00DE3063" w:rsidRDefault="00DE3063" w:rsidP="00DE3063">
      <w:pPr>
        <w:pStyle w:val="2"/>
        <w:shd w:val="clear" w:color="auto" w:fill="FFFFFF"/>
        <w:spacing w:before="0" w:beforeAutospacing="0" w:after="0" w:afterAutospacing="0"/>
        <w:ind w:firstLine="709"/>
        <w:jc w:val="both"/>
        <w:rPr>
          <w:rStyle w:val="mntl-sc-block-headingtext"/>
          <w:b w:val="0"/>
          <w:bCs w:val="0"/>
          <w:color w:val="111111"/>
          <w:sz w:val="28"/>
          <w:szCs w:val="28"/>
          <w:lang w:val="en-US"/>
        </w:rPr>
      </w:pPr>
    </w:p>
    <w:p w:rsidR="00DE3063" w:rsidRPr="00DE3063" w:rsidRDefault="00DE3063" w:rsidP="00DE3063">
      <w:pPr>
        <w:pStyle w:val="2"/>
        <w:shd w:val="clear" w:color="auto" w:fill="FFFFFF"/>
        <w:spacing w:before="0" w:beforeAutospacing="0" w:after="0" w:afterAutospacing="0"/>
        <w:ind w:firstLine="709"/>
        <w:jc w:val="both"/>
        <w:rPr>
          <w:b w:val="0"/>
          <w:bCs w:val="0"/>
          <w:color w:val="111111"/>
          <w:sz w:val="28"/>
          <w:szCs w:val="28"/>
          <w:lang w:val="en-US"/>
        </w:rPr>
      </w:pPr>
      <w:r w:rsidRPr="00DE3063">
        <w:rPr>
          <w:rStyle w:val="mntl-sc-block-headingtext"/>
          <w:b w:val="0"/>
          <w:bCs w:val="0"/>
          <w:color w:val="111111"/>
          <w:sz w:val="28"/>
          <w:szCs w:val="28"/>
          <w:lang w:val="en-US"/>
        </w:rPr>
        <w:t>Causes of Inflation</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 xml:space="preserve">An increase in the supply of money is the root of inflation, though this can play out through different mechanisms in the economy. Money supply can be </w:t>
      </w:r>
      <w:r w:rsidRPr="00DE3063">
        <w:rPr>
          <w:color w:val="111111"/>
          <w:sz w:val="28"/>
          <w:szCs w:val="28"/>
          <w:lang w:val="en-US"/>
        </w:rPr>
        <w:lastRenderedPageBreak/>
        <w:t>increased by the monetary authorities either by printing and giving away more money to the individuals, by legally </w:t>
      </w:r>
      <w:hyperlink r:id="rId68" w:history="1">
        <w:r w:rsidRPr="00DE3063">
          <w:rPr>
            <w:rStyle w:val="a3"/>
            <w:color w:val="2C40D0"/>
            <w:sz w:val="28"/>
            <w:szCs w:val="28"/>
            <w:lang w:val="en-US"/>
          </w:rPr>
          <w:t>devaluing</w:t>
        </w:r>
      </w:hyperlink>
      <w:r w:rsidRPr="00DE3063">
        <w:rPr>
          <w:color w:val="111111"/>
          <w:sz w:val="28"/>
          <w:szCs w:val="28"/>
          <w:lang w:val="en-US"/>
        </w:rPr>
        <w:t> (reducing the value of) the legal tender currency, more (most commonly) by loaning new money into existence as reserve account credits through the banking system by purchasing government bonds from banks on the secondary market. In all such cases of money supply increase, the money loses its purchasing power. The mechanisms of how this drives inflation can be classified into three types: </w:t>
      </w:r>
      <w:hyperlink r:id="rId69" w:history="1">
        <w:r w:rsidRPr="00DE3063">
          <w:rPr>
            <w:rStyle w:val="a3"/>
            <w:color w:val="2C40D0"/>
            <w:sz w:val="28"/>
            <w:szCs w:val="28"/>
            <w:lang w:val="en-US"/>
          </w:rPr>
          <w:t>Demand-Pull inflation</w:t>
        </w:r>
      </w:hyperlink>
      <w:r w:rsidRPr="00DE3063">
        <w:rPr>
          <w:color w:val="111111"/>
          <w:sz w:val="28"/>
          <w:szCs w:val="28"/>
          <w:lang w:val="en-US"/>
        </w:rPr>
        <w:t>, </w:t>
      </w:r>
      <w:hyperlink r:id="rId70" w:history="1">
        <w:r w:rsidRPr="00DE3063">
          <w:rPr>
            <w:rStyle w:val="a3"/>
            <w:color w:val="2C40D0"/>
            <w:sz w:val="28"/>
            <w:szCs w:val="28"/>
            <w:lang w:val="en-US"/>
          </w:rPr>
          <w:t>Cost-Push inflation</w:t>
        </w:r>
      </w:hyperlink>
      <w:r w:rsidRPr="00DE3063">
        <w:rPr>
          <w:color w:val="111111"/>
          <w:sz w:val="28"/>
          <w:szCs w:val="28"/>
          <w:lang w:val="en-US"/>
        </w:rPr>
        <w:t>, and Built-In inflation.</w:t>
      </w:r>
    </w:p>
    <w:p w:rsidR="00DE3063" w:rsidRPr="00DE3063" w:rsidRDefault="00DE3063" w:rsidP="00DE3063">
      <w:pPr>
        <w:pStyle w:val="3"/>
        <w:shd w:val="clear" w:color="auto" w:fill="FFFFFF"/>
        <w:spacing w:before="0" w:beforeAutospacing="0" w:after="0" w:afterAutospacing="0"/>
        <w:ind w:firstLine="709"/>
        <w:jc w:val="both"/>
        <w:rPr>
          <w:b w:val="0"/>
          <w:bCs w:val="0"/>
          <w:color w:val="111111"/>
          <w:sz w:val="28"/>
          <w:szCs w:val="28"/>
          <w:lang w:val="en-US"/>
        </w:rPr>
      </w:pPr>
      <w:r w:rsidRPr="00DE3063">
        <w:rPr>
          <w:rStyle w:val="mntl-sc-block-subheadingtext"/>
          <w:b w:val="0"/>
          <w:bCs w:val="0"/>
          <w:color w:val="111111"/>
          <w:sz w:val="28"/>
          <w:szCs w:val="28"/>
          <w:lang w:val="en-US"/>
        </w:rPr>
        <w:t>Demand-Pull Effect</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Demand-pull inflation occurs when an increase in the supply of money and credit stimulates overall demand for goods and services in an economy to increase more rapidly than the economy's production capacity. This increases demand and leads to price rises.</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With more money available to individuals, positive consumer sentiment leads to higher spending, and this increased demand pulls prices higher. It creates a demand-supply gap with higher demand and less flexible supply, which results in higher prices.</w:t>
      </w:r>
    </w:p>
    <w:p w:rsidR="00DE3063" w:rsidRPr="00DE3063" w:rsidRDefault="00DE3063" w:rsidP="00DE3063">
      <w:pPr>
        <w:pStyle w:val="3"/>
        <w:shd w:val="clear" w:color="auto" w:fill="FFFFFF"/>
        <w:spacing w:before="0" w:beforeAutospacing="0" w:after="0" w:afterAutospacing="0"/>
        <w:ind w:firstLine="709"/>
        <w:jc w:val="both"/>
        <w:rPr>
          <w:b w:val="0"/>
          <w:bCs w:val="0"/>
          <w:color w:val="111111"/>
          <w:sz w:val="28"/>
          <w:szCs w:val="28"/>
          <w:lang w:val="en-US"/>
        </w:rPr>
      </w:pPr>
      <w:r w:rsidRPr="00DE3063">
        <w:rPr>
          <w:rStyle w:val="mntl-sc-block-subheadingtext"/>
          <w:b w:val="0"/>
          <w:bCs w:val="0"/>
          <w:color w:val="111111"/>
          <w:sz w:val="28"/>
          <w:szCs w:val="28"/>
          <w:lang w:val="en-US"/>
        </w:rPr>
        <w:t>Cost-Push Effect</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Cost-push inflation is a result of the increase in prices working through the production process inputs. When additions to the supply of money and credit are channeled into commodity or other asset markets and especially when this is accompanied by a negative economic shock to the supply of key commodity, costs for all kind of intermediate goods rise. These developments lead to higher cost for the finished product or service and work their way into rising consumer prices. For instance, when the an expansion of the money supply creates a speculative boom in </w:t>
      </w:r>
      <w:hyperlink r:id="rId71" w:history="1">
        <w:r w:rsidRPr="00DE3063">
          <w:rPr>
            <w:rStyle w:val="a3"/>
            <w:color w:val="2C40D0"/>
            <w:sz w:val="28"/>
            <w:szCs w:val="28"/>
            <w:lang w:val="en-US"/>
          </w:rPr>
          <w:t>oil prices</w:t>
        </w:r>
      </w:hyperlink>
      <w:r w:rsidRPr="00DE3063">
        <w:rPr>
          <w:color w:val="111111"/>
          <w:sz w:val="28"/>
          <w:szCs w:val="28"/>
          <w:lang w:val="en-US"/>
        </w:rPr>
        <w:t> the cost of energy of all sorts of uses can rise and contribute rising consumer prices, which is reflected in various measures of inflation.</w:t>
      </w:r>
    </w:p>
    <w:p w:rsidR="00DE3063" w:rsidRPr="00DE3063" w:rsidRDefault="00DE3063" w:rsidP="00DE3063">
      <w:pPr>
        <w:pStyle w:val="3"/>
        <w:shd w:val="clear" w:color="auto" w:fill="FFFFFF"/>
        <w:spacing w:before="0" w:beforeAutospacing="0" w:after="0" w:afterAutospacing="0"/>
        <w:ind w:firstLine="709"/>
        <w:jc w:val="both"/>
        <w:rPr>
          <w:b w:val="0"/>
          <w:bCs w:val="0"/>
          <w:color w:val="111111"/>
          <w:sz w:val="28"/>
          <w:szCs w:val="28"/>
          <w:lang w:val="en-US"/>
        </w:rPr>
      </w:pPr>
      <w:r w:rsidRPr="00DE3063">
        <w:rPr>
          <w:rStyle w:val="mntl-sc-block-subheadingtext"/>
          <w:b w:val="0"/>
          <w:bCs w:val="0"/>
          <w:color w:val="111111"/>
          <w:sz w:val="28"/>
          <w:szCs w:val="28"/>
          <w:lang w:val="en-US"/>
        </w:rPr>
        <w:t>Built-In Inflation</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Built-in inflation is related to adaptive expectations, the idea that people expect current inflation rates to continue in the future. As the price of goods and services rises, workers and others come to expect that they will continue to rise in the future at a similar rate and demand more costs/wages to maintain their standard of living. Their increased wages result in higher cost of goods and services, and </w:t>
      </w:r>
      <w:hyperlink r:id="rId72" w:history="1">
        <w:r w:rsidRPr="00DE3063">
          <w:rPr>
            <w:rStyle w:val="a3"/>
            <w:color w:val="2C40D0"/>
            <w:sz w:val="28"/>
            <w:szCs w:val="28"/>
            <w:lang w:val="en-US"/>
          </w:rPr>
          <w:t>this wage-price spiral</w:t>
        </w:r>
      </w:hyperlink>
      <w:r w:rsidRPr="00DE3063">
        <w:rPr>
          <w:color w:val="111111"/>
          <w:sz w:val="28"/>
          <w:szCs w:val="28"/>
          <w:lang w:val="en-US"/>
        </w:rPr>
        <w:t> continues as one factor induces the other and vice-versa.</w:t>
      </w:r>
    </w:p>
    <w:p w:rsidR="00FD646A" w:rsidRPr="00FD646A" w:rsidRDefault="00FD646A" w:rsidP="00FD646A">
      <w:pPr>
        <w:tabs>
          <w:tab w:val="left" w:pos="6539"/>
        </w:tabs>
        <w:spacing w:after="0" w:line="240" w:lineRule="auto"/>
        <w:rPr>
          <w:rFonts w:ascii="Times New Roman" w:hAnsi="Times New Roman" w:cs="Times New Roman"/>
          <w:b/>
          <w:sz w:val="28"/>
          <w:szCs w:val="28"/>
          <w:lang w:val="en-US"/>
        </w:rPr>
      </w:pPr>
    </w:p>
    <w:p w:rsidR="00DE3063" w:rsidRDefault="00DE3063">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FD646A" w:rsidRPr="00DE3063" w:rsidRDefault="00FD646A" w:rsidP="00DE3063">
      <w:pPr>
        <w:spacing w:after="0" w:line="240" w:lineRule="auto"/>
        <w:ind w:firstLine="709"/>
        <w:jc w:val="both"/>
        <w:rPr>
          <w:rFonts w:ascii="Times New Roman" w:hAnsi="Times New Roman" w:cs="Times New Roman"/>
          <w:b/>
          <w:sz w:val="28"/>
          <w:szCs w:val="28"/>
          <w:lang w:val="en-US"/>
        </w:rPr>
      </w:pPr>
      <w:r w:rsidRPr="00DE3063">
        <w:rPr>
          <w:rFonts w:ascii="Times New Roman" w:hAnsi="Times New Roman" w:cs="Times New Roman"/>
          <w:b/>
          <w:sz w:val="28"/>
          <w:szCs w:val="28"/>
          <w:lang w:val="en-US"/>
        </w:rPr>
        <w:lastRenderedPageBreak/>
        <w:t>3. The economic cycle: the mechanism and the need for government intervention</w:t>
      </w:r>
    </w:p>
    <w:p w:rsidR="00DE3063" w:rsidRPr="00DE3063" w:rsidRDefault="00DE3063" w:rsidP="00DE3063">
      <w:pPr>
        <w:spacing w:after="0" w:line="240" w:lineRule="auto"/>
        <w:ind w:firstLine="709"/>
        <w:jc w:val="both"/>
        <w:rPr>
          <w:rFonts w:ascii="Times New Roman" w:hAnsi="Times New Roman" w:cs="Times New Roman"/>
          <w:b/>
          <w:sz w:val="28"/>
          <w:szCs w:val="28"/>
          <w:lang w:val="en-US"/>
        </w:rPr>
      </w:pPr>
    </w:p>
    <w:p w:rsidR="00DE3063" w:rsidRPr="00DE3063" w:rsidRDefault="00DE3063" w:rsidP="00DE3063">
      <w:pPr>
        <w:spacing w:after="0" w:line="240" w:lineRule="auto"/>
        <w:ind w:firstLine="709"/>
        <w:jc w:val="both"/>
        <w:rPr>
          <w:rFonts w:ascii="Times New Roman" w:hAnsi="Times New Roman" w:cs="Times New Roman"/>
          <w:sz w:val="28"/>
          <w:szCs w:val="28"/>
          <w:lang w:val="en-US"/>
        </w:rPr>
      </w:pPr>
      <w:r w:rsidRPr="00DE3063">
        <w:rPr>
          <w:rFonts w:ascii="Times New Roman" w:hAnsi="Times New Roman" w:cs="Times New Roman"/>
          <w:b/>
          <w:sz w:val="28"/>
          <w:szCs w:val="28"/>
          <w:lang w:val="en-US"/>
        </w:rPr>
        <w:t>The economic cycle</w:t>
      </w:r>
      <w:r w:rsidRPr="00DE3063">
        <w:rPr>
          <w:rFonts w:ascii="Times New Roman" w:hAnsi="Times New Roman" w:cs="Times New Roman"/>
          <w:sz w:val="28"/>
          <w:szCs w:val="28"/>
          <w:lang w:val="en-US"/>
        </w:rPr>
        <w:t xml:space="preserve"> is the fluctuation in the level of economic activity of the actual GDP, when the periods of recovery are followed by periods of economic decline, differing in duration and intensity</w:t>
      </w:r>
    </w:p>
    <w:p w:rsidR="00DE3063" w:rsidRPr="00DE3063" w:rsidRDefault="00DE3063" w:rsidP="00DE3063">
      <w:pPr>
        <w:spacing w:after="0" w:line="240" w:lineRule="auto"/>
        <w:ind w:firstLine="709"/>
        <w:jc w:val="both"/>
        <w:rPr>
          <w:rFonts w:ascii="Times New Roman" w:hAnsi="Times New Roman" w:cs="Times New Roman"/>
          <w:sz w:val="28"/>
          <w:szCs w:val="28"/>
          <w:lang w:val="en-US"/>
        </w:rPr>
      </w:pPr>
      <w:r w:rsidRPr="00DE3063">
        <w:rPr>
          <w:rFonts w:ascii="Times New Roman" w:hAnsi="Times New Roman" w:cs="Times New Roman"/>
          <w:color w:val="111111"/>
          <w:sz w:val="28"/>
          <w:szCs w:val="28"/>
          <w:shd w:val="clear" w:color="auto" w:fill="FFFFFF"/>
          <w:lang w:val="en-US"/>
        </w:rPr>
        <w:t>The economic cycle is the fluctuation of the economy between periods of expansion (growth) and contraction (</w:t>
      </w:r>
      <w:hyperlink r:id="rId73" w:history="1">
        <w:r w:rsidRPr="00DE3063">
          <w:rPr>
            <w:rStyle w:val="a3"/>
            <w:rFonts w:ascii="Times New Roman" w:hAnsi="Times New Roman" w:cs="Times New Roman"/>
            <w:color w:val="2333A6"/>
            <w:sz w:val="28"/>
            <w:szCs w:val="28"/>
            <w:u w:val="none"/>
            <w:shd w:val="clear" w:color="auto" w:fill="FFFFFF"/>
            <w:lang w:val="en-US"/>
          </w:rPr>
          <w:t>recession</w:t>
        </w:r>
      </w:hyperlink>
      <w:r w:rsidRPr="00DE3063">
        <w:rPr>
          <w:rFonts w:ascii="Times New Roman" w:hAnsi="Times New Roman" w:cs="Times New Roman"/>
          <w:color w:val="111111"/>
          <w:sz w:val="28"/>
          <w:szCs w:val="28"/>
          <w:shd w:val="clear" w:color="auto" w:fill="FFFFFF"/>
          <w:lang w:val="en-US"/>
        </w:rPr>
        <w:t>). Factors such as gross domestic product (</w:t>
      </w:r>
      <w:hyperlink r:id="rId74" w:history="1">
        <w:r w:rsidRPr="00DE3063">
          <w:rPr>
            <w:rStyle w:val="a3"/>
            <w:rFonts w:ascii="Times New Roman" w:hAnsi="Times New Roman" w:cs="Times New Roman"/>
            <w:color w:val="2C40D0"/>
            <w:sz w:val="28"/>
            <w:szCs w:val="28"/>
            <w:shd w:val="clear" w:color="auto" w:fill="FFFFFF"/>
            <w:lang w:val="en-US"/>
          </w:rPr>
          <w:t>GDP</w:t>
        </w:r>
      </w:hyperlink>
      <w:r w:rsidRPr="00DE3063">
        <w:rPr>
          <w:rFonts w:ascii="Times New Roman" w:hAnsi="Times New Roman" w:cs="Times New Roman"/>
          <w:color w:val="111111"/>
          <w:sz w:val="28"/>
          <w:szCs w:val="28"/>
          <w:shd w:val="clear" w:color="auto" w:fill="FFFFFF"/>
          <w:lang w:val="en-US"/>
        </w:rPr>
        <w:t>), interest rates, total employment, and consumer spending, can help to determine the current stage of the economic cycle.</w:t>
      </w:r>
    </w:p>
    <w:p w:rsidR="00DE3063" w:rsidRPr="0035574F" w:rsidRDefault="00DE3063" w:rsidP="00DE3063">
      <w:pPr>
        <w:rPr>
          <w:lang w:val="en-US"/>
        </w:rPr>
      </w:pPr>
    </w:p>
    <w:p w:rsidR="00DE3063" w:rsidRPr="0035574F" w:rsidRDefault="00DE3063" w:rsidP="00DE3063">
      <w:pPr>
        <w:spacing w:after="0" w:line="240" w:lineRule="auto"/>
        <w:rPr>
          <w:rFonts w:ascii="Times New Roman" w:hAnsi="Times New Roman" w:cs="Times New Roman"/>
          <w:sz w:val="6"/>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simplePos x="0" y="0"/>
                <wp:positionH relativeFrom="column">
                  <wp:posOffset>800100</wp:posOffset>
                </wp:positionH>
                <wp:positionV relativeFrom="paragraph">
                  <wp:posOffset>280670</wp:posOffset>
                </wp:positionV>
                <wp:extent cx="0" cy="1600200"/>
                <wp:effectExtent l="57150" t="23495" r="57150" b="14605"/>
                <wp:wrapNone/>
                <wp:docPr id="17"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0020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3740DF0" id="_x0000_t32" coordsize="21600,21600" o:spt="32" o:oned="t" path="m,l21600,21600e" filled="f">
                <v:path arrowok="t" fillok="f" o:connecttype="none"/>
                <o:lock v:ext="edit" shapetype="t"/>
              </v:shapetype>
              <v:shape id="Прямая со стрелкой 17" o:spid="_x0000_s1026" type="#_x0000_t32" style="position:absolute;margin-left:63pt;margin-top:22.1pt;width:0;height:126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" strokeweight="1.25pt">
                <v:stroke endarrow="block"/>
              </v:shape>
            </w:pict>
          </mc:Fallback>
        </mc:AlternateContent>
      </w:r>
      <w:r w:rsidRPr="0035574F">
        <w:rPr>
          <w:rFonts w:ascii="Times New Roman" w:hAnsi="Times New Roman" w:cs="Times New Roman"/>
          <w:sz w:val="24"/>
          <w:szCs w:val="24"/>
          <w:lang w:val="en-US"/>
        </w:rPr>
        <w:t xml:space="preserve">                                                                                    </w:t>
      </w:r>
    </w:p>
    <w:p w:rsidR="00DE3063" w:rsidRPr="009B52DA" w:rsidRDefault="00DE3063" w:rsidP="00DE3063">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simplePos x="0" y="0"/>
                <wp:positionH relativeFrom="column">
                  <wp:posOffset>800100</wp:posOffset>
                </wp:positionH>
                <wp:positionV relativeFrom="paragraph">
                  <wp:posOffset>114300</wp:posOffset>
                </wp:positionV>
                <wp:extent cx="3399155" cy="1040130"/>
                <wp:effectExtent l="9525" t="9525" r="10795" b="17145"/>
                <wp:wrapNone/>
                <wp:docPr id="16" name="Полилиния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399155" cy="1040130"/>
                        </a:xfrm>
                        <a:custGeom>
                          <a:avLst/>
                          <a:gdLst>
                            <a:gd name="T0" fmla="*/ 0 w 5353"/>
                            <a:gd name="T1" fmla="*/ 1405 h 1638"/>
                            <a:gd name="T2" fmla="*/ 900 w 5353"/>
                            <a:gd name="T3" fmla="*/ 790 h 1638"/>
                            <a:gd name="T4" fmla="*/ 2323 w 5353"/>
                            <a:gd name="T5" fmla="*/ 1530 h 1638"/>
                            <a:gd name="T6" fmla="*/ 4140 w 5353"/>
                            <a:gd name="T7" fmla="*/ 140 h 1638"/>
                            <a:gd name="T8" fmla="*/ 5353 w 5353"/>
                            <a:gd name="T9" fmla="*/ 691 h 1638"/>
                          </a:gdLst>
                          <a:ahLst/>
                          <a:cxnLst>
                            <a:cxn ang="0">
                              <a:pos x="T0" y="T1"/>
                            </a:cxn>
                            <a:cxn ang="0">
                              <a:pos x="T2" y="T3"/>
                            </a:cxn>
                            <a:cxn ang="0">
                              <a:pos x="T4" y="T5"/>
                            </a:cxn>
                            <a:cxn ang="0">
                              <a:pos x="T6" y="T7"/>
                            </a:cxn>
                            <a:cxn ang="0">
                              <a:pos x="T8" y="T9"/>
                            </a:cxn>
                          </a:cxnLst>
                          <a:rect l="0" t="0" r="r" b="b"/>
                          <a:pathLst>
                            <a:path w="5353" h="1638">
                              <a:moveTo>
                                <a:pt x="0" y="1405"/>
                              </a:moveTo>
                              <a:cubicBezTo>
                                <a:pt x="256" y="1087"/>
                                <a:pt x="513" y="769"/>
                                <a:pt x="900" y="790"/>
                              </a:cubicBezTo>
                              <a:cubicBezTo>
                                <a:pt x="1287" y="811"/>
                                <a:pt x="1783" y="1638"/>
                                <a:pt x="2323" y="1530"/>
                              </a:cubicBezTo>
                              <a:cubicBezTo>
                                <a:pt x="2863" y="1422"/>
                                <a:pt x="3635" y="280"/>
                                <a:pt x="4140" y="140"/>
                              </a:cubicBezTo>
                              <a:cubicBezTo>
                                <a:pt x="4645" y="0"/>
                                <a:pt x="5157" y="599"/>
                                <a:pt x="5353" y="691"/>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607B81" id="Полилиния 16" o:spid="_x0000_s1026" style="position:absolute;margin-left:63pt;margin-top:9pt;width:267.65pt;height:81.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353,1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" path="m,1405c256,1087,513,769,900,790v387,21,883,848,1423,740c2863,1422,3635,280,4140,140,4645,,5157,599,5353,691e" filled="f" strokeweight="1.5pt">
                <v:path arrowok="t" o:connecttype="custom" o:connectlocs="0,892175;571500,501650;1475105,971550;2628900,88900;3399155,438785" o:connectangles="0,0,0,0,0"/>
              </v:shape>
            </w:pict>
          </mc:Fallback>
        </mc:AlternateContent>
      </w:r>
      <w:r w:rsidRPr="0035574F">
        <w:rPr>
          <w:rFonts w:ascii="Times New Roman" w:hAnsi="Times New Roman" w:cs="Times New Roman"/>
          <w:sz w:val="24"/>
          <w:szCs w:val="24"/>
          <w:lang w:val="en-US"/>
        </w:rPr>
        <w:t xml:space="preserve">          </w:t>
      </w:r>
      <w:r>
        <w:rPr>
          <w:rFonts w:ascii="Times New Roman" w:hAnsi="Times New Roman" w:cs="Times New Roman"/>
          <w:sz w:val="24"/>
          <w:szCs w:val="24"/>
          <w:lang w:val="en-US"/>
        </w:rPr>
        <w:t>GDP</w:t>
      </w:r>
      <w:r w:rsidRPr="009B52DA">
        <w:rPr>
          <w:rFonts w:ascii="Times New Roman" w:hAnsi="Times New Roman" w:cs="Times New Roman"/>
          <w:sz w:val="24"/>
          <w:szCs w:val="24"/>
          <w:lang w:val="en-US"/>
        </w:rPr>
        <w:t xml:space="preserve"> </w:t>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t xml:space="preserve">      </w:t>
      </w:r>
      <w:r>
        <w:rPr>
          <w:rFonts w:ascii="Times New Roman" w:hAnsi="Times New Roman" w:cs="Times New Roman"/>
          <w:sz w:val="24"/>
          <w:szCs w:val="24"/>
          <w:lang w:val="en-US"/>
        </w:rPr>
        <w:t>Rise</w:t>
      </w:r>
      <w:r w:rsidRPr="009B52DA">
        <w:rPr>
          <w:rFonts w:ascii="Times New Roman" w:hAnsi="Times New Roman" w:cs="Times New Roman"/>
          <w:sz w:val="24"/>
          <w:szCs w:val="24"/>
          <w:lang w:val="en-US"/>
        </w:rPr>
        <w:t xml:space="preserve"> (</w:t>
      </w:r>
      <w:r>
        <w:rPr>
          <w:rFonts w:ascii="Times New Roman" w:hAnsi="Times New Roman" w:cs="Times New Roman"/>
          <w:szCs w:val="24"/>
          <w:lang w:val="en-US"/>
        </w:rPr>
        <w:t>peak</w:t>
      </w:r>
      <w:r w:rsidRPr="009B52DA">
        <w:rPr>
          <w:rFonts w:ascii="Times New Roman" w:hAnsi="Times New Roman" w:cs="Times New Roman"/>
          <w:sz w:val="24"/>
          <w:szCs w:val="24"/>
          <w:lang w:val="en-US"/>
        </w:rPr>
        <w:t xml:space="preserve">, </w:t>
      </w:r>
      <w:r>
        <w:rPr>
          <w:rFonts w:ascii="Times New Roman" w:hAnsi="Times New Roman" w:cs="Times New Roman"/>
          <w:szCs w:val="24"/>
          <w:lang w:val="en-US"/>
        </w:rPr>
        <w:t>boom</w:t>
      </w:r>
      <w:r w:rsidRPr="009B52DA">
        <w:rPr>
          <w:rFonts w:ascii="Times New Roman" w:hAnsi="Times New Roman" w:cs="Times New Roman"/>
          <w:sz w:val="24"/>
          <w:szCs w:val="24"/>
          <w:lang w:val="en-US"/>
        </w:rPr>
        <w:t>)</w:t>
      </w:r>
    </w:p>
    <w:p w:rsidR="00DE3063" w:rsidRPr="009B52DA" w:rsidRDefault="00DE3063" w:rsidP="00DE3063">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simplePos x="0" y="0"/>
                <wp:positionH relativeFrom="column">
                  <wp:posOffset>3543300</wp:posOffset>
                </wp:positionH>
                <wp:positionV relativeFrom="paragraph">
                  <wp:posOffset>19050</wp:posOffset>
                </wp:positionV>
                <wp:extent cx="635" cy="1845945"/>
                <wp:effectExtent l="9525" t="9525" r="8890" b="11430"/>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4594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3AD9E9" id="Прямая со стрелкой 15" o:spid="_x0000_s1026" type="#_x0000_t32" style="position:absolute;margin-left:279pt;margin-top:1.5pt;width:.05pt;height:145.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" strokeweight=".5pt">
                <v:stroke dashstyle="dash"/>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3771900</wp:posOffset>
                </wp:positionH>
                <wp:positionV relativeFrom="paragraph">
                  <wp:posOffset>19050</wp:posOffset>
                </wp:positionV>
                <wp:extent cx="0" cy="156845"/>
                <wp:effectExtent l="9525" t="9525" r="9525" b="14605"/>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684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CD534D" id="Прямая со стрелкой 14" o:spid="_x0000_s1026" type="#_x0000_t32" style="position:absolute;margin-left:297pt;margin-top:1.5pt;width:0;height:12.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" strokeweight="1.5p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3314700</wp:posOffset>
                </wp:positionH>
                <wp:positionV relativeFrom="paragraph">
                  <wp:posOffset>19050</wp:posOffset>
                </wp:positionV>
                <wp:extent cx="0" cy="156845"/>
                <wp:effectExtent l="9525" t="9525" r="9525" b="14605"/>
                <wp:wrapNone/>
                <wp:docPr id="13"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684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CB5E02" id="Прямая со стрелкой 13" o:spid="_x0000_s1026" type="#_x0000_t32" style="position:absolute;margin-left:261pt;margin-top:1.5pt;width:0;height:12.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" strokeweight="1.5pt"/>
            </w:pict>
          </mc:Fallback>
        </mc:AlternateContent>
      </w:r>
    </w:p>
    <w:p w:rsidR="00DE3063" w:rsidRPr="0035574F" w:rsidRDefault="00DE3063" w:rsidP="00DE3063">
      <w:pPr>
        <w:spacing w:after="0" w:line="240" w:lineRule="auto"/>
        <w:rPr>
          <w:rFonts w:ascii="Times New Roman" w:hAnsi="Times New Roman" w:cs="Times New Roman"/>
          <w:sz w:val="24"/>
          <w:szCs w:val="24"/>
          <w:lang w:val="en-US"/>
        </w:rPr>
      </w:pPr>
      <w:r w:rsidRPr="009B52DA">
        <w:rPr>
          <w:rFonts w:ascii="Times New Roman" w:hAnsi="Times New Roman" w:cs="Times New Roman"/>
          <w:sz w:val="24"/>
          <w:szCs w:val="24"/>
          <w:lang w:val="en-US"/>
        </w:rPr>
        <w:t xml:space="preserve">           </w:t>
      </w:r>
      <w:r w:rsidRPr="009B52DA">
        <w:rPr>
          <w:rFonts w:ascii="Times New Roman" w:hAnsi="Times New Roman" w:cs="Times New Roman"/>
          <w:sz w:val="24"/>
          <w:szCs w:val="24"/>
          <w:lang w:val="en-US"/>
        </w:rPr>
        <w:tab/>
      </w:r>
      <w:r w:rsidRPr="009B52DA">
        <w:rPr>
          <w:rFonts w:ascii="Times New Roman" w:hAnsi="Times New Roman" w:cs="Times New Roman"/>
          <w:sz w:val="24"/>
          <w:szCs w:val="24"/>
          <w:lang w:val="en-US"/>
        </w:rPr>
        <w:tab/>
        <w:t xml:space="preserve">        </w:t>
      </w:r>
      <w:r>
        <w:rPr>
          <w:rFonts w:ascii="Times New Roman" w:hAnsi="Times New Roman" w:cs="Times New Roman"/>
          <w:sz w:val="24"/>
          <w:szCs w:val="24"/>
          <w:lang w:val="en-US"/>
        </w:rPr>
        <w:t>Pick</w:t>
      </w:r>
    </w:p>
    <w:p w:rsidR="00DE3063" w:rsidRPr="0035574F" w:rsidRDefault="00DE3063" w:rsidP="00DE3063">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1154430</wp:posOffset>
                </wp:positionH>
                <wp:positionV relativeFrom="paragraph">
                  <wp:posOffset>90170</wp:posOffset>
                </wp:positionV>
                <wp:extent cx="0" cy="116205"/>
                <wp:effectExtent l="11430" t="13970" r="17145" b="12700"/>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620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957D4B" id="Прямая со стрелкой 12" o:spid="_x0000_s1026" type="#_x0000_t32" style="position:absolute;margin-left:90.9pt;margin-top:7.1pt;width:0;height:9.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" strokeweight="1.5p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simplePos x="0" y="0"/>
                <wp:positionH relativeFrom="column">
                  <wp:posOffset>1485900</wp:posOffset>
                </wp:positionH>
                <wp:positionV relativeFrom="paragraph">
                  <wp:posOffset>90170</wp:posOffset>
                </wp:positionV>
                <wp:extent cx="0" cy="116205"/>
                <wp:effectExtent l="9525" t="13970" r="9525" b="12700"/>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620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241C8E" id="Прямая со стрелкой 11" o:spid="_x0000_s1026" type="#_x0000_t32" style="position:absolute;margin-left:117pt;margin-top:7.1pt;width:0;height:9.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" strokeweight="1.5p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1371600</wp:posOffset>
                </wp:positionH>
                <wp:positionV relativeFrom="paragraph">
                  <wp:posOffset>90170</wp:posOffset>
                </wp:positionV>
                <wp:extent cx="0" cy="1424305"/>
                <wp:effectExtent l="9525" t="13970" r="9525" b="9525"/>
                <wp:wrapNone/>
                <wp:docPr id="10"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2430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E5A45F" id="Прямая со стрелкой 10" o:spid="_x0000_s1026" type="#_x0000_t32" style="position:absolute;margin-left:108pt;margin-top:7.1pt;width:0;height:11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" strokeweight=".5pt">
                <v:stroke dashstyle="dash"/>
              </v:shape>
            </w:pict>
          </mc:Fallback>
        </mc:AlternateContent>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t xml:space="preserve">                                                         </w:t>
      </w:r>
      <w:r>
        <w:rPr>
          <w:rFonts w:ascii="Times New Roman" w:hAnsi="Times New Roman" w:cs="Times New Roman"/>
          <w:sz w:val="24"/>
          <w:szCs w:val="24"/>
          <w:lang w:val="en-US"/>
        </w:rPr>
        <w:t>Recovery</w:t>
      </w:r>
      <w:r w:rsidRPr="0035574F">
        <w:rPr>
          <w:rFonts w:ascii="Times New Roman" w:hAnsi="Times New Roman" w:cs="Times New Roman"/>
          <w:sz w:val="32"/>
          <w:szCs w:val="24"/>
          <w:lang w:val="en-US"/>
        </w:rPr>
        <w:t xml:space="preserve"> </w:t>
      </w:r>
    </w:p>
    <w:p w:rsidR="00DE3063" w:rsidRPr="0035574F" w:rsidRDefault="00DE3063" w:rsidP="00DE3063">
      <w:pPr>
        <w:spacing w:after="0" w:line="240" w:lineRule="auto"/>
        <w:rPr>
          <w:rFonts w:ascii="Times New Roman" w:hAnsi="Times New Roman" w:cs="Times New Roman"/>
          <w:sz w:val="20"/>
          <w:szCs w:val="20"/>
          <w:lang w:val="en-US"/>
        </w:rPr>
      </w:pP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t xml:space="preserve">          </w:t>
      </w:r>
      <w:r w:rsidRPr="0035574F">
        <w:rPr>
          <w:rFonts w:ascii="Times New Roman" w:hAnsi="Times New Roman" w:cs="Times New Roman"/>
          <w:sz w:val="20"/>
          <w:szCs w:val="20"/>
          <w:lang w:val="en-US"/>
        </w:rPr>
        <w:t>(expansion)</w:t>
      </w:r>
    </w:p>
    <w:p w:rsidR="00DE3063" w:rsidRPr="0035574F" w:rsidRDefault="00DE3063" w:rsidP="00DE3063">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simplePos x="0" y="0"/>
                <wp:positionH relativeFrom="column">
                  <wp:posOffset>2525395</wp:posOffset>
                </wp:positionH>
                <wp:positionV relativeFrom="paragraph">
                  <wp:posOffset>43815</wp:posOffset>
                </wp:positionV>
                <wp:extent cx="0" cy="114300"/>
                <wp:effectExtent l="10795" t="15240" r="17780" b="13335"/>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8E1B03" id="Прямая со стрелкой 9" o:spid="_x0000_s1026" type="#_x0000_t32" style="position:absolute;margin-left:198.85pt;margin-top:3.45pt;width:0;height: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" strokeweight="1.5pt"/>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1896110</wp:posOffset>
                </wp:positionH>
                <wp:positionV relativeFrom="paragraph">
                  <wp:posOffset>51435</wp:posOffset>
                </wp:positionV>
                <wp:extent cx="0" cy="114300"/>
                <wp:effectExtent l="10160" t="13335" r="18415" b="15240"/>
                <wp:wrapNone/>
                <wp:docPr id="8"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161261" id="Прямая со стрелкой 8" o:spid="_x0000_s1026" type="#_x0000_t32" style="position:absolute;margin-left:149.3pt;margin-top:4.05pt;width:0;height: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" strokeweight="1.5pt"/>
            </w:pict>
          </mc:Fallback>
        </mc:AlternateContent>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t xml:space="preserve">           </w:t>
      </w:r>
      <w:r>
        <w:rPr>
          <w:rFonts w:ascii="Times New Roman" w:hAnsi="Times New Roman" w:cs="Times New Roman"/>
          <w:sz w:val="24"/>
          <w:szCs w:val="24"/>
          <w:lang w:val="en-US"/>
        </w:rPr>
        <w:t>Crisis</w:t>
      </w:r>
      <w:r w:rsidRPr="0035574F">
        <w:rPr>
          <w:rFonts w:ascii="Times New Roman" w:hAnsi="Times New Roman" w:cs="Times New Roman"/>
          <w:sz w:val="32"/>
          <w:szCs w:val="24"/>
          <w:lang w:val="en-US"/>
        </w:rPr>
        <w:t xml:space="preserve"> </w:t>
      </w:r>
    </w:p>
    <w:p w:rsidR="00DE3063" w:rsidRPr="0035574F" w:rsidRDefault="00DE3063" w:rsidP="00DE3063">
      <w:pPr>
        <w:spacing w:after="0" w:line="240" w:lineRule="auto"/>
        <w:rPr>
          <w:rFonts w:ascii="Times New Roman" w:hAnsi="Times New Roman" w:cs="Times New Roman"/>
          <w:sz w:val="24"/>
          <w:szCs w:val="24"/>
          <w:lang w:val="en-US"/>
        </w:rPr>
      </w:pPr>
      <w:r w:rsidRPr="0035574F">
        <w:rPr>
          <w:rFonts w:ascii="Times New Roman" w:hAnsi="Times New Roman" w:cs="Times New Roman"/>
          <w:sz w:val="24"/>
          <w:szCs w:val="24"/>
          <w:lang w:val="en-US"/>
        </w:rPr>
        <w:tab/>
        <w:t xml:space="preserve">            </w:t>
      </w:r>
      <w:r w:rsidRPr="0035574F">
        <w:rPr>
          <w:rFonts w:ascii="Times New Roman" w:hAnsi="Times New Roman" w:cs="Times New Roman"/>
          <w:sz w:val="20"/>
          <w:szCs w:val="20"/>
          <w:lang w:val="en-US"/>
        </w:rPr>
        <w:t>(</w:t>
      </w:r>
      <w:r>
        <w:rPr>
          <w:rFonts w:ascii="Times New Roman" w:hAnsi="Times New Roman" w:cs="Times New Roman"/>
          <w:sz w:val="20"/>
          <w:szCs w:val="20"/>
          <w:lang w:val="en-US"/>
        </w:rPr>
        <w:t>decline, recession</w:t>
      </w:r>
      <w:r w:rsidRPr="0035574F">
        <w:rPr>
          <w:rFonts w:ascii="Times New Roman" w:hAnsi="Times New Roman" w:cs="Times New Roman"/>
          <w:sz w:val="20"/>
          <w:szCs w:val="20"/>
          <w:lang w:val="en-US"/>
        </w:rPr>
        <w:t>)</w:t>
      </w:r>
      <w:r w:rsidRPr="0035574F">
        <w:rPr>
          <w:rFonts w:ascii="Times New Roman" w:hAnsi="Times New Roman" w:cs="Times New Roman"/>
          <w:sz w:val="24"/>
          <w:szCs w:val="24"/>
          <w:lang w:val="en-US"/>
        </w:rPr>
        <w:t xml:space="preserve">    </w:t>
      </w:r>
    </w:p>
    <w:p w:rsidR="00DE3063" w:rsidRPr="0035574F" w:rsidRDefault="00DE3063" w:rsidP="00DE3063">
      <w:pPr>
        <w:spacing w:after="0" w:line="240" w:lineRule="auto"/>
        <w:rPr>
          <w:rFonts w:ascii="Times New Roman" w:hAnsi="Times New Roman" w:cs="Times New Roman"/>
          <w:sz w:val="24"/>
          <w:szCs w:val="24"/>
          <w:lang w:val="en-US"/>
        </w:rPr>
      </w:pPr>
      <w:r w:rsidRPr="0035574F">
        <w:rPr>
          <w:rFonts w:ascii="Times New Roman" w:hAnsi="Times New Roman" w:cs="Times New Roman"/>
          <w:sz w:val="24"/>
          <w:szCs w:val="24"/>
          <w:lang w:val="en-US"/>
        </w:rPr>
        <w:t xml:space="preserve">                                                  </w:t>
      </w:r>
      <w:r>
        <w:rPr>
          <w:rFonts w:ascii="Times New Roman" w:hAnsi="Times New Roman" w:cs="Times New Roman"/>
          <w:sz w:val="24"/>
          <w:szCs w:val="24"/>
          <w:lang w:val="en-US"/>
        </w:rPr>
        <w:t>Depression</w:t>
      </w:r>
    </w:p>
    <w:p w:rsidR="00DE3063" w:rsidRPr="0035574F" w:rsidRDefault="00DE3063" w:rsidP="00DE3063">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t xml:space="preserve">                     </w:t>
      </w:r>
      <w:r w:rsidRPr="0035574F">
        <w:rPr>
          <w:rFonts w:ascii="Times New Roman" w:hAnsi="Times New Roman" w:cs="Times New Roman"/>
          <w:sz w:val="24"/>
          <w:szCs w:val="24"/>
          <w:lang w:val="en-US"/>
        </w:rPr>
        <w:t>(</w:t>
      </w:r>
      <w:r w:rsidRPr="0035574F">
        <w:rPr>
          <w:rFonts w:ascii="Times New Roman" w:hAnsi="Times New Roman" w:cs="Times New Roman"/>
          <w:sz w:val="20"/>
          <w:szCs w:val="24"/>
          <w:lang w:val="en-US"/>
        </w:rPr>
        <w:t>stagnation</w:t>
      </w:r>
      <w:r>
        <w:rPr>
          <w:rFonts w:ascii="Times New Roman" w:hAnsi="Times New Roman" w:cs="Times New Roman"/>
          <w:sz w:val="20"/>
          <w:szCs w:val="24"/>
          <w:lang w:val="en-US"/>
        </w:rPr>
        <w:t>, trough</w:t>
      </w:r>
      <w:r w:rsidRPr="0035574F">
        <w:rPr>
          <w:rFonts w:ascii="Times New Roman" w:hAnsi="Times New Roman" w:cs="Times New Roman"/>
          <w:sz w:val="24"/>
          <w:szCs w:val="24"/>
          <w:lang w:val="en-US"/>
        </w:rPr>
        <w:t>)</w:t>
      </w:r>
      <w:r w:rsidRPr="0035574F">
        <w:rPr>
          <w:rFonts w:ascii="Times New Roman" w:hAnsi="Times New Roman" w:cs="Times New Roman"/>
          <w:sz w:val="24"/>
          <w:szCs w:val="24"/>
          <w:lang w:val="en-US"/>
        </w:rPr>
        <w:tab/>
      </w:r>
      <w:r w:rsidRPr="0035574F">
        <w:rPr>
          <w:rFonts w:ascii="Times New Roman" w:hAnsi="Times New Roman" w:cs="Times New Roman"/>
          <w:sz w:val="24"/>
          <w:szCs w:val="24"/>
          <w:lang w:val="en-US"/>
        </w:rPr>
        <w:tab/>
      </w:r>
    </w:p>
    <w:p w:rsidR="00DE3063" w:rsidRPr="0035574F" w:rsidRDefault="00DE3063" w:rsidP="00DE3063">
      <w:pPr>
        <w:spacing w:after="0" w:line="240" w:lineRule="auto"/>
        <w:rPr>
          <w:rFonts w:ascii="Times New Roman" w:hAnsi="Times New Roman" w:cs="Times New Roman"/>
          <w:sz w:val="24"/>
          <w:szCs w:val="24"/>
          <w:lang w:val="en-US"/>
        </w:rPr>
      </w:pPr>
      <w:r w:rsidRPr="0035574F">
        <w:rPr>
          <w:rFonts w:ascii="Times New Roman" w:hAnsi="Times New Roman" w:cs="Times New Roman"/>
          <w:sz w:val="24"/>
          <w:szCs w:val="24"/>
          <w:lang w:val="en-US"/>
        </w:rPr>
        <w:t xml:space="preserve">                                              </w:t>
      </w:r>
    </w:p>
    <w:p w:rsidR="00DE3063" w:rsidRPr="0035574F" w:rsidRDefault="00DE3063" w:rsidP="00DE3063">
      <w:pPr>
        <w:spacing w:after="0" w:line="240" w:lineRule="auto"/>
        <w:rPr>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simplePos x="0" y="0"/>
                <wp:positionH relativeFrom="column">
                  <wp:posOffset>800100</wp:posOffset>
                </wp:positionH>
                <wp:positionV relativeFrom="paragraph">
                  <wp:posOffset>128270</wp:posOffset>
                </wp:positionV>
                <wp:extent cx="4229100" cy="0"/>
                <wp:effectExtent l="9525" t="61595" r="19050" b="62230"/>
                <wp:wrapNone/>
                <wp:docPr id="7" name="Прямая со стрелкой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29100"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1D7236" id="Прямая со стрелкой 7" o:spid="_x0000_s1026" type="#_x0000_t32" style="position:absolute;margin-left:63pt;margin-top:10.1pt;width:333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" strokeweight="1.25pt">
                <v:stroke endarrow="block"/>
              </v:shape>
            </w:pict>
          </mc:Fallback>
        </mc:AlternateContent>
      </w:r>
    </w:p>
    <w:p w:rsidR="00DE3063" w:rsidRPr="005C1DE0" w:rsidRDefault="00DE3063" w:rsidP="00DE3063">
      <w:pPr>
        <w:spacing w:after="0" w:line="240" w:lineRule="auto"/>
        <w:rPr>
          <w:rFonts w:ascii="Times New Roman" w:hAnsi="Times New Roman" w:cs="Times New Roman"/>
          <w:lang w:val="en-US"/>
        </w:rPr>
      </w:pPr>
      <w:r w:rsidRPr="0035574F">
        <w:rPr>
          <w:lang w:val="en-US"/>
        </w:rPr>
        <w:tab/>
      </w:r>
      <w:r w:rsidRPr="0035574F">
        <w:rPr>
          <w:lang w:val="en-US"/>
        </w:rPr>
        <w:tab/>
      </w:r>
      <w:r w:rsidRPr="0035574F">
        <w:rPr>
          <w:lang w:val="en-US"/>
        </w:rPr>
        <w:tab/>
      </w:r>
      <w:r w:rsidRPr="009B52DA">
        <w:rPr>
          <w:lang w:val="en-US"/>
        </w:rPr>
        <w:t xml:space="preserve">                </w:t>
      </w:r>
      <w:r>
        <w:rPr>
          <w:rFonts w:ascii="Times New Roman" w:hAnsi="Times New Roman" w:cs="Times New Roman"/>
          <w:sz w:val="24"/>
          <w:lang w:val="en-US"/>
        </w:rPr>
        <w:t>Economic</w:t>
      </w:r>
      <w:r w:rsidRPr="005C1DE0">
        <w:rPr>
          <w:rFonts w:ascii="Times New Roman" w:hAnsi="Times New Roman" w:cs="Times New Roman"/>
          <w:sz w:val="24"/>
          <w:lang w:val="en-US"/>
        </w:rPr>
        <w:t xml:space="preserve"> </w:t>
      </w:r>
      <w:r>
        <w:rPr>
          <w:rFonts w:ascii="Times New Roman" w:hAnsi="Times New Roman" w:cs="Times New Roman"/>
          <w:sz w:val="24"/>
          <w:lang w:val="en-US"/>
        </w:rPr>
        <w:t>cycle</w:t>
      </w:r>
      <w:r w:rsidRPr="005C1DE0">
        <w:rPr>
          <w:rFonts w:ascii="Times New Roman" w:hAnsi="Times New Roman" w:cs="Times New Roman"/>
          <w:sz w:val="24"/>
          <w:lang w:val="en-US"/>
        </w:rPr>
        <w:tab/>
      </w:r>
      <w:r w:rsidRPr="005C1DE0">
        <w:rPr>
          <w:rFonts w:ascii="Times New Roman" w:hAnsi="Times New Roman" w:cs="Times New Roman"/>
          <w:sz w:val="24"/>
          <w:lang w:val="en-US"/>
        </w:rPr>
        <w:tab/>
      </w:r>
      <w:r w:rsidRPr="005C1DE0">
        <w:rPr>
          <w:rFonts w:ascii="Times New Roman" w:hAnsi="Times New Roman" w:cs="Times New Roman"/>
          <w:sz w:val="24"/>
          <w:lang w:val="en-US"/>
        </w:rPr>
        <w:tab/>
      </w:r>
      <w:r w:rsidRPr="005C1DE0">
        <w:rPr>
          <w:rFonts w:ascii="Times New Roman" w:hAnsi="Times New Roman" w:cs="Times New Roman"/>
          <w:sz w:val="24"/>
          <w:lang w:val="en-US"/>
        </w:rPr>
        <w:tab/>
      </w:r>
      <w:r>
        <w:rPr>
          <w:rFonts w:ascii="Times New Roman" w:hAnsi="Times New Roman" w:cs="Times New Roman"/>
          <w:sz w:val="24"/>
          <w:lang w:val="en-US"/>
        </w:rPr>
        <w:t xml:space="preserve">      years</w:t>
      </w:r>
    </w:p>
    <w:p w:rsidR="00DE3063" w:rsidRPr="005C1DE0" w:rsidRDefault="00DE3063" w:rsidP="00DE3063">
      <w:pPr>
        <w:rPr>
          <w:lang w:val="en-US"/>
        </w:rPr>
      </w:pPr>
      <w:r>
        <w:rPr>
          <w:noProof/>
          <w:lang w:eastAsia="ru-RU"/>
        </w:rPr>
        <mc:AlternateContent>
          <mc:Choice Requires="wps">
            <w:drawing>
              <wp:anchor distT="0" distB="0" distL="114300" distR="114300" simplePos="0" relativeHeight="251670528" behindDoc="0" locked="0" layoutInCell="1" allowOverlap="1">
                <wp:simplePos x="0" y="0"/>
                <wp:positionH relativeFrom="column">
                  <wp:posOffset>1371600</wp:posOffset>
                </wp:positionH>
                <wp:positionV relativeFrom="paragraph">
                  <wp:posOffset>36830</wp:posOffset>
                </wp:positionV>
                <wp:extent cx="2171700" cy="0"/>
                <wp:effectExtent l="19050" t="55880" r="19050" b="58420"/>
                <wp:wrapNone/>
                <wp:docPr id="6"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straightConnector1">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A2415B" id="Прямая со стрелкой 6" o:spid="_x0000_s1026" type="#_x0000_t32" style="position:absolute;margin-left:108pt;margin-top:2.9pt;width:171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" strokeweight="1.25pt">
                <v:stroke startarrow="block" endarrow="block"/>
              </v:shape>
            </w:pict>
          </mc:Fallback>
        </mc:AlternateConten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The four stages of the economic cycle are also referred to as the business cycle. These four stages are expansion, peak, contraction, and trough.</w:t>
      </w:r>
    </w:p>
    <w:p w:rsidR="00DE3063" w:rsidRPr="00DE3063" w:rsidRDefault="00DE3063" w:rsidP="00DE3063">
      <w:pPr>
        <w:pStyle w:val="comp"/>
        <w:shd w:val="clear" w:color="auto" w:fill="FFFFFF"/>
        <w:spacing w:before="0" w:beforeAutospacing="0" w:after="0" w:afterAutospacing="0"/>
        <w:ind w:firstLine="709"/>
        <w:jc w:val="both"/>
        <w:rPr>
          <w:color w:val="111111"/>
          <w:sz w:val="28"/>
          <w:szCs w:val="28"/>
          <w:lang w:val="en-US"/>
        </w:rPr>
      </w:pPr>
      <w:r w:rsidRPr="00DE3063">
        <w:rPr>
          <w:color w:val="111111"/>
          <w:sz w:val="28"/>
          <w:szCs w:val="28"/>
          <w:lang w:val="en-US"/>
        </w:rPr>
        <w:t>During the expansion phase, the economy experiences relatively rapid growth, interest rates tend to be low, production increases, and inflationary pressures build. The peak of a cycle is reached when growth hits its maximum rate. Peak growth typically creates some imbalances in the economy that need to be corrected. This correction occurs through a period of contraction when growth slows, employment falls, and prices stagnate. The trough of the cycle is reached when the economy hits a low point and growth begins to recover.</w:t>
      </w:r>
    </w:p>
    <w:p w:rsidR="00DE3063" w:rsidRPr="00805401" w:rsidRDefault="00DE3063" w:rsidP="00F22A39">
      <w:pPr>
        <w:spacing w:after="0" w:line="240" w:lineRule="auto"/>
        <w:ind w:firstLine="709"/>
        <w:jc w:val="both"/>
        <w:rPr>
          <w:rFonts w:ascii="Times New Roman" w:hAnsi="Times New Roman" w:cs="Times New Roman"/>
          <w:sz w:val="28"/>
          <w:szCs w:val="28"/>
          <w:lang w:val="en-US"/>
        </w:rPr>
      </w:pPr>
      <w:r w:rsidRPr="00805401">
        <w:rPr>
          <w:rFonts w:ascii="Times New Roman" w:hAnsi="Times New Roman" w:cs="Times New Roman"/>
          <w:sz w:val="28"/>
          <w:szCs w:val="28"/>
          <w:lang w:val="en-US"/>
        </w:rPr>
        <w:t>Explanations by Economists</w:t>
      </w:r>
    </w:p>
    <w:p w:rsidR="00DE3063" w:rsidRPr="00805401" w:rsidRDefault="0010125F" w:rsidP="00F22A39">
      <w:pPr>
        <w:spacing w:after="0" w:line="240" w:lineRule="auto"/>
        <w:ind w:firstLine="709"/>
        <w:jc w:val="both"/>
        <w:rPr>
          <w:rFonts w:ascii="Times New Roman" w:hAnsi="Times New Roman" w:cs="Times New Roman"/>
          <w:color w:val="000000" w:themeColor="text1"/>
          <w:sz w:val="28"/>
          <w:szCs w:val="28"/>
          <w:lang w:val="en-US"/>
        </w:rPr>
      </w:pPr>
      <w:hyperlink r:id="rId75" w:tgtFrame="_blank" w:history="1">
        <w:r w:rsidR="00DE3063" w:rsidRPr="00805401">
          <w:rPr>
            <w:rStyle w:val="a3"/>
            <w:rFonts w:ascii="Times New Roman" w:hAnsi="Times New Roman" w:cs="Times New Roman"/>
            <w:color w:val="000000" w:themeColor="text1"/>
            <w:sz w:val="28"/>
            <w:szCs w:val="28"/>
            <w:lang w:val="en-US"/>
          </w:rPr>
          <w:t>John Keynes</w:t>
        </w:r>
      </w:hyperlink>
      <w:r w:rsidR="00DE3063" w:rsidRPr="00805401">
        <w:rPr>
          <w:rFonts w:ascii="Times New Roman" w:hAnsi="Times New Roman" w:cs="Times New Roman"/>
          <w:color w:val="000000" w:themeColor="text1"/>
          <w:sz w:val="28"/>
          <w:szCs w:val="28"/>
          <w:lang w:val="en-US"/>
        </w:rPr>
        <w:t> explains the occurrence of business cycles as a result of fluctuations in aggregate demand, which bring the economy to short-term equilibriums that are different from a full-employment equilibrium. </w:t>
      </w:r>
      <w:hyperlink r:id="rId76" w:tgtFrame="_blank" w:history="1">
        <w:r w:rsidR="00DE3063" w:rsidRPr="00805401">
          <w:rPr>
            <w:rStyle w:val="a3"/>
            <w:rFonts w:ascii="Times New Roman" w:hAnsi="Times New Roman" w:cs="Times New Roman"/>
            <w:color w:val="000000" w:themeColor="text1"/>
            <w:sz w:val="28"/>
            <w:szCs w:val="28"/>
            <w:lang w:val="en-US"/>
          </w:rPr>
          <w:t>Keynesian models</w:t>
        </w:r>
      </w:hyperlink>
      <w:r w:rsidR="00DE3063" w:rsidRPr="00805401">
        <w:rPr>
          <w:rFonts w:ascii="Times New Roman" w:hAnsi="Times New Roman" w:cs="Times New Roman"/>
          <w:color w:val="000000" w:themeColor="text1"/>
          <w:sz w:val="28"/>
          <w:szCs w:val="28"/>
          <w:lang w:val="en-US"/>
        </w:rPr>
        <w:t> do not necessarily indicate periodic business cycles but imply cyclical responses to shocks via multipliers. The extent of these fluctuations depends on the levels of investment, for that determines the level of aggregate output.</w:t>
      </w:r>
    </w:p>
    <w:p w:rsidR="00DE3063" w:rsidRPr="00805401" w:rsidRDefault="00DE3063" w:rsidP="00F22A39">
      <w:pPr>
        <w:spacing w:after="0" w:line="240" w:lineRule="auto"/>
        <w:ind w:firstLine="709"/>
        <w:jc w:val="both"/>
        <w:rPr>
          <w:rFonts w:ascii="Times New Roman" w:hAnsi="Times New Roman" w:cs="Times New Roman"/>
          <w:color w:val="000000" w:themeColor="text1"/>
          <w:sz w:val="28"/>
          <w:szCs w:val="28"/>
          <w:lang w:val="en-US"/>
        </w:rPr>
      </w:pPr>
      <w:r w:rsidRPr="00805401">
        <w:rPr>
          <w:rFonts w:ascii="Times New Roman" w:hAnsi="Times New Roman" w:cs="Times New Roman"/>
          <w:color w:val="000000" w:themeColor="text1"/>
          <w:sz w:val="28"/>
          <w:szCs w:val="28"/>
          <w:lang w:val="en-US"/>
        </w:rPr>
        <w:t>On the contrary, economists like Finn E. Kydland and Edward C. Prescott, who are associated with the Chicago School of Economics, challenge the Keynesian theories. They consider the fluctuations in the growth of an economy not to be a result of monetary shocks, but a result of technology shocks, such as innovation.</w:t>
      </w:r>
    </w:p>
    <w:p w:rsidR="00DE3063" w:rsidRDefault="00DE3063" w:rsidP="00FD646A">
      <w:pPr>
        <w:spacing w:after="0" w:line="240" w:lineRule="auto"/>
        <w:jc w:val="both"/>
        <w:rPr>
          <w:rFonts w:ascii="Times New Roman" w:hAnsi="Times New Roman" w:cs="Times New Roman"/>
          <w:sz w:val="28"/>
          <w:szCs w:val="28"/>
          <w:lang w:val="en-US"/>
        </w:rPr>
      </w:pPr>
    </w:p>
    <w:tbl>
      <w:tblPr>
        <w:tblStyle w:val="a6"/>
        <w:tblW w:w="0" w:type="auto"/>
        <w:tblInd w:w="468" w:type="dxa"/>
        <w:tblLook w:val="04A0" w:firstRow="1" w:lastRow="0" w:firstColumn="1" w:lastColumn="0" w:noHBand="0" w:noVBand="1"/>
      </w:tblPr>
      <w:tblGrid>
        <w:gridCol w:w="2023"/>
        <w:gridCol w:w="685"/>
        <w:gridCol w:w="6133"/>
      </w:tblGrid>
      <w:tr w:rsidR="00DE3063" w:rsidRPr="00093849" w:rsidTr="006062F8">
        <w:tc>
          <w:tcPr>
            <w:tcW w:w="9103" w:type="dxa"/>
            <w:gridSpan w:val="3"/>
            <w:tcBorders>
              <w:top w:val="single" w:sz="18" w:space="0" w:color="auto"/>
              <w:left w:val="single" w:sz="18" w:space="0" w:color="auto"/>
              <w:bottom w:val="single" w:sz="18" w:space="0" w:color="auto"/>
              <w:right w:val="single" w:sz="18" w:space="0" w:color="auto"/>
            </w:tcBorders>
          </w:tcPr>
          <w:p w:rsidR="00DE3063" w:rsidRPr="0035574F" w:rsidRDefault="00DE3063" w:rsidP="006062F8">
            <w:pPr>
              <w:jc w:val="center"/>
              <w:rPr>
                <w:rFonts w:eastAsia="HiddenHorzOCR"/>
                <w:b/>
                <w:noProof/>
                <w:sz w:val="28"/>
                <w:szCs w:val="28"/>
                <w:lang w:val="en-US"/>
              </w:rPr>
            </w:pPr>
            <w:r>
              <w:rPr>
                <w:rFonts w:eastAsia="HiddenHorzOCR"/>
                <w:b/>
                <w:noProof/>
                <w:sz w:val="28"/>
                <w:szCs w:val="28"/>
              </w:rPr>
              <w:lastRenderedPageBreak/>
              <mc:AlternateContent>
                <mc:Choice Requires="wps">
                  <w:drawing>
                    <wp:anchor distT="0" distB="0" distL="114300" distR="114300" simplePos="0" relativeHeight="251678720" behindDoc="0" locked="0" layoutInCell="1" allowOverlap="1">
                      <wp:simplePos x="0" y="0"/>
                      <wp:positionH relativeFrom="column">
                        <wp:posOffset>-260350</wp:posOffset>
                      </wp:positionH>
                      <wp:positionV relativeFrom="paragraph">
                        <wp:posOffset>85725</wp:posOffset>
                      </wp:positionV>
                      <wp:extent cx="0" cy="5144135"/>
                      <wp:effectExtent l="21590" t="15240" r="16510" b="12700"/>
                      <wp:wrapNone/>
                      <wp:docPr id="31"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441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3DDC81" id="Прямая со стрелкой 31" o:spid="_x0000_s1026" type="#_x0000_t32" style="position:absolute;margin-left:-20.5pt;margin-top:6.75pt;width:0;height:405.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" strokeweight="2pt"/>
                  </w:pict>
                </mc:Fallback>
              </mc:AlternateContent>
            </w:r>
            <w:r>
              <w:rPr>
                <w:rFonts w:eastAsia="HiddenHorzOCR"/>
                <w:b/>
                <w:noProof/>
                <w:sz w:val="28"/>
                <w:szCs w:val="28"/>
              </w:rPr>
              <mc:AlternateContent>
                <mc:Choice Requires="wps">
                  <w:drawing>
                    <wp:anchor distT="0" distB="0" distL="114300" distR="114300" simplePos="0" relativeHeight="251677696" behindDoc="0" locked="0" layoutInCell="1" allowOverlap="1">
                      <wp:simplePos x="0" y="0"/>
                      <wp:positionH relativeFrom="column">
                        <wp:posOffset>-260350</wp:posOffset>
                      </wp:positionH>
                      <wp:positionV relativeFrom="paragraph">
                        <wp:posOffset>85725</wp:posOffset>
                      </wp:positionV>
                      <wp:extent cx="163830" cy="0"/>
                      <wp:effectExtent l="21590" t="15240" r="14605" b="13335"/>
                      <wp:wrapNone/>
                      <wp:docPr id="30" name="Прямая со стрелкой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383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B31375" id="Прямая со стрелкой 30" o:spid="_x0000_s1026" type="#_x0000_t32" style="position:absolute;margin-left:-20.5pt;margin-top:6.75pt;width:12.9pt;height:0;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" strokeweight="2pt"/>
                  </w:pict>
                </mc:Fallback>
              </mc:AlternateContent>
            </w:r>
            <w:r w:rsidRPr="0035574F">
              <w:rPr>
                <w:rFonts w:eastAsia="HiddenHorzOCR"/>
                <w:b/>
                <w:noProof/>
                <w:sz w:val="28"/>
                <w:szCs w:val="28"/>
                <w:lang w:val="en-US"/>
              </w:rPr>
              <w:t>Phases of the economic cycle and their features</w:t>
            </w:r>
          </w:p>
        </w:tc>
      </w:tr>
      <w:tr w:rsidR="00DE3063" w:rsidRPr="00093849" w:rsidTr="006062F8">
        <w:tc>
          <w:tcPr>
            <w:tcW w:w="9103" w:type="dxa"/>
            <w:gridSpan w:val="3"/>
            <w:tcBorders>
              <w:top w:val="single" w:sz="18" w:space="0" w:color="auto"/>
              <w:left w:val="nil"/>
              <w:bottom w:val="nil"/>
              <w:right w:val="nil"/>
            </w:tcBorders>
          </w:tcPr>
          <w:p w:rsidR="00DE3063" w:rsidRPr="0035574F" w:rsidRDefault="00DE3063" w:rsidP="006062F8">
            <w:pPr>
              <w:jc w:val="center"/>
              <w:rPr>
                <w:rFonts w:eastAsia="HiddenHorzOCR"/>
                <w:b/>
                <w:noProof/>
                <w:sz w:val="28"/>
                <w:szCs w:val="28"/>
                <w:lang w:val="en-US"/>
              </w:rPr>
            </w:pPr>
          </w:p>
        </w:tc>
      </w:tr>
      <w:tr w:rsidR="00DE3063" w:rsidRPr="0035574F"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single" w:sz="18" w:space="0" w:color="auto"/>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Overproduction of goods</w:t>
            </w:r>
          </w:p>
        </w:tc>
      </w:tr>
      <w:tr w:rsidR="00DE3063"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nil"/>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Pr>
                <w:rFonts w:eastAsia="HiddenHorzOCR"/>
                <w:noProof/>
                <w:sz w:val="28"/>
                <w:szCs w:val="28"/>
                <w:lang w:val="en-US"/>
              </w:rPr>
              <w:t>Fall in</w:t>
            </w:r>
            <w:r w:rsidRPr="0035574F">
              <w:rPr>
                <w:rFonts w:eastAsia="HiddenHorzOCR"/>
                <w:noProof/>
                <w:sz w:val="28"/>
                <w:szCs w:val="28"/>
                <w:lang w:val="en-US"/>
              </w:rPr>
              <w:t xml:space="preserve"> prices</w:t>
            </w:r>
          </w:p>
        </w:tc>
      </w:tr>
      <w:tr w:rsidR="00DE3063" w:rsidRPr="00093849" w:rsidTr="006062F8">
        <w:tc>
          <w:tcPr>
            <w:tcW w:w="2050" w:type="dxa"/>
            <w:tcBorders>
              <w:top w:val="single" w:sz="18" w:space="0" w:color="auto"/>
              <w:left w:val="single" w:sz="18" w:space="0" w:color="auto"/>
              <w:bottom w:val="single" w:sz="18" w:space="0" w:color="auto"/>
              <w:right w:val="single" w:sz="18" w:space="0" w:color="auto"/>
            </w:tcBorders>
          </w:tcPr>
          <w:p w:rsidR="00DE3063" w:rsidRPr="0028184E" w:rsidRDefault="00DE3063" w:rsidP="006062F8">
            <w:pPr>
              <w:jc w:val="center"/>
              <w:rPr>
                <w:rFonts w:eastAsia="HiddenHorzOCR"/>
                <w:b/>
                <w:noProof/>
                <w:sz w:val="28"/>
                <w:szCs w:val="28"/>
                <w:lang w:val="en-US"/>
              </w:rPr>
            </w:pPr>
            <w:r w:rsidRPr="0028184E">
              <w:rPr>
                <w:b/>
                <w:sz w:val="28"/>
                <w:lang w:val="en-US"/>
              </w:rPr>
              <w:t>Recession</w:t>
            </w:r>
          </w:p>
        </w:tc>
        <w:tc>
          <w:tcPr>
            <w:tcW w:w="709" w:type="dxa"/>
            <w:tcBorders>
              <w:top w:val="nil"/>
              <w:left w:val="single" w:sz="18" w:space="0" w:color="auto"/>
              <w:bottom w:val="nil"/>
              <w:right w:val="single" w:sz="18" w:space="0" w:color="auto"/>
            </w:tcBorders>
          </w:tcPr>
          <w:p w:rsidR="00DE3063" w:rsidRPr="00EF2910" w:rsidRDefault="00DE3063" w:rsidP="006062F8">
            <w:pPr>
              <w:rPr>
                <w:rFonts w:eastAsia="HiddenHorzOCR"/>
                <w:b/>
                <w:noProof/>
                <w:sz w:val="28"/>
                <w:szCs w:val="28"/>
              </w:rPr>
            </w:pPr>
            <w:r>
              <w:rPr>
                <w:rFonts w:eastAsia="HiddenHorzOCR"/>
                <w:b/>
                <w:noProof/>
                <w:sz w:val="28"/>
                <w:szCs w:val="28"/>
              </w:rPr>
              <mc:AlternateContent>
                <mc:Choice Requires="wps">
                  <w:drawing>
                    <wp:anchor distT="0" distB="0" distL="114300" distR="114300" simplePos="0" relativeHeight="251676672" behindDoc="0" locked="0" layoutInCell="1" allowOverlap="1">
                      <wp:simplePos x="0" y="0"/>
                      <wp:positionH relativeFrom="column">
                        <wp:posOffset>-52705</wp:posOffset>
                      </wp:positionH>
                      <wp:positionV relativeFrom="paragraph">
                        <wp:posOffset>106680</wp:posOffset>
                      </wp:positionV>
                      <wp:extent cx="387985" cy="635"/>
                      <wp:effectExtent l="16510" t="63500" r="24130" b="69215"/>
                      <wp:wrapNone/>
                      <wp:docPr id="29" name="Прямая со стрелкой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985"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3996C3" id="Прямая со стрелкой 29" o:spid="_x0000_s1026" type="#_x0000_t32" style="position:absolute;margin-left:-4.15pt;margin-top:8.4pt;width:30.55pt;height:.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" strokeweight="2pt">
                      <v:stroke endarrow="block"/>
                    </v:shape>
                  </w:pict>
                </mc:Fallback>
              </mc:AlternateContent>
            </w:r>
          </w:p>
        </w:tc>
        <w:tc>
          <w:tcPr>
            <w:tcW w:w="6344" w:type="dxa"/>
            <w:tcBorders>
              <w:top w:val="nil"/>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Pr>
                <w:rFonts w:eastAsia="HiddenHorzOCR"/>
                <w:noProof/>
                <w:sz w:val="28"/>
                <w:szCs w:val="28"/>
                <w:lang w:val="en-US"/>
              </w:rPr>
              <w:t>Reduction in</w:t>
            </w:r>
            <w:r w:rsidRPr="0035574F">
              <w:rPr>
                <w:rFonts w:eastAsia="HiddenHorzOCR"/>
                <w:noProof/>
                <w:sz w:val="28"/>
                <w:szCs w:val="28"/>
                <w:lang w:val="en-US"/>
              </w:rPr>
              <w:t xml:space="preserve"> the size of production,</w:t>
            </w:r>
          </w:p>
        </w:tc>
      </w:tr>
      <w:tr w:rsidR="00DE3063" w:rsidRPr="00093849"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nil"/>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Mass bankruptcy of enterprises, banks</w:t>
            </w:r>
          </w:p>
        </w:tc>
      </w:tr>
      <w:tr w:rsidR="00DE3063" w:rsidRPr="00093849"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nil"/>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Growth of unemployment, falling wages</w:t>
            </w:r>
          </w:p>
        </w:tc>
      </w:tr>
      <w:tr w:rsidR="00DE3063" w:rsidRPr="00093849"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nil"/>
              <w:left w:val="single" w:sz="18" w:space="0" w:color="auto"/>
              <w:bottom w:val="single" w:sz="18" w:space="0" w:color="auto"/>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Increase in the level of interest, decline in the share price</w:t>
            </w:r>
          </w:p>
        </w:tc>
      </w:tr>
      <w:tr w:rsidR="00DE3063" w:rsidRPr="00093849" w:rsidTr="006062F8">
        <w:tc>
          <w:tcPr>
            <w:tcW w:w="2759" w:type="dxa"/>
            <w:gridSpan w:val="2"/>
            <w:tcBorders>
              <w:top w:val="nil"/>
              <w:left w:val="nil"/>
              <w:bottom w:val="nil"/>
              <w:right w:val="nil"/>
            </w:tcBorders>
          </w:tcPr>
          <w:p w:rsidR="00DE3063" w:rsidRPr="0035574F" w:rsidRDefault="00DE3063" w:rsidP="006062F8">
            <w:pPr>
              <w:rPr>
                <w:rFonts w:eastAsia="HiddenHorzOCR"/>
                <w:b/>
                <w:noProof/>
                <w:sz w:val="28"/>
                <w:szCs w:val="28"/>
                <w:lang w:val="en-US"/>
              </w:rPr>
            </w:pPr>
          </w:p>
        </w:tc>
        <w:tc>
          <w:tcPr>
            <w:tcW w:w="6344" w:type="dxa"/>
            <w:tcBorders>
              <w:top w:val="single" w:sz="18" w:space="0" w:color="auto"/>
              <w:left w:val="nil"/>
              <w:bottom w:val="single" w:sz="18" w:space="0" w:color="auto"/>
              <w:right w:val="nil"/>
            </w:tcBorders>
          </w:tcPr>
          <w:p w:rsidR="00DE3063" w:rsidRPr="0035574F" w:rsidRDefault="00DE3063" w:rsidP="006062F8">
            <w:pPr>
              <w:rPr>
                <w:rFonts w:eastAsia="HiddenHorzOCR"/>
                <w:noProof/>
                <w:sz w:val="28"/>
                <w:szCs w:val="28"/>
                <w:lang w:val="en-US"/>
              </w:rPr>
            </w:pPr>
          </w:p>
        </w:tc>
      </w:tr>
      <w:tr w:rsidR="00DE3063" w:rsidRPr="00093849"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single" w:sz="18" w:space="0" w:color="auto"/>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Cessation of the decline in production, growth in inventories, a fall in prices</w:t>
            </w:r>
          </w:p>
        </w:tc>
      </w:tr>
      <w:tr w:rsidR="00DE3063" w:rsidTr="006062F8">
        <w:tc>
          <w:tcPr>
            <w:tcW w:w="2050" w:type="dxa"/>
            <w:tcBorders>
              <w:top w:val="single" w:sz="18" w:space="0" w:color="auto"/>
              <w:left w:val="single" w:sz="18" w:space="0" w:color="auto"/>
              <w:bottom w:val="single" w:sz="18" w:space="0" w:color="auto"/>
              <w:right w:val="single" w:sz="18" w:space="0" w:color="auto"/>
            </w:tcBorders>
          </w:tcPr>
          <w:p w:rsidR="00DE3063" w:rsidRPr="0028184E" w:rsidRDefault="00DE3063" w:rsidP="006062F8">
            <w:pPr>
              <w:jc w:val="center"/>
              <w:rPr>
                <w:rFonts w:eastAsia="HiddenHorzOCR"/>
                <w:b/>
                <w:noProof/>
                <w:sz w:val="28"/>
                <w:szCs w:val="28"/>
                <w:lang w:val="en-US"/>
              </w:rPr>
            </w:pPr>
            <w:r w:rsidRPr="0028184E">
              <w:rPr>
                <w:b/>
                <w:sz w:val="28"/>
                <w:szCs w:val="24"/>
                <w:lang w:val="en-US"/>
              </w:rPr>
              <w:t>Trough</w:t>
            </w:r>
          </w:p>
        </w:tc>
        <w:tc>
          <w:tcPr>
            <w:tcW w:w="709" w:type="dxa"/>
            <w:tcBorders>
              <w:top w:val="nil"/>
              <w:left w:val="single" w:sz="18" w:space="0" w:color="auto"/>
              <w:bottom w:val="nil"/>
              <w:right w:val="single" w:sz="18" w:space="0" w:color="auto"/>
            </w:tcBorders>
          </w:tcPr>
          <w:p w:rsidR="00DE3063" w:rsidRPr="00EF2910" w:rsidRDefault="00DE3063" w:rsidP="006062F8">
            <w:pPr>
              <w:rPr>
                <w:rFonts w:eastAsia="HiddenHorzOCR"/>
                <w:b/>
                <w:noProof/>
                <w:sz w:val="28"/>
                <w:szCs w:val="28"/>
              </w:rPr>
            </w:pPr>
            <w:r>
              <w:rPr>
                <w:rFonts w:eastAsia="HiddenHorzOCR"/>
                <w:b/>
                <w:noProof/>
                <w:sz w:val="28"/>
                <w:szCs w:val="28"/>
              </w:rPr>
              <mc:AlternateContent>
                <mc:Choice Requires="wps">
                  <w:drawing>
                    <wp:anchor distT="0" distB="0" distL="114300" distR="114300" simplePos="0" relativeHeight="251675648" behindDoc="0" locked="0" layoutInCell="1" allowOverlap="1">
                      <wp:simplePos x="0" y="0"/>
                      <wp:positionH relativeFrom="column">
                        <wp:posOffset>-52705</wp:posOffset>
                      </wp:positionH>
                      <wp:positionV relativeFrom="paragraph">
                        <wp:posOffset>91440</wp:posOffset>
                      </wp:positionV>
                      <wp:extent cx="448310" cy="0"/>
                      <wp:effectExtent l="16510" t="64770" r="30480" b="68580"/>
                      <wp:wrapNone/>
                      <wp:docPr id="28" name="Прямая со стрелкой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831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CD8646" id="Прямая со стрелкой 28" o:spid="_x0000_s1026" type="#_x0000_t32" style="position:absolute;margin-left:-4.15pt;margin-top:7.2pt;width:35.3pt;height: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" strokeweight="2pt">
                      <v:stroke endarrow="block"/>
                    </v:shape>
                  </w:pict>
                </mc:Fallback>
              </mc:AlternateContent>
            </w:r>
          </w:p>
        </w:tc>
        <w:tc>
          <w:tcPr>
            <w:tcW w:w="6344" w:type="dxa"/>
            <w:tcBorders>
              <w:top w:val="nil"/>
              <w:left w:val="single" w:sz="18" w:space="0" w:color="auto"/>
              <w:bottom w:val="nil"/>
              <w:right w:val="single" w:sz="18" w:space="0" w:color="auto"/>
            </w:tcBorders>
          </w:tcPr>
          <w:p w:rsidR="00DE3063" w:rsidRPr="00EF2910" w:rsidRDefault="00DE3063" w:rsidP="006062F8">
            <w:pPr>
              <w:rPr>
                <w:rFonts w:eastAsia="HiddenHorzOCR"/>
                <w:noProof/>
                <w:sz w:val="28"/>
                <w:szCs w:val="28"/>
              </w:rPr>
            </w:pPr>
            <w:r w:rsidRPr="0035574F">
              <w:rPr>
                <w:rFonts w:eastAsia="HiddenHorzOCR"/>
                <w:noProof/>
                <w:sz w:val="28"/>
                <w:szCs w:val="28"/>
              </w:rPr>
              <w:t>Mass unemployment</w:t>
            </w:r>
          </w:p>
        </w:tc>
      </w:tr>
      <w:tr w:rsidR="00DE3063" w:rsidTr="006062F8">
        <w:tc>
          <w:tcPr>
            <w:tcW w:w="2759" w:type="dxa"/>
            <w:gridSpan w:val="2"/>
            <w:tcBorders>
              <w:top w:val="nil"/>
              <w:left w:val="nil"/>
              <w:bottom w:val="nil"/>
              <w:right w:val="single" w:sz="18" w:space="0" w:color="auto"/>
            </w:tcBorders>
          </w:tcPr>
          <w:p w:rsidR="00DE3063" w:rsidRPr="00EF2910" w:rsidRDefault="00DE3063" w:rsidP="006062F8">
            <w:pPr>
              <w:rPr>
                <w:rFonts w:eastAsia="HiddenHorzOCR"/>
                <w:b/>
                <w:noProof/>
                <w:sz w:val="28"/>
                <w:szCs w:val="28"/>
              </w:rPr>
            </w:pPr>
          </w:p>
        </w:tc>
        <w:tc>
          <w:tcPr>
            <w:tcW w:w="6344" w:type="dxa"/>
            <w:tcBorders>
              <w:top w:val="nil"/>
              <w:left w:val="single" w:sz="18" w:space="0" w:color="auto"/>
              <w:bottom w:val="nil"/>
              <w:right w:val="single" w:sz="18" w:space="0" w:color="auto"/>
            </w:tcBorders>
          </w:tcPr>
          <w:p w:rsidR="00DE3063" w:rsidRPr="00EF2910" w:rsidRDefault="00DE3063" w:rsidP="006062F8">
            <w:pPr>
              <w:rPr>
                <w:rFonts w:eastAsia="HiddenHorzOCR"/>
                <w:noProof/>
                <w:sz w:val="28"/>
                <w:szCs w:val="28"/>
              </w:rPr>
            </w:pPr>
            <w:r w:rsidRPr="0035574F">
              <w:rPr>
                <w:rFonts w:eastAsia="HiddenHorzOCR"/>
                <w:noProof/>
                <w:sz w:val="28"/>
                <w:szCs w:val="28"/>
              </w:rPr>
              <w:t>Low salary</w:t>
            </w:r>
          </w:p>
        </w:tc>
      </w:tr>
      <w:tr w:rsidR="00DE3063" w:rsidRPr="00093849" w:rsidTr="006062F8">
        <w:tc>
          <w:tcPr>
            <w:tcW w:w="2759" w:type="dxa"/>
            <w:gridSpan w:val="2"/>
            <w:tcBorders>
              <w:top w:val="nil"/>
              <w:left w:val="nil"/>
              <w:bottom w:val="nil"/>
              <w:right w:val="single" w:sz="18" w:space="0" w:color="auto"/>
            </w:tcBorders>
          </w:tcPr>
          <w:p w:rsidR="00DE3063" w:rsidRPr="00EF2910" w:rsidRDefault="00DE3063" w:rsidP="006062F8">
            <w:pPr>
              <w:rPr>
                <w:rFonts w:eastAsia="HiddenHorzOCR"/>
                <w:b/>
                <w:noProof/>
                <w:sz w:val="28"/>
                <w:szCs w:val="28"/>
              </w:rPr>
            </w:pPr>
          </w:p>
        </w:tc>
        <w:tc>
          <w:tcPr>
            <w:tcW w:w="6344" w:type="dxa"/>
            <w:tcBorders>
              <w:top w:val="nil"/>
              <w:left w:val="single" w:sz="18" w:space="0" w:color="auto"/>
              <w:bottom w:val="single" w:sz="18" w:space="0" w:color="auto"/>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Low level of loan interest</w:t>
            </w:r>
          </w:p>
        </w:tc>
      </w:tr>
      <w:tr w:rsidR="00DE3063" w:rsidRPr="00093849" w:rsidTr="006062F8">
        <w:tc>
          <w:tcPr>
            <w:tcW w:w="2759" w:type="dxa"/>
            <w:gridSpan w:val="2"/>
            <w:tcBorders>
              <w:top w:val="nil"/>
              <w:left w:val="nil"/>
              <w:bottom w:val="nil"/>
              <w:right w:val="nil"/>
            </w:tcBorders>
          </w:tcPr>
          <w:p w:rsidR="00DE3063" w:rsidRPr="0035574F" w:rsidRDefault="00DE3063" w:rsidP="006062F8">
            <w:pPr>
              <w:rPr>
                <w:rFonts w:eastAsia="HiddenHorzOCR"/>
                <w:b/>
                <w:noProof/>
                <w:sz w:val="28"/>
                <w:szCs w:val="28"/>
                <w:lang w:val="en-US"/>
              </w:rPr>
            </w:pPr>
          </w:p>
        </w:tc>
        <w:tc>
          <w:tcPr>
            <w:tcW w:w="6344" w:type="dxa"/>
            <w:tcBorders>
              <w:top w:val="single" w:sz="18" w:space="0" w:color="auto"/>
              <w:left w:val="nil"/>
              <w:bottom w:val="single" w:sz="18" w:space="0" w:color="auto"/>
              <w:right w:val="nil"/>
            </w:tcBorders>
          </w:tcPr>
          <w:p w:rsidR="00DE3063" w:rsidRPr="0035574F" w:rsidRDefault="00DE3063" w:rsidP="006062F8">
            <w:pPr>
              <w:rPr>
                <w:rFonts w:eastAsia="HiddenHorzOCR"/>
                <w:noProof/>
                <w:sz w:val="28"/>
                <w:szCs w:val="28"/>
                <w:lang w:val="en-US"/>
              </w:rPr>
            </w:pPr>
          </w:p>
        </w:tc>
      </w:tr>
      <w:tr w:rsidR="00DE3063" w:rsidRPr="00093849"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single" w:sz="18" w:space="0" w:color="auto"/>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Pr>
                <w:rFonts w:eastAsia="HiddenHorzOCR"/>
                <w:noProof/>
                <w:sz w:val="28"/>
                <w:szCs w:val="28"/>
                <w:lang w:val="en-US"/>
              </w:rPr>
              <w:t>G</w:t>
            </w:r>
            <w:r w:rsidRPr="0035574F">
              <w:rPr>
                <w:rFonts w:eastAsia="HiddenHorzOCR"/>
                <w:noProof/>
                <w:sz w:val="28"/>
                <w:szCs w:val="28"/>
                <w:lang w:val="en-US"/>
              </w:rPr>
              <w:t xml:space="preserve">rowth </w:t>
            </w:r>
            <w:r>
              <w:rPr>
                <w:rFonts w:eastAsia="HiddenHorzOCR"/>
                <w:noProof/>
                <w:sz w:val="28"/>
                <w:szCs w:val="28"/>
                <w:lang w:val="en-US"/>
              </w:rPr>
              <w:t>of p</w:t>
            </w:r>
            <w:r w:rsidRPr="0035574F">
              <w:rPr>
                <w:rFonts w:eastAsia="HiddenHorzOCR"/>
                <w:noProof/>
                <w:sz w:val="28"/>
                <w:szCs w:val="28"/>
                <w:lang w:val="en-US"/>
              </w:rPr>
              <w:t>roduction t</w:t>
            </w:r>
            <w:r>
              <w:rPr>
                <w:rFonts w:eastAsia="HiddenHorzOCR"/>
                <w:noProof/>
                <w:sz w:val="28"/>
                <w:szCs w:val="28"/>
                <w:lang w:val="en-US"/>
              </w:rPr>
              <w:t>ill</w:t>
            </w:r>
            <w:r w:rsidRPr="0035574F">
              <w:rPr>
                <w:rFonts w:eastAsia="HiddenHorzOCR"/>
                <w:noProof/>
                <w:sz w:val="28"/>
                <w:szCs w:val="28"/>
                <w:lang w:val="en-US"/>
              </w:rPr>
              <w:t xml:space="preserve"> pre-crisis level</w:t>
            </w:r>
          </w:p>
        </w:tc>
      </w:tr>
      <w:tr w:rsidR="00DE3063" w:rsidRPr="00093849" w:rsidTr="006062F8">
        <w:tc>
          <w:tcPr>
            <w:tcW w:w="2050" w:type="dxa"/>
            <w:tcBorders>
              <w:top w:val="single" w:sz="18" w:space="0" w:color="auto"/>
              <w:left w:val="single" w:sz="18" w:space="0" w:color="auto"/>
              <w:bottom w:val="single" w:sz="18" w:space="0" w:color="auto"/>
              <w:right w:val="single" w:sz="18" w:space="0" w:color="auto"/>
            </w:tcBorders>
          </w:tcPr>
          <w:p w:rsidR="00DE3063" w:rsidRPr="0028184E" w:rsidRDefault="00DE3063" w:rsidP="006062F8">
            <w:pPr>
              <w:jc w:val="center"/>
              <w:rPr>
                <w:rFonts w:eastAsia="HiddenHorzOCR"/>
                <w:b/>
                <w:noProof/>
                <w:sz w:val="28"/>
                <w:szCs w:val="28"/>
                <w:lang w:val="en-US"/>
              </w:rPr>
            </w:pPr>
            <w:r w:rsidRPr="0028184E">
              <w:rPr>
                <w:b/>
                <w:sz w:val="28"/>
                <w:lang w:val="en-US"/>
              </w:rPr>
              <w:t>Expansion</w:t>
            </w:r>
          </w:p>
        </w:tc>
        <w:tc>
          <w:tcPr>
            <w:tcW w:w="709" w:type="dxa"/>
            <w:tcBorders>
              <w:top w:val="nil"/>
              <w:left w:val="single" w:sz="18" w:space="0" w:color="auto"/>
              <w:bottom w:val="nil"/>
              <w:right w:val="single" w:sz="18" w:space="0" w:color="auto"/>
            </w:tcBorders>
          </w:tcPr>
          <w:p w:rsidR="00DE3063" w:rsidRPr="00EF2910" w:rsidRDefault="00DE3063" w:rsidP="006062F8">
            <w:pPr>
              <w:rPr>
                <w:rFonts w:eastAsia="HiddenHorzOCR"/>
                <w:b/>
                <w:noProof/>
                <w:sz w:val="28"/>
                <w:szCs w:val="28"/>
              </w:rPr>
            </w:pPr>
            <w:r>
              <w:rPr>
                <w:rFonts w:eastAsia="HiddenHorzOCR"/>
                <w:b/>
                <w:noProof/>
                <w:sz w:val="28"/>
                <w:szCs w:val="28"/>
              </w:rPr>
              <mc:AlternateContent>
                <mc:Choice Requires="wps">
                  <w:drawing>
                    <wp:anchor distT="0" distB="0" distL="114300" distR="114300" simplePos="0" relativeHeight="251674624" behindDoc="0" locked="0" layoutInCell="1" allowOverlap="1">
                      <wp:simplePos x="0" y="0"/>
                      <wp:positionH relativeFrom="column">
                        <wp:posOffset>-52705</wp:posOffset>
                      </wp:positionH>
                      <wp:positionV relativeFrom="paragraph">
                        <wp:posOffset>120015</wp:posOffset>
                      </wp:positionV>
                      <wp:extent cx="448310" cy="8890"/>
                      <wp:effectExtent l="16510" t="58420" r="30480" b="66040"/>
                      <wp:wrapNone/>
                      <wp:docPr id="27" name="Прямая со стрелкой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8310" cy="889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69BD2F" id="Прямая со стрелкой 27" o:spid="_x0000_s1026" type="#_x0000_t32" style="position:absolute;margin-left:-4.15pt;margin-top:9.45pt;width:35.3pt;height:.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" strokeweight="2pt">
                      <v:stroke endarrow="block"/>
                    </v:shape>
                  </w:pict>
                </mc:Fallback>
              </mc:AlternateContent>
            </w:r>
          </w:p>
        </w:tc>
        <w:tc>
          <w:tcPr>
            <w:tcW w:w="6344" w:type="dxa"/>
            <w:tcBorders>
              <w:top w:val="nil"/>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Growth in investments in production</w:t>
            </w:r>
          </w:p>
        </w:tc>
      </w:tr>
      <w:tr w:rsidR="00DE3063" w:rsidRPr="00093849"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nil"/>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Increase in prices for goods</w:t>
            </w:r>
          </w:p>
        </w:tc>
      </w:tr>
      <w:tr w:rsidR="00DE3063"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nil"/>
              <w:left w:val="single" w:sz="18" w:space="0" w:color="auto"/>
              <w:bottom w:val="single" w:sz="18" w:space="0" w:color="auto"/>
              <w:right w:val="single" w:sz="18" w:space="0" w:color="auto"/>
            </w:tcBorders>
          </w:tcPr>
          <w:p w:rsidR="00DE3063" w:rsidRPr="00EF2910" w:rsidRDefault="00DE3063" w:rsidP="006062F8">
            <w:pPr>
              <w:rPr>
                <w:rFonts w:eastAsia="HiddenHorzOCR"/>
                <w:noProof/>
                <w:sz w:val="28"/>
                <w:szCs w:val="28"/>
              </w:rPr>
            </w:pPr>
            <w:r w:rsidRPr="0035574F">
              <w:rPr>
                <w:rFonts w:eastAsia="HiddenHorzOCR"/>
                <w:noProof/>
                <w:sz w:val="28"/>
                <w:szCs w:val="28"/>
              </w:rPr>
              <w:t>Some decrease in unemployment</w:t>
            </w:r>
          </w:p>
        </w:tc>
      </w:tr>
      <w:tr w:rsidR="00DE3063" w:rsidTr="006062F8">
        <w:tc>
          <w:tcPr>
            <w:tcW w:w="2759" w:type="dxa"/>
            <w:gridSpan w:val="2"/>
            <w:tcBorders>
              <w:top w:val="nil"/>
              <w:left w:val="nil"/>
              <w:bottom w:val="nil"/>
              <w:right w:val="nil"/>
            </w:tcBorders>
          </w:tcPr>
          <w:p w:rsidR="00DE3063" w:rsidRPr="00EF2910" w:rsidRDefault="00DE3063" w:rsidP="006062F8">
            <w:pPr>
              <w:rPr>
                <w:rFonts w:eastAsia="HiddenHorzOCR"/>
                <w:b/>
                <w:noProof/>
                <w:sz w:val="28"/>
                <w:szCs w:val="28"/>
              </w:rPr>
            </w:pPr>
          </w:p>
        </w:tc>
        <w:tc>
          <w:tcPr>
            <w:tcW w:w="6344" w:type="dxa"/>
            <w:tcBorders>
              <w:top w:val="single" w:sz="18" w:space="0" w:color="auto"/>
              <w:left w:val="nil"/>
              <w:bottom w:val="single" w:sz="18" w:space="0" w:color="auto"/>
              <w:right w:val="nil"/>
            </w:tcBorders>
          </w:tcPr>
          <w:p w:rsidR="00DE3063" w:rsidRPr="00EF2910" w:rsidRDefault="00DE3063" w:rsidP="006062F8">
            <w:pPr>
              <w:rPr>
                <w:rFonts w:eastAsia="HiddenHorzOCR"/>
                <w:noProof/>
                <w:sz w:val="28"/>
                <w:szCs w:val="28"/>
              </w:rPr>
            </w:pPr>
          </w:p>
        </w:tc>
      </w:tr>
      <w:tr w:rsidR="00DE3063" w:rsidRPr="00093849" w:rsidTr="006062F8">
        <w:tc>
          <w:tcPr>
            <w:tcW w:w="2759" w:type="dxa"/>
            <w:gridSpan w:val="2"/>
            <w:tcBorders>
              <w:top w:val="nil"/>
              <w:left w:val="nil"/>
              <w:bottom w:val="nil"/>
              <w:right w:val="single" w:sz="18" w:space="0" w:color="auto"/>
            </w:tcBorders>
          </w:tcPr>
          <w:p w:rsidR="00DE3063" w:rsidRPr="00EF2910" w:rsidRDefault="00DE3063" w:rsidP="006062F8">
            <w:pPr>
              <w:rPr>
                <w:rFonts w:eastAsia="HiddenHorzOCR"/>
                <w:b/>
                <w:noProof/>
                <w:sz w:val="28"/>
                <w:szCs w:val="28"/>
              </w:rPr>
            </w:pPr>
          </w:p>
        </w:tc>
        <w:tc>
          <w:tcPr>
            <w:tcW w:w="6344" w:type="dxa"/>
            <w:tcBorders>
              <w:top w:val="single" w:sz="18" w:space="0" w:color="auto"/>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Increase of pre-crisis level of production</w:t>
            </w:r>
          </w:p>
        </w:tc>
      </w:tr>
      <w:tr w:rsidR="00DE3063"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nil"/>
              <w:left w:val="single" w:sz="18" w:space="0" w:color="auto"/>
              <w:bottom w:val="nil"/>
              <w:right w:val="single" w:sz="18" w:space="0" w:color="auto"/>
            </w:tcBorders>
          </w:tcPr>
          <w:p w:rsidR="00DE3063" w:rsidRPr="00EF2910" w:rsidRDefault="00DE3063" w:rsidP="006062F8">
            <w:pPr>
              <w:rPr>
                <w:rFonts w:eastAsia="HiddenHorzOCR"/>
                <w:noProof/>
                <w:sz w:val="28"/>
                <w:szCs w:val="28"/>
              </w:rPr>
            </w:pPr>
            <w:r w:rsidRPr="0035574F">
              <w:rPr>
                <w:rFonts w:eastAsia="HiddenHorzOCR"/>
                <w:noProof/>
                <w:sz w:val="28"/>
                <w:szCs w:val="28"/>
              </w:rPr>
              <w:t xml:space="preserve">Significant increase </w:t>
            </w:r>
            <w:r>
              <w:rPr>
                <w:rFonts w:eastAsia="HiddenHorzOCR"/>
                <w:noProof/>
                <w:sz w:val="28"/>
                <w:szCs w:val="28"/>
                <w:lang w:val="en-US"/>
              </w:rPr>
              <w:t xml:space="preserve">in </w:t>
            </w:r>
            <w:r w:rsidRPr="0035574F">
              <w:rPr>
                <w:rFonts w:eastAsia="HiddenHorzOCR"/>
                <w:noProof/>
                <w:sz w:val="28"/>
                <w:szCs w:val="28"/>
              </w:rPr>
              <w:t>price</w:t>
            </w:r>
          </w:p>
        </w:tc>
      </w:tr>
      <w:tr w:rsidR="00DE3063" w:rsidTr="006062F8">
        <w:tc>
          <w:tcPr>
            <w:tcW w:w="2050" w:type="dxa"/>
            <w:tcBorders>
              <w:top w:val="single" w:sz="18" w:space="0" w:color="auto"/>
              <w:left w:val="single" w:sz="18" w:space="0" w:color="auto"/>
              <w:bottom w:val="single" w:sz="18" w:space="0" w:color="auto"/>
              <w:right w:val="single" w:sz="18" w:space="0" w:color="auto"/>
            </w:tcBorders>
          </w:tcPr>
          <w:p w:rsidR="00DE3063" w:rsidRPr="0035574F" w:rsidRDefault="00DE3063" w:rsidP="006062F8">
            <w:pPr>
              <w:jc w:val="center"/>
              <w:rPr>
                <w:rFonts w:eastAsia="HiddenHorzOCR"/>
                <w:b/>
                <w:noProof/>
                <w:sz w:val="28"/>
                <w:szCs w:val="28"/>
                <w:lang w:val="en-US"/>
              </w:rPr>
            </w:pPr>
            <w:r>
              <w:rPr>
                <w:rFonts w:eastAsia="HiddenHorzOCR"/>
                <w:b/>
                <w:noProof/>
                <w:sz w:val="28"/>
                <w:szCs w:val="28"/>
              </w:rPr>
              <mc:AlternateContent>
                <mc:Choice Requires="wps">
                  <w:drawing>
                    <wp:anchor distT="0" distB="0" distL="114300" distR="114300" simplePos="0" relativeHeight="251672576" behindDoc="0" locked="0" layoutInCell="1" allowOverlap="1">
                      <wp:simplePos x="0" y="0"/>
                      <wp:positionH relativeFrom="column">
                        <wp:posOffset>-260350</wp:posOffset>
                      </wp:positionH>
                      <wp:positionV relativeFrom="paragraph">
                        <wp:posOffset>99060</wp:posOffset>
                      </wp:positionV>
                      <wp:extent cx="163830" cy="0"/>
                      <wp:effectExtent l="21590" t="63500" r="24130" b="60325"/>
                      <wp:wrapNone/>
                      <wp:docPr id="26" name="Прямая со стрелкой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0247B6" id="Прямая со стрелкой 26" o:spid="_x0000_s1026" type="#_x0000_t32" style="position:absolute;margin-left:-20.5pt;margin-top:7.8pt;width:12.9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" strokeweight="2pt">
                      <v:stroke endarrow="block"/>
                    </v:shape>
                  </w:pict>
                </mc:Fallback>
              </mc:AlternateContent>
            </w:r>
            <w:r>
              <w:rPr>
                <w:rFonts w:eastAsia="HiddenHorzOCR"/>
                <w:b/>
                <w:noProof/>
                <w:sz w:val="28"/>
                <w:szCs w:val="28"/>
                <w:lang w:val="en-US"/>
              </w:rPr>
              <w:t>Peak</w:t>
            </w:r>
          </w:p>
        </w:tc>
        <w:tc>
          <w:tcPr>
            <w:tcW w:w="709" w:type="dxa"/>
            <w:tcBorders>
              <w:top w:val="nil"/>
              <w:left w:val="single" w:sz="18" w:space="0" w:color="auto"/>
              <w:bottom w:val="nil"/>
              <w:right w:val="single" w:sz="18" w:space="0" w:color="auto"/>
            </w:tcBorders>
          </w:tcPr>
          <w:p w:rsidR="00DE3063" w:rsidRPr="00EF2910" w:rsidRDefault="00DE3063" w:rsidP="006062F8">
            <w:pPr>
              <w:rPr>
                <w:rFonts w:eastAsia="HiddenHorzOCR"/>
                <w:b/>
                <w:noProof/>
                <w:sz w:val="28"/>
                <w:szCs w:val="28"/>
              </w:rPr>
            </w:pPr>
            <w:r>
              <w:rPr>
                <w:rFonts w:eastAsia="HiddenHorzOCR"/>
                <w:b/>
                <w:noProof/>
                <w:sz w:val="28"/>
                <w:szCs w:val="28"/>
              </w:rPr>
              <mc:AlternateContent>
                <mc:Choice Requires="wps">
                  <w:drawing>
                    <wp:anchor distT="0" distB="0" distL="114300" distR="114300" simplePos="0" relativeHeight="251673600" behindDoc="0" locked="0" layoutInCell="1" allowOverlap="1">
                      <wp:simplePos x="0" y="0"/>
                      <wp:positionH relativeFrom="column">
                        <wp:posOffset>-52705</wp:posOffset>
                      </wp:positionH>
                      <wp:positionV relativeFrom="paragraph">
                        <wp:posOffset>99060</wp:posOffset>
                      </wp:positionV>
                      <wp:extent cx="448310" cy="0"/>
                      <wp:effectExtent l="16510" t="63500" r="30480" b="60325"/>
                      <wp:wrapNone/>
                      <wp:docPr id="25" name="Прямая со стрелкой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831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7D5322" id="Прямая со стрелкой 25" o:spid="_x0000_s1026" type="#_x0000_t32" style="position:absolute;margin-left:-4.15pt;margin-top:7.8pt;width:35.3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" strokeweight="2pt">
                      <v:stroke endarrow="block"/>
                    </v:shape>
                  </w:pict>
                </mc:Fallback>
              </mc:AlternateContent>
            </w:r>
          </w:p>
        </w:tc>
        <w:tc>
          <w:tcPr>
            <w:tcW w:w="6344" w:type="dxa"/>
            <w:tcBorders>
              <w:top w:val="nil"/>
              <w:left w:val="single" w:sz="18" w:space="0" w:color="auto"/>
              <w:bottom w:val="nil"/>
              <w:right w:val="single" w:sz="18" w:space="0" w:color="auto"/>
            </w:tcBorders>
          </w:tcPr>
          <w:p w:rsidR="00DE3063" w:rsidRPr="00EF2910" w:rsidRDefault="00DE3063" w:rsidP="006062F8">
            <w:pPr>
              <w:rPr>
                <w:rFonts w:eastAsia="HiddenHorzOCR"/>
                <w:noProof/>
                <w:sz w:val="28"/>
                <w:szCs w:val="28"/>
              </w:rPr>
            </w:pPr>
            <w:r w:rsidRPr="0035574F">
              <w:rPr>
                <w:rFonts w:eastAsia="HiddenHorzOCR"/>
                <w:noProof/>
                <w:sz w:val="28"/>
                <w:szCs w:val="28"/>
              </w:rPr>
              <w:t>Reduction of unemployment</w:t>
            </w:r>
          </w:p>
        </w:tc>
      </w:tr>
      <w:tr w:rsidR="00DE3063" w:rsidTr="006062F8">
        <w:tc>
          <w:tcPr>
            <w:tcW w:w="2759" w:type="dxa"/>
            <w:gridSpan w:val="2"/>
            <w:tcBorders>
              <w:top w:val="nil"/>
              <w:left w:val="nil"/>
              <w:bottom w:val="nil"/>
              <w:right w:val="single" w:sz="18" w:space="0" w:color="auto"/>
            </w:tcBorders>
          </w:tcPr>
          <w:p w:rsidR="00DE3063" w:rsidRPr="00EF2910" w:rsidRDefault="00DE3063" w:rsidP="006062F8">
            <w:pPr>
              <w:rPr>
                <w:rFonts w:eastAsia="HiddenHorzOCR"/>
                <w:b/>
                <w:noProof/>
                <w:sz w:val="28"/>
                <w:szCs w:val="28"/>
              </w:rPr>
            </w:pPr>
          </w:p>
        </w:tc>
        <w:tc>
          <w:tcPr>
            <w:tcW w:w="6344" w:type="dxa"/>
            <w:tcBorders>
              <w:top w:val="nil"/>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Pr>
                <w:rFonts w:eastAsia="HiddenHorzOCR"/>
                <w:noProof/>
                <w:sz w:val="28"/>
                <w:szCs w:val="28"/>
                <w:lang w:val="en-US"/>
              </w:rPr>
              <w:t>I</w:t>
            </w:r>
            <w:r w:rsidRPr="0035574F">
              <w:rPr>
                <w:rFonts w:eastAsia="HiddenHorzOCR"/>
                <w:noProof/>
                <w:sz w:val="28"/>
                <w:szCs w:val="28"/>
              </w:rPr>
              <w:t>ncrease</w:t>
            </w:r>
            <w:r>
              <w:rPr>
                <w:rFonts w:eastAsia="HiddenHorzOCR"/>
                <w:noProof/>
                <w:sz w:val="28"/>
                <w:szCs w:val="28"/>
                <w:lang w:val="en-US"/>
              </w:rPr>
              <w:t xml:space="preserve"> in</w:t>
            </w:r>
            <w:r w:rsidRPr="0035574F">
              <w:rPr>
                <w:rFonts w:eastAsia="HiddenHorzOCR"/>
                <w:noProof/>
                <w:sz w:val="28"/>
                <w:szCs w:val="28"/>
              </w:rPr>
              <w:t xml:space="preserve"> </w:t>
            </w:r>
            <w:r>
              <w:rPr>
                <w:rFonts w:eastAsia="HiddenHorzOCR"/>
                <w:noProof/>
                <w:sz w:val="28"/>
                <w:szCs w:val="28"/>
                <w:lang w:val="en-US"/>
              </w:rPr>
              <w:t>w</w:t>
            </w:r>
            <w:r w:rsidRPr="0035574F">
              <w:rPr>
                <w:rFonts w:eastAsia="HiddenHorzOCR"/>
                <w:noProof/>
                <w:sz w:val="28"/>
                <w:szCs w:val="28"/>
              </w:rPr>
              <w:t>age</w:t>
            </w:r>
            <w:r>
              <w:rPr>
                <w:rFonts w:eastAsia="HiddenHorzOCR"/>
                <w:noProof/>
                <w:sz w:val="28"/>
                <w:szCs w:val="28"/>
                <w:lang w:val="en-US"/>
              </w:rPr>
              <w:t>s</w:t>
            </w:r>
          </w:p>
        </w:tc>
      </w:tr>
      <w:tr w:rsidR="00DE3063" w:rsidRPr="00093849" w:rsidTr="006062F8">
        <w:tc>
          <w:tcPr>
            <w:tcW w:w="2759" w:type="dxa"/>
            <w:gridSpan w:val="2"/>
            <w:tcBorders>
              <w:top w:val="nil"/>
              <w:left w:val="nil"/>
              <w:bottom w:val="nil"/>
              <w:right w:val="single" w:sz="18" w:space="0" w:color="auto"/>
            </w:tcBorders>
          </w:tcPr>
          <w:p w:rsidR="00DE3063" w:rsidRPr="00EF2910" w:rsidRDefault="00DE3063" w:rsidP="006062F8">
            <w:pPr>
              <w:rPr>
                <w:rFonts w:eastAsia="HiddenHorzOCR"/>
                <w:b/>
                <w:noProof/>
                <w:sz w:val="28"/>
                <w:szCs w:val="28"/>
              </w:rPr>
            </w:pPr>
          </w:p>
        </w:tc>
        <w:tc>
          <w:tcPr>
            <w:tcW w:w="6344" w:type="dxa"/>
            <w:tcBorders>
              <w:top w:val="nil"/>
              <w:left w:val="single" w:sz="18" w:space="0" w:color="auto"/>
              <w:bottom w:val="nil"/>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Growth of supply of free money capital</w:t>
            </w:r>
          </w:p>
        </w:tc>
      </w:tr>
      <w:tr w:rsidR="00DE3063" w:rsidRPr="00093849" w:rsidTr="006062F8">
        <w:tc>
          <w:tcPr>
            <w:tcW w:w="2759" w:type="dxa"/>
            <w:gridSpan w:val="2"/>
            <w:tcBorders>
              <w:top w:val="nil"/>
              <w:left w:val="nil"/>
              <w:bottom w:val="nil"/>
              <w:right w:val="single" w:sz="18" w:space="0" w:color="auto"/>
            </w:tcBorders>
          </w:tcPr>
          <w:p w:rsidR="00DE3063" w:rsidRPr="0035574F" w:rsidRDefault="00DE3063" w:rsidP="006062F8">
            <w:pPr>
              <w:rPr>
                <w:rFonts w:eastAsia="HiddenHorzOCR"/>
                <w:b/>
                <w:noProof/>
                <w:sz w:val="28"/>
                <w:szCs w:val="28"/>
                <w:lang w:val="en-US"/>
              </w:rPr>
            </w:pPr>
          </w:p>
        </w:tc>
        <w:tc>
          <w:tcPr>
            <w:tcW w:w="6344" w:type="dxa"/>
            <w:tcBorders>
              <w:top w:val="nil"/>
              <w:left w:val="single" w:sz="18" w:space="0" w:color="auto"/>
              <w:bottom w:val="single" w:sz="18" w:space="0" w:color="auto"/>
              <w:right w:val="single" w:sz="18" w:space="0" w:color="auto"/>
            </w:tcBorders>
          </w:tcPr>
          <w:p w:rsidR="00DE3063" w:rsidRPr="0035574F" w:rsidRDefault="00DE3063" w:rsidP="006062F8">
            <w:pPr>
              <w:rPr>
                <w:rFonts w:eastAsia="HiddenHorzOCR"/>
                <w:noProof/>
                <w:sz w:val="28"/>
                <w:szCs w:val="28"/>
                <w:lang w:val="en-US"/>
              </w:rPr>
            </w:pPr>
            <w:r w:rsidRPr="0035574F">
              <w:rPr>
                <w:rFonts w:eastAsia="HiddenHorzOCR"/>
                <w:noProof/>
                <w:sz w:val="28"/>
                <w:szCs w:val="28"/>
                <w:lang w:val="en-US"/>
              </w:rPr>
              <w:t>Expansion of demand for credit</w:t>
            </w:r>
          </w:p>
        </w:tc>
      </w:tr>
    </w:tbl>
    <w:p w:rsidR="00DE3063" w:rsidRDefault="00DE3063" w:rsidP="00FD646A">
      <w:pPr>
        <w:spacing w:after="0" w:line="240" w:lineRule="auto"/>
        <w:jc w:val="both"/>
        <w:rPr>
          <w:rFonts w:ascii="Times New Roman" w:hAnsi="Times New Roman" w:cs="Times New Roman"/>
          <w:sz w:val="28"/>
          <w:szCs w:val="28"/>
          <w:lang w:val="en-US"/>
        </w:rPr>
      </w:pPr>
    </w:p>
    <w:p w:rsidR="00F22A39" w:rsidRDefault="00F22A39" w:rsidP="00FD646A">
      <w:pPr>
        <w:spacing w:after="0" w:line="240" w:lineRule="auto"/>
        <w:jc w:val="both"/>
        <w:rPr>
          <w:rFonts w:ascii="Times New Roman" w:hAnsi="Times New Roman" w:cs="Times New Roman"/>
          <w:sz w:val="28"/>
          <w:szCs w:val="28"/>
          <w:lang w:val="en-US"/>
        </w:rPr>
      </w:pPr>
    </w:p>
    <w:p w:rsidR="00F22A39" w:rsidRPr="00F22A39" w:rsidRDefault="00F22A39" w:rsidP="00F22A39">
      <w:pPr>
        <w:spacing w:after="0" w:line="240" w:lineRule="auto"/>
        <w:ind w:firstLine="709"/>
        <w:jc w:val="both"/>
        <w:rPr>
          <w:rFonts w:ascii="Times New Roman" w:hAnsi="Times New Roman" w:cs="Times New Roman"/>
          <w:color w:val="000000" w:themeColor="text1"/>
          <w:sz w:val="28"/>
          <w:szCs w:val="28"/>
          <w:lang w:val="en-US"/>
        </w:rPr>
      </w:pPr>
      <w:r w:rsidRPr="00F22A39">
        <w:rPr>
          <w:rFonts w:ascii="Times New Roman" w:hAnsi="Times New Roman" w:cs="Times New Roman"/>
          <w:color w:val="000000" w:themeColor="text1"/>
          <w:sz w:val="28"/>
          <w:szCs w:val="28"/>
          <w:lang w:val="en-US"/>
        </w:rPr>
        <w:t>The National Bureau of Economic Research determines business cycle stages using quarterly GDP growth rates. It also uses monthly </w:t>
      </w:r>
      <w:hyperlink r:id="rId77" w:history="1">
        <w:r w:rsidRPr="00F22A39">
          <w:rPr>
            <w:rStyle w:val="a3"/>
            <w:rFonts w:ascii="Times New Roman" w:hAnsi="Times New Roman" w:cs="Times New Roman"/>
            <w:color w:val="000000" w:themeColor="text1"/>
            <w:sz w:val="28"/>
            <w:szCs w:val="28"/>
            <w:u w:val="none"/>
            <w:lang w:val="en-US"/>
          </w:rPr>
          <w:t>economic indicators</w:t>
        </w:r>
      </w:hyperlink>
      <w:r w:rsidRPr="00F22A39">
        <w:rPr>
          <w:rFonts w:ascii="Times New Roman" w:hAnsi="Times New Roman" w:cs="Times New Roman"/>
          <w:color w:val="000000" w:themeColor="text1"/>
          <w:sz w:val="28"/>
          <w:szCs w:val="28"/>
          <w:lang w:val="en-US"/>
        </w:rPr>
        <w:t>, such as </w:t>
      </w:r>
      <w:hyperlink r:id="rId78" w:tgtFrame="_blank" w:history="1">
        <w:r w:rsidRPr="00F22A39">
          <w:rPr>
            <w:rStyle w:val="a3"/>
            <w:rFonts w:ascii="Times New Roman" w:hAnsi="Times New Roman" w:cs="Times New Roman"/>
            <w:color w:val="000000" w:themeColor="text1"/>
            <w:sz w:val="28"/>
            <w:szCs w:val="28"/>
            <w:u w:val="none"/>
            <w:lang w:val="en-US"/>
          </w:rPr>
          <w:t>employment</w:t>
        </w:r>
      </w:hyperlink>
      <w:r w:rsidRPr="00F22A39">
        <w:rPr>
          <w:rFonts w:ascii="Times New Roman" w:hAnsi="Times New Roman" w:cs="Times New Roman"/>
          <w:color w:val="000000" w:themeColor="text1"/>
          <w:sz w:val="28"/>
          <w:szCs w:val="28"/>
          <w:lang w:val="en-US"/>
        </w:rPr>
        <w:t>, </w:t>
      </w:r>
      <w:hyperlink r:id="rId79" w:history="1">
        <w:r w:rsidRPr="00F22A39">
          <w:rPr>
            <w:rStyle w:val="a3"/>
            <w:rFonts w:ascii="Times New Roman" w:hAnsi="Times New Roman" w:cs="Times New Roman"/>
            <w:color w:val="000000" w:themeColor="text1"/>
            <w:sz w:val="28"/>
            <w:szCs w:val="28"/>
            <w:u w:val="none"/>
            <w:lang w:val="en-US"/>
          </w:rPr>
          <w:t>real personal income</w:t>
        </w:r>
      </w:hyperlink>
      <w:r w:rsidRPr="00F22A39">
        <w:rPr>
          <w:rFonts w:ascii="Times New Roman" w:hAnsi="Times New Roman" w:cs="Times New Roman"/>
          <w:color w:val="000000" w:themeColor="text1"/>
          <w:sz w:val="28"/>
          <w:szCs w:val="28"/>
          <w:lang w:val="en-US"/>
        </w:rPr>
        <w:t>, </w:t>
      </w:r>
      <w:hyperlink r:id="rId80" w:history="1">
        <w:r w:rsidRPr="00F22A39">
          <w:rPr>
            <w:rStyle w:val="a3"/>
            <w:rFonts w:ascii="Times New Roman" w:hAnsi="Times New Roman" w:cs="Times New Roman"/>
            <w:color w:val="000000" w:themeColor="text1"/>
            <w:sz w:val="28"/>
            <w:szCs w:val="28"/>
            <w:u w:val="none"/>
            <w:lang w:val="en-US"/>
          </w:rPr>
          <w:t>industrial production</w:t>
        </w:r>
      </w:hyperlink>
      <w:r w:rsidRPr="00F22A39">
        <w:rPr>
          <w:rFonts w:ascii="Times New Roman" w:hAnsi="Times New Roman" w:cs="Times New Roman"/>
          <w:color w:val="000000" w:themeColor="text1"/>
          <w:sz w:val="28"/>
          <w:szCs w:val="28"/>
          <w:lang w:val="en-US"/>
        </w:rPr>
        <w:t>, and </w:t>
      </w:r>
      <w:hyperlink r:id="rId81" w:history="1">
        <w:r w:rsidRPr="00F22A39">
          <w:rPr>
            <w:rStyle w:val="a3"/>
            <w:rFonts w:ascii="Times New Roman" w:hAnsi="Times New Roman" w:cs="Times New Roman"/>
            <w:color w:val="000000" w:themeColor="text1"/>
            <w:sz w:val="28"/>
            <w:szCs w:val="28"/>
            <w:u w:val="none"/>
            <w:lang w:val="en-US"/>
          </w:rPr>
          <w:t>retail sales</w:t>
        </w:r>
      </w:hyperlink>
      <w:r w:rsidRPr="00F22A39">
        <w:rPr>
          <w:rFonts w:ascii="Times New Roman" w:hAnsi="Times New Roman" w:cs="Times New Roman"/>
          <w:color w:val="000000" w:themeColor="text1"/>
          <w:sz w:val="28"/>
          <w:szCs w:val="28"/>
          <w:lang w:val="en-US"/>
        </w:rPr>
        <w:t>. It takes time to analyze this data, so the NBER doesn't tell you the phase until after it's begun. You can look at the indicators yourself to determine </w:t>
      </w:r>
      <w:hyperlink r:id="rId82" w:history="1">
        <w:r w:rsidRPr="00F22A39">
          <w:rPr>
            <w:rStyle w:val="a3"/>
            <w:rFonts w:ascii="Times New Roman" w:hAnsi="Times New Roman" w:cs="Times New Roman"/>
            <w:color w:val="000000" w:themeColor="text1"/>
            <w:sz w:val="28"/>
            <w:szCs w:val="28"/>
            <w:u w:val="none"/>
            <w:lang w:val="en-US"/>
          </w:rPr>
          <w:t>what phase of the business cycle we are currently in</w:t>
        </w:r>
      </w:hyperlink>
      <w:r w:rsidRPr="00F22A39">
        <w:rPr>
          <w:rFonts w:ascii="Times New Roman" w:hAnsi="Times New Roman" w:cs="Times New Roman"/>
          <w:color w:val="000000" w:themeColor="text1"/>
          <w:sz w:val="28"/>
          <w:szCs w:val="28"/>
          <w:lang w:val="en-US"/>
        </w:rPr>
        <w:t>.</w:t>
      </w:r>
    </w:p>
    <w:p w:rsidR="00F22A39" w:rsidRPr="00805401" w:rsidRDefault="00F22A39" w:rsidP="00F22A39">
      <w:pPr>
        <w:spacing w:after="0" w:line="240" w:lineRule="auto"/>
        <w:ind w:firstLine="709"/>
        <w:jc w:val="both"/>
        <w:rPr>
          <w:rFonts w:ascii="Times New Roman" w:hAnsi="Times New Roman" w:cs="Times New Roman"/>
          <w:color w:val="000000" w:themeColor="text1"/>
          <w:sz w:val="28"/>
          <w:szCs w:val="28"/>
          <w:lang w:val="en-US"/>
        </w:rPr>
      </w:pPr>
      <w:r w:rsidRPr="00805401">
        <w:rPr>
          <w:rFonts w:ascii="Times New Roman" w:hAnsi="Times New Roman" w:cs="Times New Roman"/>
          <w:color w:val="000000" w:themeColor="text1"/>
          <w:sz w:val="28"/>
          <w:szCs w:val="28"/>
          <w:lang w:val="en-US"/>
        </w:rPr>
        <w:t xml:space="preserve">The government manages the business cycle. </w:t>
      </w:r>
      <w:r w:rsidRPr="00F22A39">
        <w:rPr>
          <w:rFonts w:ascii="Times New Roman" w:hAnsi="Times New Roman" w:cs="Times New Roman"/>
          <w:color w:val="000000" w:themeColor="text1"/>
          <w:sz w:val="28"/>
          <w:szCs w:val="28"/>
          <w:lang w:val="en-US"/>
        </w:rPr>
        <w:t>Legislators use </w:t>
      </w:r>
      <w:hyperlink r:id="rId83" w:history="1">
        <w:r w:rsidRPr="00F22A39">
          <w:rPr>
            <w:rStyle w:val="a3"/>
            <w:rFonts w:ascii="Times New Roman" w:hAnsi="Times New Roman" w:cs="Times New Roman"/>
            <w:color w:val="000000" w:themeColor="text1"/>
            <w:sz w:val="28"/>
            <w:szCs w:val="28"/>
            <w:u w:val="none"/>
            <w:lang w:val="en-US"/>
          </w:rPr>
          <w:t>fiscal policy</w:t>
        </w:r>
      </w:hyperlink>
      <w:r w:rsidRPr="00F22A39">
        <w:rPr>
          <w:rFonts w:ascii="Times New Roman" w:hAnsi="Times New Roman" w:cs="Times New Roman"/>
          <w:color w:val="000000" w:themeColor="text1"/>
          <w:sz w:val="28"/>
          <w:szCs w:val="28"/>
          <w:lang w:val="en-US"/>
        </w:rPr>
        <w:t> to influence the economy. They use </w:t>
      </w:r>
      <w:hyperlink r:id="rId84" w:history="1">
        <w:r w:rsidRPr="00F22A39">
          <w:rPr>
            <w:rStyle w:val="a3"/>
            <w:rFonts w:ascii="Times New Roman" w:hAnsi="Times New Roman" w:cs="Times New Roman"/>
            <w:color w:val="000000" w:themeColor="text1"/>
            <w:sz w:val="28"/>
            <w:szCs w:val="28"/>
            <w:u w:val="none"/>
            <w:lang w:val="en-US"/>
          </w:rPr>
          <w:t>expansionary fiscal policy</w:t>
        </w:r>
      </w:hyperlink>
      <w:r w:rsidRPr="00F22A39">
        <w:rPr>
          <w:rFonts w:ascii="Times New Roman" w:hAnsi="Times New Roman" w:cs="Times New Roman"/>
          <w:color w:val="000000" w:themeColor="text1"/>
          <w:sz w:val="28"/>
          <w:szCs w:val="28"/>
          <w:lang w:val="en-US"/>
        </w:rPr>
        <w:t xml:space="preserve"> when they want to end a recession and should employ contractionary fiscal policy to keep the economy from overheating. </w:t>
      </w:r>
      <w:r w:rsidRPr="00805401">
        <w:rPr>
          <w:rFonts w:ascii="Times New Roman" w:hAnsi="Times New Roman" w:cs="Times New Roman"/>
          <w:color w:val="000000" w:themeColor="text1"/>
          <w:sz w:val="28"/>
          <w:szCs w:val="28"/>
          <w:lang w:val="en-US"/>
        </w:rPr>
        <w:t>But that rarely happens because they get voted out of office when they raise taxes or cut popular programs.</w:t>
      </w:r>
    </w:p>
    <w:p w:rsidR="00F22A39" w:rsidRPr="00805401" w:rsidRDefault="00F22A39" w:rsidP="00F22A39">
      <w:pPr>
        <w:spacing w:after="0" w:line="240" w:lineRule="auto"/>
        <w:ind w:firstLine="709"/>
        <w:jc w:val="both"/>
        <w:rPr>
          <w:rFonts w:ascii="Times New Roman" w:hAnsi="Times New Roman" w:cs="Times New Roman"/>
          <w:color w:val="000000" w:themeColor="text1"/>
          <w:sz w:val="28"/>
          <w:szCs w:val="28"/>
          <w:lang w:val="en-US"/>
        </w:rPr>
      </w:pPr>
      <w:r w:rsidRPr="00805401">
        <w:rPr>
          <w:rFonts w:ascii="Times New Roman" w:hAnsi="Times New Roman" w:cs="Times New Roman"/>
          <w:color w:val="000000" w:themeColor="text1"/>
          <w:sz w:val="28"/>
          <w:szCs w:val="28"/>
          <w:lang w:val="en-US"/>
        </w:rPr>
        <w:t>The nation's </w:t>
      </w:r>
      <w:hyperlink r:id="rId85" w:history="1">
        <w:r w:rsidRPr="00805401">
          <w:rPr>
            <w:rStyle w:val="a3"/>
            <w:rFonts w:ascii="Times New Roman" w:hAnsi="Times New Roman" w:cs="Times New Roman"/>
            <w:color w:val="000000" w:themeColor="text1"/>
            <w:sz w:val="28"/>
            <w:szCs w:val="28"/>
            <w:u w:val="none"/>
            <w:lang w:val="en-US"/>
          </w:rPr>
          <w:t>central bank</w:t>
        </w:r>
      </w:hyperlink>
      <w:r w:rsidRPr="00805401">
        <w:rPr>
          <w:rFonts w:ascii="Times New Roman" w:hAnsi="Times New Roman" w:cs="Times New Roman"/>
          <w:color w:val="000000" w:themeColor="text1"/>
          <w:sz w:val="28"/>
          <w:szCs w:val="28"/>
          <w:lang w:val="en-US"/>
        </w:rPr>
        <w:t> uses </w:t>
      </w:r>
      <w:hyperlink r:id="rId86" w:history="1">
        <w:r w:rsidRPr="00805401">
          <w:rPr>
            <w:rStyle w:val="a3"/>
            <w:rFonts w:ascii="Times New Roman" w:hAnsi="Times New Roman" w:cs="Times New Roman"/>
            <w:color w:val="000000" w:themeColor="text1"/>
            <w:sz w:val="28"/>
            <w:szCs w:val="28"/>
            <w:u w:val="none"/>
            <w:lang w:val="en-US"/>
          </w:rPr>
          <w:t>monetary policy</w:t>
        </w:r>
      </w:hyperlink>
      <w:r w:rsidRPr="00805401">
        <w:rPr>
          <w:rFonts w:ascii="Times New Roman" w:hAnsi="Times New Roman" w:cs="Times New Roman"/>
          <w:color w:val="000000" w:themeColor="text1"/>
          <w:sz w:val="28"/>
          <w:szCs w:val="28"/>
          <w:lang w:val="en-US"/>
        </w:rPr>
        <w:t>. It lowers interest rates to end a contraction or trough, called </w:t>
      </w:r>
      <w:hyperlink r:id="rId87" w:history="1">
        <w:r w:rsidRPr="00805401">
          <w:rPr>
            <w:rStyle w:val="a3"/>
            <w:rFonts w:ascii="Times New Roman" w:hAnsi="Times New Roman" w:cs="Times New Roman"/>
            <w:color w:val="000000" w:themeColor="text1"/>
            <w:sz w:val="28"/>
            <w:szCs w:val="28"/>
            <w:u w:val="none"/>
            <w:lang w:val="en-US"/>
          </w:rPr>
          <w:t>expansionary monetary policy.</w:t>
        </w:r>
      </w:hyperlink>
      <w:r w:rsidRPr="00805401">
        <w:rPr>
          <w:rFonts w:ascii="Times New Roman" w:hAnsi="Times New Roman" w:cs="Times New Roman"/>
          <w:color w:val="000000" w:themeColor="text1"/>
          <w:sz w:val="28"/>
          <w:szCs w:val="28"/>
          <w:lang w:val="en-US"/>
        </w:rPr>
        <w:t xml:space="preserve"> The central bank </w:t>
      </w:r>
      <w:r w:rsidRPr="00805401">
        <w:rPr>
          <w:rFonts w:ascii="Times New Roman" w:hAnsi="Times New Roman" w:cs="Times New Roman"/>
          <w:color w:val="000000" w:themeColor="text1"/>
          <w:sz w:val="28"/>
          <w:szCs w:val="28"/>
          <w:lang w:val="en-US"/>
        </w:rPr>
        <w:lastRenderedPageBreak/>
        <w:t>raises rates to manage an expansion so it doesn't peak. That's </w:t>
      </w:r>
      <w:hyperlink r:id="rId88" w:history="1">
        <w:r w:rsidRPr="00805401">
          <w:rPr>
            <w:rStyle w:val="a3"/>
            <w:rFonts w:ascii="Times New Roman" w:hAnsi="Times New Roman" w:cs="Times New Roman"/>
            <w:color w:val="000000" w:themeColor="text1"/>
            <w:sz w:val="28"/>
            <w:szCs w:val="28"/>
            <w:u w:val="none"/>
            <w:lang w:val="en-US"/>
          </w:rPr>
          <w:t>contractionary monetary policy</w:t>
        </w:r>
      </w:hyperlink>
      <w:r w:rsidRPr="00805401">
        <w:rPr>
          <w:rFonts w:ascii="Times New Roman" w:hAnsi="Times New Roman" w:cs="Times New Roman"/>
          <w:color w:val="000000" w:themeColor="text1"/>
          <w:sz w:val="28"/>
          <w:szCs w:val="28"/>
          <w:lang w:val="en-US"/>
        </w:rPr>
        <w:t>.</w:t>
      </w:r>
    </w:p>
    <w:p w:rsidR="00F22A39" w:rsidRDefault="00F22A39" w:rsidP="00FD646A">
      <w:pPr>
        <w:spacing w:after="0" w:line="240" w:lineRule="auto"/>
        <w:jc w:val="both"/>
        <w:rPr>
          <w:rFonts w:ascii="Times New Roman" w:hAnsi="Times New Roman" w:cs="Times New Roman"/>
          <w:sz w:val="28"/>
          <w:szCs w:val="28"/>
          <w:lang w:val="en-US"/>
        </w:rPr>
      </w:pPr>
    </w:p>
    <w:p w:rsidR="00F22A39" w:rsidRPr="00F22A39" w:rsidRDefault="00F22A39" w:rsidP="00F22A39">
      <w:pPr>
        <w:spacing w:after="0" w:line="240" w:lineRule="auto"/>
        <w:rPr>
          <w:sz w:val="28"/>
          <w:szCs w:val="28"/>
          <w:lang w:val="en-US"/>
        </w:rPr>
      </w:pPr>
      <w:r w:rsidRPr="00F22A39">
        <w:rPr>
          <w:rFonts w:ascii="Times New Roman" w:hAnsi="Times New Roman" w:cs="Times New Roman"/>
          <w:b/>
          <w:sz w:val="28"/>
          <w:szCs w:val="28"/>
          <w:lang w:val="en-US"/>
        </w:rPr>
        <w:t>Theme 4.</w:t>
      </w:r>
      <w:r w:rsidRPr="00F22A39">
        <w:rPr>
          <w:rFonts w:ascii="Times New Roman" w:hAnsi="Times New Roman" w:cs="Times New Roman"/>
          <w:sz w:val="28"/>
          <w:szCs w:val="28"/>
          <w:lang w:val="en-US"/>
        </w:rPr>
        <w:t xml:space="preserve"> </w:t>
      </w:r>
      <w:r w:rsidRPr="00F22A39">
        <w:rPr>
          <w:rFonts w:ascii="Times New Roman" w:hAnsi="Times New Roman"/>
          <w:spacing w:val="-3"/>
          <w:sz w:val="28"/>
          <w:szCs w:val="28"/>
          <w:lang w:val="en-US"/>
        </w:rPr>
        <w:t>General Macroeconomic Equilibrium: Aggregate Supply and Demand Model.</w:t>
      </w:r>
    </w:p>
    <w:p w:rsidR="00F22A39" w:rsidRPr="00F22A39" w:rsidRDefault="00F22A39" w:rsidP="00F22A39">
      <w:pPr>
        <w:spacing w:after="0" w:line="240" w:lineRule="auto"/>
        <w:rPr>
          <w:sz w:val="28"/>
          <w:szCs w:val="28"/>
          <w:lang w:val="en-US"/>
        </w:rPr>
      </w:pPr>
      <w:r w:rsidRPr="00F22A39">
        <w:rPr>
          <w:rFonts w:ascii="Times New Roman" w:hAnsi="Times New Roman" w:cs="Times New Roman"/>
          <w:b/>
          <w:sz w:val="28"/>
          <w:szCs w:val="28"/>
          <w:lang w:val="kk-KZ"/>
        </w:rPr>
        <w:t>Lecture 4.</w:t>
      </w:r>
    </w:p>
    <w:p w:rsidR="00F22A39" w:rsidRPr="00F22A39" w:rsidRDefault="00F22A39" w:rsidP="00F22A39">
      <w:pPr>
        <w:tabs>
          <w:tab w:val="left" w:pos="6539"/>
        </w:tabs>
        <w:spacing w:after="0" w:line="240" w:lineRule="auto"/>
        <w:rPr>
          <w:rFonts w:ascii="Times New Roman" w:hAnsi="Times New Roman"/>
          <w:spacing w:val="-3"/>
          <w:sz w:val="28"/>
          <w:szCs w:val="28"/>
          <w:lang w:val="en-US"/>
        </w:rPr>
      </w:pPr>
      <w:r w:rsidRPr="00F22A39">
        <w:rPr>
          <w:rFonts w:ascii="Times New Roman" w:hAnsi="Times New Roman"/>
          <w:spacing w:val="-3"/>
          <w:sz w:val="28"/>
          <w:szCs w:val="28"/>
          <w:lang w:val="en-US"/>
        </w:rPr>
        <w:t>1. Aggregate demand and aggregate supply, and the factors that determine them.</w:t>
      </w:r>
    </w:p>
    <w:p w:rsidR="00F22A39" w:rsidRPr="00F22A39" w:rsidRDefault="00F22A39" w:rsidP="00F22A39">
      <w:pPr>
        <w:tabs>
          <w:tab w:val="left" w:pos="6539"/>
        </w:tabs>
        <w:spacing w:after="0" w:line="240" w:lineRule="auto"/>
        <w:rPr>
          <w:rFonts w:ascii="Times New Roman" w:hAnsi="Times New Roman"/>
          <w:spacing w:val="-3"/>
          <w:sz w:val="28"/>
          <w:szCs w:val="28"/>
          <w:lang w:val="en-US"/>
        </w:rPr>
      </w:pPr>
      <w:r w:rsidRPr="00F22A39">
        <w:rPr>
          <w:rFonts w:ascii="Times New Roman" w:hAnsi="Times New Roman"/>
          <w:spacing w:val="-3"/>
          <w:sz w:val="28"/>
          <w:szCs w:val="28"/>
          <w:lang w:val="en-US"/>
        </w:rPr>
        <w:t>2. Macroeconomic equilibrium.</w:t>
      </w:r>
    </w:p>
    <w:p w:rsidR="00F22A39" w:rsidRDefault="00F22A39" w:rsidP="00F22A39">
      <w:pPr>
        <w:spacing w:after="0" w:line="240" w:lineRule="auto"/>
        <w:jc w:val="both"/>
        <w:rPr>
          <w:rFonts w:ascii="Times New Roman" w:hAnsi="Times New Roman"/>
          <w:spacing w:val="-3"/>
          <w:sz w:val="28"/>
          <w:szCs w:val="28"/>
          <w:lang w:val="en-US"/>
        </w:rPr>
      </w:pPr>
      <w:r w:rsidRPr="00F22A39">
        <w:rPr>
          <w:rFonts w:ascii="Times New Roman" w:hAnsi="Times New Roman"/>
          <w:spacing w:val="-3"/>
          <w:sz w:val="28"/>
          <w:szCs w:val="28"/>
          <w:lang w:val="en-US"/>
        </w:rPr>
        <w:t>3. Shocks of supply and demand.</w:t>
      </w:r>
    </w:p>
    <w:p w:rsidR="00F22A39" w:rsidRDefault="00F22A39" w:rsidP="00F22A39">
      <w:pPr>
        <w:spacing w:after="0" w:line="240" w:lineRule="auto"/>
        <w:jc w:val="both"/>
        <w:rPr>
          <w:rFonts w:ascii="Times New Roman" w:hAnsi="Times New Roman"/>
          <w:spacing w:val="-3"/>
          <w:sz w:val="28"/>
          <w:szCs w:val="28"/>
          <w:lang w:val="en-US"/>
        </w:rPr>
      </w:pPr>
    </w:p>
    <w:p w:rsidR="00F22A39" w:rsidRPr="006062F8" w:rsidRDefault="00F22A39" w:rsidP="006062F8">
      <w:pPr>
        <w:tabs>
          <w:tab w:val="left" w:pos="6539"/>
        </w:tabs>
        <w:spacing w:after="0" w:line="240" w:lineRule="auto"/>
        <w:ind w:firstLine="709"/>
        <w:jc w:val="both"/>
        <w:rPr>
          <w:rFonts w:ascii="Times New Roman" w:hAnsi="Times New Roman" w:cs="Times New Roman"/>
          <w:b/>
          <w:spacing w:val="-3"/>
          <w:sz w:val="28"/>
          <w:szCs w:val="28"/>
          <w:lang w:val="en-US"/>
        </w:rPr>
      </w:pPr>
      <w:r w:rsidRPr="006062F8">
        <w:rPr>
          <w:rFonts w:ascii="Times New Roman" w:hAnsi="Times New Roman" w:cs="Times New Roman"/>
          <w:b/>
          <w:spacing w:val="-3"/>
          <w:sz w:val="28"/>
          <w:szCs w:val="28"/>
          <w:lang w:val="en-US"/>
        </w:rPr>
        <w:t>1. Aggregate demand and aggregate supply, and the factors that determine them.</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Aggregate demand represents the total demand for goods and services at any given price level in a given period. Aggregate demand over the long-term equals </w:t>
      </w:r>
      <w:hyperlink r:id="rId89" w:history="1">
        <w:r w:rsidRPr="006062F8">
          <w:rPr>
            <w:rStyle w:val="a3"/>
            <w:color w:val="000000" w:themeColor="text1"/>
            <w:sz w:val="28"/>
            <w:szCs w:val="28"/>
            <w:u w:val="none"/>
            <w:lang w:val="en-US"/>
          </w:rPr>
          <w:t>gross domestic product (GDP)</w:t>
        </w:r>
      </w:hyperlink>
      <w:r w:rsidRPr="006062F8">
        <w:rPr>
          <w:color w:val="000000" w:themeColor="text1"/>
          <w:sz w:val="28"/>
          <w:szCs w:val="28"/>
          <w:lang w:val="en-US"/>
        </w:rPr>
        <w:t> because the two metrics are calculated in the same way. GDP represents the total amount of goods and services </w:t>
      </w:r>
      <w:r w:rsidRPr="006062F8">
        <w:rPr>
          <w:rStyle w:val="a8"/>
          <w:color w:val="000000" w:themeColor="text1"/>
          <w:sz w:val="28"/>
          <w:szCs w:val="28"/>
          <w:lang w:val="en-US"/>
        </w:rPr>
        <w:t>produced </w:t>
      </w:r>
      <w:r w:rsidRPr="006062F8">
        <w:rPr>
          <w:color w:val="000000" w:themeColor="text1"/>
          <w:sz w:val="28"/>
          <w:szCs w:val="28"/>
          <w:lang w:val="en-US"/>
        </w:rPr>
        <w:t>in an economy while aggregate demand is </w:t>
      </w:r>
      <w:r w:rsidRPr="006062F8">
        <w:rPr>
          <w:rStyle w:val="a8"/>
          <w:color w:val="000000" w:themeColor="text1"/>
          <w:sz w:val="28"/>
          <w:szCs w:val="28"/>
          <w:lang w:val="en-US"/>
        </w:rPr>
        <w:t>the demand or desire</w:t>
      </w:r>
      <w:r w:rsidRPr="006062F8">
        <w:rPr>
          <w:color w:val="000000" w:themeColor="text1"/>
          <w:sz w:val="28"/>
          <w:szCs w:val="28"/>
          <w:lang w:val="en-US"/>
        </w:rPr>
        <w:t> for those goods. As a result of the same calculation methods, the aggregate demand and GDP increase or decrease together.</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Technically speaking, aggregate demand only equals GDP in the long run after adjusting for the </w:t>
      </w:r>
      <w:hyperlink r:id="rId90" w:history="1">
        <w:r w:rsidRPr="006062F8">
          <w:rPr>
            <w:rStyle w:val="a3"/>
            <w:color w:val="000000" w:themeColor="text1"/>
            <w:sz w:val="28"/>
            <w:szCs w:val="28"/>
            <w:u w:val="none"/>
            <w:lang w:val="en-US"/>
          </w:rPr>
          <w:t>price level</w:t>
        </w:r>
      </w:hyperlink>
      <w:r w:rsidRPr="006062F8">
        <w:rPr>
          <w:color w:val="000000" w:themeColor="text1"/>
          <w:sz w:val="28"/>
          <w:szCs w:val="28"/>
          <w:lang w:val="en-US"/>
        </w:rPr>
        <w:t>. This is because short-run aggregate demand measures total output for a single nominal price level whereby nominal is not adjusted for inflation. Other variations in calculations can occur depending on the methodologies used and the various components.</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Aggregate demand consists of all consumer goods, </w:t>
      </w:r>
      <w:hyperlink r:id="rId91" w:history="1">
        <w:r w:rsidRPr="006062F8">
          <w:rPr>
            <w:rStyle w:val="a3"/>
            <w:color w:val="000000" w:themeColor="text1"/>
            <w:sz w:val="28"/>
            <w:szCs w:val="28"/>
            <w:u w:val="none"/>
            <w:lang w:val="en-US"/>
          </w:rPr>
          <w:t>capital goods</w:t>
        </w:r>
      </w:hyperlink>
      <w:r w:rsidRPr="006062F8">
        <w:rPr>
          <w:color w:val="000000" w:themeColor="text1"/>
          <w:sz w:val="28"/>
          <w:szCs w:val="28"/>
          <w:lang w:val="en-US"/>
        </w:rPr>
        <w:t> (factories and equipment), exports, imports, and government spending programs. The variables are all considered equal as long as they trade at the same market value.</w:t>
      </w:r>
    </w:p>
    <w:p w:rsidR="00731A26" w:rsidRPr="006062F8" w:rsidRDefault="00731A26" w:rsidP="006062F8">
      <w:pPr>
        <w:pStyle w:val="comp"/>
        <w:shd w:val="clear" w:color="auto" w:fill="FFFFFF"/>
        <w:spacing w:before="0" w:beforeAutospacing="0"/>
        <w:jc w:val="both"/>
        <w:rPr>
          <w:color w:val="111111"/>
          <w:sz w:val="28"/>
          <w:szCs w:val="28"/>
          <w:lang w:val="en-US"/>
        </w:rPr>
      </w:pPr>
      <w:r w:rsidRPr="006062F8">
        <w:rPr>
          <w:rFonts w:eastAsia="HiddenHorzOCR"/>
          <w:b/>
          <w:i/>
          <w:noProof/>
          <w:sz w:val="28"/>
          <w:szCs w:val="28"/>
        </w:rPr>
        <w:drawing>
          <wp:inline distT="0" distB="0" distL="0" distR="0" wp14:anchorId="57508222" wp14:editId="469D43DE">
            <wp:extent cx="1965025" cy="1492369"/>
            <wp:effectExtent l="19050" t="0" r="0" b="0"/>
            <wp:docPr id="32" name="Рисунок 1" descr="C:\Users\Гульнара\Pictures\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ьнара\Pictures\112.jpg"/>
                    <pic:cNvPicPr>
                      <a:picLocks noChangeAspect="1" noChangeArrowheads="1"/>
                    </pic:cNvPicPr>
                  </pic:nvPicPr>
                  <pic:blipFill>
                    <a:blip r:embed="rId92" cstate="print"/>
                    <a:srcRect l="10028" t="2042" r="18199" b="16277"/>
                    <a:stretch>
                      <a:fillRect/>
                    </a:stretch>
                  </pic:blipFill>
                  <pic:spPr bwMode="auto">
                    <a:xfrm>
                      <a:off x="0" y="0"/>
                      <a:ext cx="1969385" cy="1495680"/>
                    </a:xfrm>
                    <a:prstGeom prst="rect">
                      <a:avLst/>
                    </a:prstGeom>
                    <a:noFill/>
                    <a:ln w="9525">
                      <a:noFill/>
                      <a:miter lim="800000"/>
                      <a:headEnd/>
                      <a:tailEnd/>
                    </a:ln>
                  </pic:spPr>
                </pic:pic>
              </a:graphicData>
            </a:graphic>
          </wp:inline>
        </w:drawing>
      </w:r>
    </w:p>
    <w:p w:rsidR="00731A26" w:rsidRPr="006062F8" w:rsidRDefault="00731A26" w:rsidP="006062F8">
      <w:pPr>
        <w:spacing w:after="0" w:line="240" w:lineRule="auto"/>
        <w:ind w:firstLine="709"/>
        <w:jc w:val="both"/>
        <w:rPr>
          <w:rFonts w:ascii="Times New Roman" w:eastAsia="HiddenHorzOCR" w:hAnsi="Times New Roman" w:cs="Times New Roman"/>
          <w:color w:val="000000" w:themeColor="text1"/>
          <w:sz w:val="28"/>
          <w:szCs w:val="28"/>
          <w:lang w:val="en-US"/>
        </w:rPr>
      </w:pPr>
      <w:r w:rsidRPr="006062F8">
        <w:rPr>
          <w:rFonts w:ascii="Times New Roman" w:eastAsia="HiddenHorzOCR" w:hAnsi="Times New Roman" w:cs="Times New Roman"/>
          <w:color w:val="000000" w:themeColor="text1"/>
          <w:sz w:val="28"/>
          <w:szCs w:val="28"/>
          <w:lang w:val="en-US"/>
        </w:rPr>
        <w:t>The negative inclination of curve AD is explained by three effects:</w:t>
      </w:r>
    </w:p>
    <w:p w:rsidR="00731A26" w:rsidRPr="006062F8" w:rsidRDefault="00731A26" w:rsidP="006062F8">
      <w:pPr>
        <w:spacing w:after="0" w:line="240" w:lineRule="auto"/>
        <w:ind w:firstLine="709"/>
        <w:jc w:val="both"/>
        <w:rPr>
          <w:rFonts w:ascii="Times New Roman" w:eastAsia="HiddenHorzOCR" w:hAnsi="Times New Roman" w:cs="Times New Roman"/>
          <w:color w:val="000000" w:themeColor="text1"/>
          <w:sz w:val="28"/>
          <w:szCs w:val="28"/>
          <w:lang w:val="en-US"/>
        </w:rPr>
      </w:pPr>
      <w:r w:rsidRPr="006062F8">
        <w:rPr>
          <w:rFonts w:ascii="Times New Roman" w:eastAsia="HiddenHorzOCR" w:hAnsi="Times New Roman" w:cs="Times New Roman"/>
          <w:color w:val="000000" w:themeColor="text1"/>
          <w:sz w:val="28"/>
          <w:szCs w:val="28"/>
          <w:lang w:val="en-US"/>
        </w:rPr>
        <w:t>• </w:t>
      </w:r>
      <w:r w:rsidRPr="006062F8">
        <w:rPr>
          <w:rFonts w:ascii="Times New Roman" w:eastAsia="HiddenHorzOCR" w:hAnsi="Times New Roman" w:cs="Times New Roman"/>
          <w:i/>
          <w:color w:val="000000" w:themeColor="text1"/>
          <w:sz w:val="28"/>
          <w:szCs w:val="28"/>
          <w:lang w:val="en-US"/>
        </w:rPr>
        <w:t>Keynes's effect</w:t>
      </w:r>
      <w:r w:rsidRPr="006062F8">
        <w:rPr>
          <w:rFonts w:ascii="Times New Roman" w:eastAsia="HiddenHorzOCR" w:hAnsi="Times New Roman" w:cs="Times New Roman"/>
          <w:color w:val="000000" w:themeColor="text1"/>
          <w:sz w:val="28"/>
          <w:szCs w:val="28"/>
          <w:lang w:val="en-US"/>
        </w:rPr>
        <w:t xml:space="preserve">  (interest-rate effect);</w:t>
      </w:r>
    </w:p>
    <w:p w:rsidR="00731A26" w:rsidRPr="006062F8" w:rsidRDefault="00731A26" w:rsidP="006062F8">
      <w:pPr>
        <w:spacing w:after="0" w:line="240" w:lineRule="auto"/>
        <w:ind w:firstLine="709"/>
        <w:jc w:val="both"/>
        <w:rPr>
          <w:rFonts w:ascii="Times New Roman" w:eastAsia="HiddenHorzOCR" w:hAnsi="Times New Roman" w:cs="Times New Roman"/>
          <w:color w:val="000000" w:themeColor="text1"/>
          <w:sz w:val="28"/>
          <w:szCs w:val="28"/>
          <w:lang w:val="en-US"/>
        </w:rPr>
      </w:pPr>
      <w:r w:rsidRPr="006062F8">
        <w:rPr>
          <w:rFonts w:ascii="Times New Roman" w:eastAsia="HiddenHorzOCR" w:hAnsi="Times New Roman" w:cs="Times New Roman"/>
          <w:color w:val="000000" w:themeColor="text1"/>
          <w:sz w:val="28"/>
          <w:szCs w:val="28"/>
          <w:lang w:val="en-US"/>
        </w:rPr>
        <w:t>• </w:t>
      </w:r>
      <w:r w:rsidRPr="006062F8">
        <w:rPr>
          <w:rFonts w:ascii="Times New Roman" w:eastAsia="HiddenHorzOCR" w:hAnsi="Times New Roman" w:cs="Times New Roman"/>
          <w:i/>
          <w:color w:val="000000" w:themeColor="text1"/>
          <w:sz w:val="28"/>
          <w:szCs w:val="28"/>
          <w:lang w:val="en-US"/>
        </w:rPr>
        <w:t>Pigou's effect</w:t>
      </w:r>
      <w:r w:rsidRPr="006062F8">
        <w:rPr>
          <w:rFonts w:ascii="Times New Roman" w:eastAsia="HiddenHorzOCR" w:hAnsi="Times New Roman" w:cs="Times New Roman"/>
          <w:bCs/>
          <w:i/>
          <w:color w:val="000000" w:themeColor="text1"/>
          <w:sz w:val="28"/>
          <w:szCs w:val="28"/>
          <w:lang w:val="en-US"/>
        </w:rPr>
        <w:t xml:space="preserve"> </w:t>
      </w:r>
      <w:r w:rsidRPr="006062F8">
        <w:rPr>
          <w:rFonts w:ascii="Times New Roman" w:eastAsia="HiddenHorzOCR" w:hAnsi="Times New Roman" w:cs="Times New Roman"/>
          <w:color w:val="000000" w:themeColor="text1"/>
          <w:sz w:val="28"/>
          <w:szCs w:val="28"/>
          <w:lang w:val="en-US"/>
        </w:rPr>
        <w:t xml:space="preserve"> (wealth effect);</w:t>
      </w:r>
    </w:p>
    <w:p w:rsidR="00731A26" w:rsidRPr="006062F8" w:rsidRDefault="00731A26" w:rsidP="006062F8">
      <w:pPr>
        <w:spacing w:after="0" w:line="240" w:lineRule="auto"/>
        <w:ind w:firstLine="709"/>
        <w:jc w:val="both"/>
        <w:rPr>
          <w:rFonts w:ascii="Times New Roman" w:eastAsia="HiddenHorzOCR" w:hAnsi="Times New Roman" w:cs="Times New Roman"/>
          <w:color w:val="000000" w:themeColor="text1"/>
          <w:sz w:val="28"/>
          <w:szCs w:val="28"/>
          <w:lang w:val="en-US"/>
        </w:rPr>
      </w:pPr>
      <w:r w:rsidRPr="006062F8">
        <w:rPr>
          <w:rFonts w:ascii="Times New Roman" w:eastAsia="HiddenHorzOCR" w:hAnsi="Times New Roman" w:cs="Times New Roman"/>
          <w:color w:val="000000" w:themeColor="text1"/>
          <w:sz w:val="28"/>
          <w:szCs w:val="28"/>
          <w:lang w:val="en-US"/>
        </w:rPr>
        <w:t xml:space="preserve">• </w:t>
      </w:r>
      <w:r w:rsidRPr="006062F8">
        <w:rPr>
          <w:rFonts w:ascii="Times New Roman" w:eastAsia="HiddenHorzOCR" w:hAnsi="Times New Roman" w:cs="Times New Roman"/>
          <w:i/>
          <w:color w:val="000000" w:themeColor="text1"/>
          <w:sz w:val="28"/>
          <w:szCs w:val="28"/>
          <w:lang w:val="en-US"/>
        </w:rPr>
        <w:t>Mundell-Fleming's effect</w:t>
      </w:r>
      <w:r w:rsidRPr="006062F8">
        <w:rPr>
          <w:rFonts w:ascii="Times New Roman" w:eastAsia="HiddenHorzOCR" w:hAnsi="Times New Roman" w:cs="Times New Roman"/>
          <w:color w:val="000000" w:themeColor="text1"/>
          <w:sz w:val="28"/>
          <w:szCs w:val="28"/>
          <w:lang w:val="en-US"/>
        </w:rPr>
        <w:t> </w:t>
      </w:r>
      <w:r w:rsidRPr="006062F8">
        <w:rPr>
          <w:rFonts w:ascii="Times New Roman" w:eastAsia="HiddenHorzOCR" w:hAnsi="Times New Roman" w:cs="Times New Roman"/>
          <w:bCs/>
          <w:color w:val="000000" w:themeColor="text1"/>
          <w:sz w:val="28"/>
          <w:szCs w:val="28"/>
          <w:lang w:val="en-US"/>
        </w:rPr>
        <w:t>(</w:t>
      </w:r>
      <w:r w:rsidRPr="006062F8">
        <w:rPr>
          <w:rFonts w:ascii="Times New Roman" w:eastAsia="HiddenHorzOCR" w:hAnsi="Times New Roman" w:cs="Times New Roman"/>
          <w:color w:val="000000" w:themeColor="text1"/>
          <w:sz w:val="28"/>
          <w:szCs w:val="28"/>
          <w:lang w:val="en-US"/>
        </w:rPr>
        <w:t>exchange-rate effect</w:t>
      </w:r>
      <w:r w:rsidRPr="006062F8">
        <w:rPr>
          <w:rFonts w:ascii="Times New Roman" w:eastAsia="HiddenHorzOCR" w:hAnsi="Times New Roman" w:cs="Times New Roman"/>
          <w:bCs/>
          <w:color w:val="000000" w:themeColor="text1"/>
          <w:sz w:val="28"/>
          <w:szCs w:val="28"/>
          <w:lang w:val="en-US"/>
        </w:rPr>
        <w:t>)</w:t>
      </w:r>
    </w:p>
    <w:p w:rsidR="00731A26" w:rsidRPr="006062F8" w:rsidRDefault="00731A26" w:rsidP="006062F8">
      <w:pPr>
        <w:pStyle w:val="2"/>
        <w:shd w:val="clear" w:color="auto" w:fill="FFFFFF"/>
        <w:spacing w:before="0" w:beforeAutospacing="0" w:after="0" w:afterAutospacing="0"/>
        <w:ind w:firstLine="709"/>
        <w:jc w:val="both"/>
        <w:rPr>
          <w:b w:val="0"/>
          <w:bCs w:val="0"/>
          <w:color w:val="000000" w:themeColor="text1"/>
          <w:sz w:val="28"/>
          <w:szCs w:val="28"/>
          <w:lang w:val="en-US"/>
        </w:rPr>
      </w:pPr>
      <w:r w:rsidRPr="006062F8">
        <w:rPr>
          <w:rStyle w:val="mntl-sc-block-headingtext"/>
          <w:b w:val="0"/>
          <w:bCs w:val="0"/>
          <w:color w:val="000000" w:themeColor="text1"/>
          <w:sz w:val="28"/>
          <w:szCs w:val="28"/>
          <w:lang w:val="en-US"/>
        </w:rPr>
        <w:t>Factors That Can Affect Aggregate Demand</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The following are some of the key economic factors that can affect the aggregate demand in an economy.</w:t>
      </w:r>
    </w:p>
    <w:p w:rsidR="00731A26" w:rsidRPr="006062F8" w:rsidRDefault="00731A26" w:rsidP="006062F8">
      <w:pPr>
        <w:pStyle w:val="3"/>
        <w:shd w:val="clear" w:color="auto" w:fill="FFFFFF"/>
        <w:spacing w:before="0" w:beforeAutospacing="0" w:after="0" w:afterAutospacing="0"/>
        <w:ind w:firstLine="709"/>
        <w:jc w:val="both"/>
        <w:rPr>
          <w:b w:val="0"/>
          <w:bCs w:val="0"/>
          <w:color w:val="000000" w:themeColor="text1"/>
          <w:sz w:val="28"/>
          <w:szCs w:val="28"/>
          <w:lang w:val="en-US"/>
        </w:rPr>
      </w:pPr>
      <w:r w:rsidRPr="006062F8">
        <w:rPr>
          <w:rStyle w:val="mntl-sc-block-subheadingtext"/>
          <w:b w:val="0"/>
          <w:bCs w:val="0"/>
          <w:color w:val="000000" w:themeColor="text1"/>
          <w:sz w:val="28"/>
          <w:szCs w:val="28"/>
          <w:lang w:val="en-US"/>
        </w:rPr>
        <w:t>Changes in Interest Rates</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Whether </w:t>
      </w:r>
      <w:hyperlink r:id="rId93" w:history="1">
        <w:r w:rsidRPr="006062F8">
          <w:rPr>
            <w:rStyle w:val="a3"/>
            <w:color w:val="000000" w:themeColor="text1"/>
            <w:sz w:val="28"/>
            <w:szCs w:val="28"/>
            <w:u w:val="none"/>
            <w:lang w:val="en-US"/>
          </w:rPr>
          <w:t>interest rates</w:t>
        </w:r>
      </w:hyperlink>
      <w:r w:rsidRPr="006062F8">
        <w:rPr>
          <w:color w:val="000000" w:themeColor="text1"/>
          <w:sz w:val="28"/>
          <w:szCs w:val="28"/>
          <w:lang w:val="en-US"/>
        </w:rPr>
        <w:t xml:space="preserve"> are rising or falling will affect decisions made by consumers and businesses. Lower interest rates will lower the borrowing costs for </w:t>
      </w:r>
      <w:r w:rsidRPr="006062F8">
        <w:rPr>
          <w:color w:val="000000" w:themeColor="text1"/>
          <w:sz w:val="28"/>
          <w:szCs w:val="28"/>
          <w:lang w:val="en-US"/>
        </w:rPr>
        <w:lastRenderedPageBreak/>
        <w:t>big-ticket items such as appliances, vehicles, and homes. Also, companies will be able to borrow at lower rates, which tends to lead to capital spending increases.</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Conversely, higher interest rates increase the cost of borrowing for consumers and companies. As a result, spending tends to decline or grow at a slower pace, depending on the extent of the increase in rates.</w:t>
      </w:r>
    </w:p>
    <w:p w:rsidR="00731A26" w:rsidRPr="006062F8" w:rsidRDefault="00731A26" w:rsidP="006062F8">
      <w:pPr>
        <w:pStyle w:val="3"/>
        <w:shd w:val="clear" w:color="auto" w:fill="FFFFFF"/>
        <w:spacing w:before="0" w:beforeAutospacing="0" w:after="0" w:afterAutospacing="0"/>
        <w:ind w:firstLine="709"/>
        <w:jc w:val="both"/>
        <w:rPr>
          <w:b w:val="0"/>
          <w:bCs w:val="0"/>
          <w:color w:val="000000" w:themeColor="text1"/>
          <w:sz w:val="28"/>
          <w:szCs w:val="28"/>
          <w:lang w:val="en-US"/>
        </w:rPr>
      </w:pPr>
      <w:r w:rsidRPr="006062F8">
        <w:rPr>
          <w:rStyle w:val="mntl-sc-block-subheadingtext"/>
          <w:b w:val="0"/>
          <w:bCs w:val="0"/>
          <w:color w:val="000000" w:themeColor="text1"/>
          <w:sz w:val="28"/>
          <w:szCs w:val="28"/>
          <w:lang w:val="en-US"/>
        </w:rPr>
        <w:t>Income and Wealth</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As household wealth increases, aggregate demand usually increases as well. Conversely, a decline in wealth usually leads to lower aggregate demand. Increases in personal savings will also lead to less demand for goods, which tends to occur during recessions. When consumers are feeling good about the economy, they tend to spend more leading to a decline in savings.</w:t>
      </w:r>
    </w:p>
    <w:p w:rsidR="00731A26" w:rsidRPr="006062F8" w:rsidRDefault="00731A26" w:rsidP="006062F8">
      <w:pPr>
        <w:pStyle w:val="3"/>
        <w:shd w:val="clear" w:color="auto" w:fill="FFFFFF"/>
        <w:spacing w:before="0" w:beforeAutospacing="0" w:after="0" w:afterAutospacing="0"/>
        <w:ind w:firstLine="709"/>
        <w:jc w:val="both"/>
        <w:rPr>
          <w:b w:val="0"/>
          <w:bCs w:val="0"/>
          <w:color w:val="000000" w:themeColor="text1"/>
          <w:sz w:val="28"/>
          <w:szCs w:val="28"/>
          <w:lang w:val="en-US"/>
        </w:rPr>
      </w:pPr>
      <w:r w:rsidRPr="006062F8">
        <w:rPr>
          <w:rStyle w:val="mntl-sc-block-subheadingtext"/>
          <w:b w:val="0"/>
          <w:bCs w:val="0"/>
          <w:color w:val="000000" w:themeColor="text1"/>
          <w:sz w:val="28"/>
          <w:szCs w:val="28"/>
          <w:lang w:val="en-US"/>
        </w:rPr>
        <w:t>Changes in Inflation Expectations</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Consumers who feel that inflation will increase or prices will rise, tend to make purchases now, which leads to rising aggregate demand. But if consumers believe prices will fall in the future, aggregate demand tends to fall as well.</w:t>
      </w:r>
    </w:p>
    <w:p w:rsidR="00731A26" w:rsidRPr="006062F8" w:rsidRDefault="00731A26" w:rsidP="006062F8">
      <w:pPr>
        <w:pStyle w:val="3"/>
        <w:shd w:val="clear" w:color="auto" w:fill="FFFFFF"/>
        <w:spacing w:before="0" w:beforeAutospacing="0" w:after="0" w:afterAutospacing="0"/>
        <w:ind w:firstLine="709"/>
        <w:jc w:val="both"/>
        <w:rPr>
          <w:b w:val="0"/>
          <w:bCs w:val="0"/>
          <w:color w:val="000000" w:themeColor="text1"/>
          <w:sz w:val="28"/>
          <w:szCs w:val="28"/>
          <w:lang w:val="en-US"/>
        </w:rPr>
      </w:pPr>
      <w:r w:rsidRPr="006062F8">
        <w:rPr>
          <w:rStyle w:val="mntl-sc-block-subheadingtext"/>
          <w:b w:val="0"/>
          <w:bCs w:val="0"/>
          <w:color w:val="000000" w:themeColor="text1"/>
          <w:sz w:val="28"/>
          <w:szCs w:val="28"/>
          <w:lang w:val="en-US"/>
        </w:rPr>
        <w:t>Currency Exchange Rate Changes</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If the value of the U.S. dollar falls (or rises), foreign goods will become more (or less expensive). Meanwhile, goods manufactured in the U.S. will become cheaper (or more expensive) for foreign markets. Aggregate demand will, therefore, increase (or decrease). </w:t>
      </w:r>
    </w:p>
    <w:tbl>
      <w:tblPr>
        <w:tblStyle w:val="a6"/>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3559"/>
        <w:gridCol w:w="5750"/>
      </w:tblGrid>
      <w:tr w:rsidR="00731A26" w:rsidRPr="006062F8" w:rsidTr="006062F8">
        <w:trPr>
          <w:trHeight w:val="654"/>
        </w:trPr>
        <w:tc>
          <w:tcPr>
            <w:tcW w:w="3652" w:type="dxa"/>
          </w:tcPr>
          <w:p w:rsidR="00731A26" w:rsidRPr="006062F8" w:rsidRDefault="00731A26" w:rsidP="006062F8">
            <w:pPr>
              <w:jc w:val="both"/>
              <w:rPr>
                <w:rFonts w:eastAsia="HiddenHorzOCR"/>
                <w:b/>
                <w:color w:val="000000" w:themeColor="text1"/>
                <w:sz w:val="28"/>
                <w:szCs w:val="28"/>
                <w:lang w:val="en-US"/>
              </w:rPr>
            </w:pPr>
            <w:r w:rsidRPr="006062F8">
              <w:rPr>
                <w:b/>
                <w:color w:val="000000" w:themeColor="text1"/>
                <w:sz w:val="28"/>
                <w:szCs w:val="28"/>
                <w:shd w:val="clear" w:color="auto" w:fill="FFFFFF"/>
                <w:lang w:val="en-US"/>
              </w:rPr>
              <w:t>Structure</w:t>
            </w:r>
          </w:p>
        </w:tc>
        <w:tc>
          <w:tcPr>
            <w:tcW w:w="5919" w:type="dxa"/>
          </w:tcPr>
          <w:p w:rsidR="00731A26" w:rsidRPr="006062F8" w:rsidRDefault="00731A26" w:rsidP="006062F8">
            <w:pPr>
              <w:jc w:val="both"/>
              <w:rPr>
                <w:rFonts w:eastAsia="HiddenHorzOCR"/>
                <w:sz w:val="28"/>
                <w:szCs w:val="28"/>
              </w:rPr>
            </w:pPr>
            <w:r w:rsidRPr="006062F8">
              <w:rPr>
                <w:rFonts w:eastAsia="HiddenHorzOCR"/>
                <w:b/>
                <w:sz w:val="28"/>
                <w:szCs w:val="28"/>
              </w:rPr>
              <w:t>Not price factors</w:t>
            </w:r>
          </w:p>
        </w:tc>
      </w:tr>
      <w:tr w:rsidR="00731A26" w:rsidRPr="006062F8" w:rsidTr="006062F8">
        <w:tc>
          <w:tcPr>
            <w:tcW w:w="3652" w:type="dxa"/>
          </w:tcPr>
          <w:p w:rsidR="00731A26" w:rsidRPr="006062F8" w:rsidRDefault="00731A26" w:rsidP="006062F8">
            <w:pPr>
              <w:jc w:val="both"/>
              <w:rPr>
                <w:rFonts w:eastAsia="HiddenHorzOCR"/>
                <w:b/>
                <w:sz w:val="28"/>
                <w:szCs w:val="28"/>
                <w:lang w:val="en-US"/>
              </w:rPr>
            </w:pPr>
            <w:r w:rsidRPr="006062F8">
              <w:rPr>
                <w:color w:val="000000" w:themeColor="text1"/>
                <w:sz w:val="28"/>
                <w:szCs w:val="28"/>
                <w:shd w:val="clear" w:color="auto" w:fill="FFFFFF"/>
              </w:rPr>
              <w:t>Consumer demand</w:t>
            </w:r>
            <w:r w:rsidRPr="006062F8">
              <w:rPr>
                <w:rFonts w:eastAsia="HiddenHorzOCR"/>
                <w:b/>
                <w:sz w:val="28"/>
                <w:szCs w:val="28"/>
                <w:lang w:val="en-US"/>
              </w:rPr>
              <w:t xml:space="preserve"> </w:t>
            </w:r>
            <w:r w:rsidRPr="006062F8">
              <w:rPr>
                <w:rFonts w:eastAsia="HiddenHorzOCR"/>
                <w:b/>
                <w:sz w:val="28"/>
                <w:szCs w:val="28"/>
              </w:rPr>
              <w:t xml:space="preserve"> </w:t>
            </w:r>
            <w:r w:rsidRPr="006062F8">
              <w:rPr>
                <w:rFonts w:eastAsia="HiddenHorzOCR"/>
                <w:b/>
                <w:sz w:val="28"/>
                <w:szCs w:val="28"/>
                <w:lang w:val="en-US"/>
              </w:rPr>
              <w:t>C</w:t>
            </w:r>
          </w:p>
        </w:tc>
        <w:tc>
          <w:tcPr>
            <w:tcW w:w="5919" w:type="dxa"/>
          </w:tcPr>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income of consumers</w:t>
            </w:r>
          </w:p>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expectations of consumers</w:t>
            </w:r>
          </w:p>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debts of consumers</w:t>
            </w:r>
          </w:p>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taxes on natural persons</w:t>
            </w:r>
          </w:p>
        </w:tc>
      </w:tr>
      <w:tr w:rsidR="00731A26" w:rsidRPr="006062F8" w:rsidTr="006062F8">
        <w:tc>
          <w:tcPr>
            <w:tcW w:w="3652" w:type="dxa"/>
          </w:tcPr>
          <w:p w:rsidR="00731A26" w:rsidRPr="006062F8" w:rsidRDefault="0010125F" w:rsidP="006062F8">
            <w:pPr>
              <w:jc w:val="both"/>
              <w:rPr>
                <w:rFonts w:eastAsia="HiddenHorzOCR"/>
                <w:b/>
                <w:sz w:val="28"/>
                <w:szCs w:val="28"/>
                <w:lang w:val="en-US"/>
              </w:rPr>
            </w:pPr>
            <w:hyperlink r:id="rId94" w:history="1">
              <w:r w:rsidR="00731A26" w:rsidRPr="006062F8">
                <w:rPr>
                  <w:color w:val="000000" w:themeColor="text1"/>
                  <w:sz w:val="28"/>
                  <w:szCs w:val="28"/>
                </w:rPr>
                <w:br/>
              </w:r>
              <w:r w:rsidR="00731A26" w:rsidRPr="006062F8">
                <w:rPr>
                  <w:color w:val="000000" w:themeColor="text1"/>
                  <w:sz w:val="28"/>
                  <w:szCs w:val="28"/>
                  <w:shd w:val="clear" w:color="auto" w:fill="FFFFFF"/>
                </w:rPr>
                <w:t>Investment demand</w:t>
              </w:r>
              <w:r w:rsidR="00731A26" w:rsidRPr="006062F8">
                <w:rPr>
                  <w:color w:val="000000" w:themeColor="text1"/>
                  <w:sz w:val="28"/>
                  <w:szCs w:val="28"/>
                </w:rPr>
                <w:t xml:space="preserve"> </w:t>
              </w:r>
            </w:hyperlink>
            <w:r w:rsidR="00731A26" w:rsidRPr="006062F8">
              <w:rPr>
                <w:rFonts w:eastAsia="HiddenHorzOCR"/>
                <w:b/>
                <w:sz w:val="28"/>
                <w:szCs w:val="28"/>
                <w:lang w:val="en-US"/>
              </w:rPr>
              <w:t>I</w:t>
            </w:r>
          </w:p>
        </w:tc>
        <w:tc>
          <w:tcPr>
            <w:tcW w:w="5919" w:type="dxa"/>
          </w:tcPr>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change of interest rates</w:t>
            </w:r>
          </w:p>
          <w:p w:rsidR="00731A26" w:rsidRPr="006062F8" w:rsidRDefault="00731A26" w:rsidP="006062F8">
            <w:pPr>
              <w:pStyle w:val="a4"/>
              <w:numPr>
                <w:ilvl w:val="0"/>
                <w:numId w:val="7"/>
              </w:numPr>
              <w:tabs>
                <w:tab w:val="left" w:pos="296"/>
              </w:tabs>
              <w:ind w:left="0" w:firstLine="0"/>
              <w:jc w:val="both"/>
              <w:rPr>
                <w:rFonts w:eastAsia="HiddenHorzOCR"/>
                <w:sz w:val="28"/>
                <w:szCs w:val="28"/>
                <w:lang w:val="en-US"/>
              </w:rPr>
            </w:pPr>
            <w:r w:rsidRPr="006062F8">
              <w:rPr>
                <w:rFonts w:eastAsia="HiddenHorzOCR"/>
                <w:sz w:val="28"/>
                <w:szCs w:val="28"/>
                <w:lang w:val="en-US"/>
              </w:rPr>
              <w:t>the expected profits on investments</w:t>
            </w:r>
          </w:p>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new technologies</w:t>
            </w:r>
          </w:p>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excess capacities</w:t>
            </w:r>
          </w:p>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taxes on legal entities</w:t>
            </w:r>
          </w:p>
        </w:tc>
      </w:tr>
      <w:tr w:rsidR="00731A26" w:rsidRPr="006062F8" w:rsidTr="006062F8">
        <w:tc>
          <w:tcPr>
            <w:tcW w:w="3652" w:type="dxa"/>
          </w:tcPr>
          <w:p w:rsidR="00731A26" w:rsidRPr="006062F8" w:rsidRDefault="00731A26" w:rsidP="006062F8">
            <w:pPr>
              <w:jc w:val="both"/>
              <w:rPr>
                <w:rFonts w:eastAsia="HiddenHorzOCR"/>
                <w:b/>
                <w:sz w:val="28"/>
                <w:szCs w:val="28"/>
                <w:lang w:val="en-US"/>
              </w:rPr>
            </w:pPr>
            <w:r w:rsidRPr="006062F8">
              <w:rPr>
                <w:rFonts w:eastAsia="HiddenHorzOCR"/>
                <w:sz w:val="28"/>
                <w:szCs w:val="28"/>
              </w:rPr>
              <w:t xml:space="preserve">State demand </w:t>
            </w:r>
            <w:r w:rsidRPr="006062F8">
              <w:rPr>
                <w:rFonts w:eastAsia="HiddenHorzOCR"/>
                <w:b/>
                <w:sz w:val="28"/>
                <w:szCs w:val="28"/>
                <w:lang w:val="en-US"/>
              </w:rPr>
              <w:t>G</w:t>
            </w:r>
          </w:p>
        </w:tc>
        <w:tc>
          <w:tcPr>
            <w:tcW w:w="5919" w:type="dxa"/>
          </w:tcPr>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changes in government spending</w:t>
            </w:r>
          </w:p>
        </w:tc>
      </w:tr>
      <w:tr w:rsidR="00731A26" w:rsidRPr="006062F8" w:rsidTr="006062F8">
        <w:tc>
          <w:tcPr>
            <w:tcW w:w="3652" w:type="dxa"/>
          </w:tcPr>
          <w:p w:rsidR="00731A26" w:rsidRPr="006062F8" w:rsidRDefault="0010125F" w:rsidP="006062F8">
            <w:pPr>
              <w:jc w:val="both"/>
              <w:rPr>
                <w:rFonts w:eastAsia="HiddenHorzOCR"/>
                <w:b/>
                <w:sz w:val="28"/>
                <w:szCs w:val="28"/>
                <w:lang w:val="en-US"/>
              </w:rPr>
            </w:pPr>
            <w:hyperlink r:id="rId95" w:history="1">
              <w:r w:rsidR="00731A26" w:rsidRPr="006062F8">
                <w:rPr>
                  <w:rStyle w:val="a3"/>
                  <w:color w:val="000000" w:themeColor="text1"/>
                  <w:sz w:val="28"/>
                  <w:szCs w:val="28"/>
                </w:rPr>
                <w:t>Net exports</w:t>
              </w:r>
            </w:hyperlink>
            <w:r w:rsidR="00731A26" w:rsidRPr="006062F8">
              <w:rPr>
                <w:rFonts w:eastAsia="HiddenHorzOCR"/>
                <w:b/>
                <w:sz w:val="28"/>
                <w:szCs w:val="28"/>
                <w:lang w:val="en-US"/>
              </w:rPr>
              <w:t xml:space="preserve"> NE</w:t>
            </w:r>
          </w:p>
        </w:tc>
        <w:tc>
          <w:tcPr>
            <w:tcW w:w="5919" w:type="dxa"/>
          </w:tcPr>
          <w:p w:rsidR="00731A26" w:rsidRPr="006062F8" w:rsidRDefault="00731A26" w:rsidP="006062F8">
            <w:pPr>
              <w:pStyle w:val="a4"/>
              <w:numPr>
                <w:ilvl w:val="0"/>
                <w:numId w:val="7"/>
              </w:numPr>
              <w:tabs>
                <w:tab w:val="left" w:pos="296"/>
              </w:tabs>
              <w:ind w:left="0" w:firstLine="0"/>
              <w:jc w:val="both"/>
              <w:rPr>
                <w:rFonts w:eastAsia="HiddenHorzOCR"/>
                <w:sz w:val="28"/>
                <w:szCs w:val="28"/>
                <w:lang w:val="en-US"/>
              </w:rPr>
            </w:pPr>
            <w:r w:rsidRPr="006062F8">
              <w:rPr>
                <w:rFonts w:eastAsia="HiddenHorzOCR"/>
                <w:sz w:val="28"/>
                <w:szCs w:val="28"/>
                <w:lang w:val="en-US"/>
              </w:rPr>
              <w:t>the national income gained in the foreign states</w:t>
            </w:r>
          </w:p>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sz w:val="28"/>
                <w:szCs w:val="28"/>
              </w:rPr>
              <w:t>changes of exchange rates</w:t>
            </w:r>
          </w:p>
        </w:tc>
      </w:tr>
      <w:tr w:rsidR="00731A26" w:rsidRPr="006062F8" w:rsidTr="006062F8">
        <w:tc>
          <w:tcPr>
            <w:tcW w:w="9571" w:type="dxa"/>
            <w:gridSpan w:val="2"/>
          </w:tcPr>
          <w:p w:rsidR="00731A26" w:rsidRPr="006062F8" w:rsidRDefault="00731A26" w:rsidP="006062F8">
            <w:pPr>
              <w:jc w:val="both"/>
              <w:rPr>
                <w:rFonts w:eastAsia="HiddenHorzOCR"/>
                <w:sz w:val="28"/>
                <w:szCs w:val="28"/>
                <w:lang w:val="en-US"/>
              </w:rPr>
            </w:pPr>
            <w:r w:rsidRPr="006062F8">
              <w:rPr>
                <w:rFonts w:eastAsia="HiddenHorzOCR"/>
                <w:sz w:val="28"/>
                <w:szCs w:val="28"/>
                <w:lang w:val="en-US"/>
              </w:rPr>
              <w:t>According to  Fischer's equation</w:t>
            </w:r>
          </w:p>
        </w:tc>
      </w:tr>
      <w:tr w:rsidR="00731A26" w:rsidRPr="00093849" w:rsidTr="006062F8">
        <w:tc>
          <w:tcPr>
            <w:tcW w:w="3652" w:type="dxa"/>
            <w:vMerge w:val="restart"/>
          </w:tcPr>
          <w:p w:rsidR="00731A26" w:rsidRPr="006062F8" w:rsidRDefault="00731A26" w:rsidP="006062F8">
            <w:pPr>
              <w:jc w:val="both"/>
              <w:rPr>
                <w:rFonts w:eastAsia="HiddenHorzOCR"/>
                <w:b/>
                <w:sz w:val="28"/>
                <w:szCs w:val="28"/>
                <w:lang w:val="en-US"/>
              </w:rPr>
            </w:pPr>
            <w:r w:rsidRPr="006062F8">
              <w:rPr>
                <w:rFonts w:eastAsia="HiddenHorzOCR"/>
                <w:b/>
                <w:sz w:val="28"/>
                <w:szCs w:val="28"/>
                <w:lang w:val="en-US"/>
              </w:rPr>
              <w:t>MV = PY</w:t>
            </w:r>
          </w:p>
        </w:tc>
        <w:tc>
          <w:tcPr>
            <w:tcW w:w="5919" w:type="dxa"/>
          </w:tcPr>
          <w:p w:rsidR="00731A26" w:rsidRPr="006062F8" w:rsidRDefault="00731A26" w:rsidP="006062F8">
            <w:pPr>
              <w:pStyle w:val="a4"/>
              <w:numPr>
                <w:ilvl w:val="0"/>
                <w:numId w:val="7"/>
              </w:numPr>
              <w:tabs>
                <w:tab w:val="left" w:pos="296"/>
              </w:tabs>
              <w:ind w:left="0" w:hanging="33"/>
              <w:jc w:val="both"/>
              <w:rPr>
                <w:rFonts w:eastAsia="HiddenHorzOCR"/>
                <w:b/>
                <w:sz w:val="28"/>
                <w:szCs w:val="28"/>
                <w:lang w:val="en-US"/>
              </w:rPr>
            </w:pPr>
            <w:r w:rsidRPr="006062F8">
              <w:rPr>
                <w:rFonts w:eastAsia="HiddenHorzOCR"/>
                <w:b/>
                <w:sz w:val="28"/>
                <w:szCs w:val="28"/>
              </w:rPr>
              <w:t>М</w:t>
            </w:r>
            <w:r w:rsidRPr="006062F8">
              <w:rPr>
                <w:rFonts w:eastAsia="HiddenHorzOCR"/>
                <w:b/>
                <w:sz w:val="28"/>
                <w:szCs w:val="28"/>
                <w:lang w:val="en-US"/>
              </w:rPr>
              <w:t xml:space="preserve"> - </w:t>
            </w:r>
            <w:r w:rsidRPr="006062F8">
              <w:rPr>
                <w:rFonts w:eastAsia="HiddenHorzOCR"/>
                <w:sz w:val="28"/>
                <w:szCs w:val="28"/>
                <w:lang w:val="en-US"/>
              </w:rPr>
              <w:t>quantity of money in economy</w:t>
            </w:r>
          </w:p>
        </w:tc>
      </w:tr>
      <w:tr w:rsidR="00731A26" w:rsidRPr="006062F8" w:rsidTr="006062F8">
        <w:tc>
          <w:tcPr>
            <w:tcW w:w="3652" w:type="dxa"/>
            <w:vMerge/>
          </w:tcPr>
          <w:p w:rsidR="00731A26" w:rsidRPr="006062F8" w:rsidRDefault="00731A26" w:rsidP="006062F8">
            <w:pPr>
              <w:jc w:val="both"/>
              <w:rPr>
                <w:rFonts w:eastAsia="HiddenHorzOCR"/>
                <w:sz w:val="28"/>
                <w:szCs w:val="28"/>
                <w:lang w:val="en-US"/>
              </w:rPr>
            </w:pPr>
          </w:p>
        </w:tc>
        <w:tc>
          <w:tcPr>
            <w:tcW w:w="5919" w:type="dxa"/>
          </w:tcPr>
          <w:p w:rsidR="00731A26" w:rsidRPr="006062F8" w:rsidRDefault="00731A26" w:rsidP="006062F8">
            <w:pPr>
              <w:pStyle w:val="a4"/>
              <w:numPr>
                <w:ilvl w:val="0"/>
                <w:numId w:val="7"/>
              </w:numPr>
              <w:tabs>
                <w:tab w:val="left" w:pos="296"/>
              </w:tabs>
              <w:ind w:left="0" w:firstLine="0"/>
              <w:jc w:val="both"/>
              <w:rPr>
                <w:rFonts w:eastAsia="HiddenHorzOCR"/>
                <w:sz w:val="28"/>
                <w:szCs w:val="28"/>
              </w:rPr>
            </w:pPr>
            <w:r w:rsidRPr="006062F8">
              <w:rPr>
                <w:rFonts w:eastAsia="HiddenHorzOCR"/>
                <w:b/>
                <w:sz w:val="28"/>
                <w:szCs w:val="28"/>
                <w:lang w:val="en-US"/>
              </w:rPr>
              <w:t>V</w:t>
            </w:r>
            <w:r w:rsidRPr="006062F8">
              <w:rPr>
                <w:rFonts w:eastAsia="HiddenHorzOCR"/>
                <w:b/>
                <w:sz w:val="28"/>
                <w:szCs w:val="28"/>
              </w:rPr>
              <w:t xml:space="preserve"> - </w:t>
            </w:r>
            <w:r w:rsidRPr="006062F8">
              <w:rPr>
                <w:rStyle w:val="apple-converted-space"/>
                <w:color w:val="525252"/>
                <w:sz w:val="28"/>
                <w:szCs w:val="28"/>
                <w:shd w:val="clear" w:color="auto" w:fill="FFFFFF"/>
              </w:rPr>
              <w:t> </w:t>
            </w:r>
            <w:r w:rsidRPr="006062F8">
              <w:rPr>
                <w:color w:val="000000" w:themeColor="text1"/>
                <w:sz w:val="28"/>
                <w:szCs w:val="28"/>
                <w:shd w:val="clear" w:color="auto" w:fill="FFFFFF"/>
              </w:rPr>
              <w:t>velocity of money</w:t>
            </w:r>
          </w:p>
        </w:tc>
      </w:tr>
    </w:tbl>
    <w:p w:rsidR="00731A26" w:rsidRPr="006062F8" w:rsidRDefault="00731A26" w:rsidP="006062F8">
      <w:pPr>
        <w:tabs>
          <w:tab w:val="left" w:pos="6539"/>
        </w:tabs>
        <w:spacing w:after="0" w:line="240" w:lineRule="auto"/>
        <w:jc w:val="both"/>
        <w:rPr>
          <w:rFonts w:ascii="Times New Roman" w:hAnsi="Times New Roman" w:cs="Times New Roman"/>
          <w:color w:val="111111"/>
          <w:sz w:val="28"/>
          <w:szCs w:val="28"/>
          <w:shd w:val="clear" w:color="auto" w:fill="FFFFFF"/>
          <w:lang w:val="en-US"/>
        </w:rPr>
      </w:pPr>
    </w:p>
    <w:p w:rsidR="00F22A39" w:rsidRPr="006062F8" w:rsidRDefault="00731A26" w:rsidP="006062F8">
      <w:pPr>
        <w:tabs>
          <w:tab w:val="left" w:pos="6539"/>
        </w:tabs>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6062F8">
        <w:rPr>
          <w:rFonts w:ascii="Times New Roman" w:hAnsi="Times New Roman" w:cs="Times New Roman"/>
          <w:color w:val="000000" w:themeColor="text1"/>
          <w:sz w:val="28"/>
          <w:szCs w:val="28"/>
          <w:shd w:val="clear" w:color="auto" w:fill="FFFFFF"/>
          <w:lang w:val="en-US"/>
        </w:rPr>
        <w:t>Aggregate supply, also known as total output, is the total supply of goods and services produced within an economy at a given overall price in a given period. It is represented by the aggregate supply curve, which describes the relationship between </w:t>
      </w:r>
      <w:hyperlink r:id="rId96" w:history="1">
        <w:r w:rsidRPr="006062F8">
          <w:rPr>
            <w:rStyle w:val="a3"/>
            <w:rFonts w:ascii="Times New Roman" w:hAnsi="Times New Roman" w:cs="Times New Roman"/>
            <w:color w:val="000000" w:themeColor="text1"/>
            <w:sz w:val="28"/>
            <w:szCs w:val="28"/>
            <w:u w:val="none"/>
            <w:shd w:val="clear" w:color="auto" w:fill="FFFFFF"/>
            <w:lang w:val="en-US"/>
          </w:rPr>
          <w:t>price levels</w:t>
        </w:r>
      </w:hyperlink>
      <w:r w:rsidRPr="006062F8">
        <w:rPr>
          <w:rFonts w:ascii="Times New Roman" w:hAnsi="Times New Roman" w:cs="Times New Roman"/>
          <w:color w:val="000000" w:themeColor="text1"/>
          <w:sz w:val="28"/>
          <w:szCs w:val="28"/>
          <w:shd w:val="clear" w:color="auto" w:fill="FFFFFF"/>
          <w:lang w:val="en-US"/>
        </w:rPr>
        <w:t xml:space="preserve"> and the quantity of output that firms are willing to provide. </w:t>
      </w:r>
      <w:r w:rsidRPr="006062F8">
        <w:rPr>
          <w:rFonts w:ascii="Times New Roman" w:hAnsi="Times New Roman" w:cs="Times New Roman"/>
          <w:color w:val="000000" w:themeColor="text1"/>
          <w:sz w:val="28"/>
          <w:szCs w:val="28"/>
          <w:shd w:val="clear" w:color="auto" w:fill="FFFFFF"/>
          <w:lang w:val="en-US"/>
        </w:rPr>
        <w:lastRenderedPageBreak/>
        <w:t>Typically, there is a positive relationship between aggregate supply and the price level.</w:t>
      </w:r>
    </w:p>
    <w:p w:rsidR="00731A26" w:rsidRPr="006062F8" w:rsidRDefault="00731A26" w:rsidP="006062F8">
      <w:pPr>
        <w:tabs>
          <w:tab w:val="left" w:pos="6539"/>
        </w:tabs>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6062F8">
        <w:rPr>
          <w:rFonts w:ascii="Times New Roman" w:hAnsi="Times New Roman" w:cs="Times New Roman"/>
          <w:color w:val="000000" w:themeColor="text1"/>
          <w:sz w:val="28"/>
          <w:szCs w:val="28"/>
          <w:shd w:val="clear" w:color="auto" w:fill="FFFFFF"/>
          <w:lang w:val="en-US"/>
        </w:rPr>
        <w:t>Rising prices are typically an indicator that businesses should expand production to meet a higher level of aggregate demand. When demand increases amid constant supply, consumers compete for the goods available and, therefore, pay higher prices. This dynamic induces firms to increase output to sell more goods. The resulting supply increase causes prices to normalize and output to remain elevated.</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A shift in aggregate supply can be attributed to many variables, including changes in the size and quality of labor, technological innovations, an increase in wages, an increase in production costs, changes in producer taxes, and subsidies and changes in inflation. Some of these factors lead to positive changes in aggregate supply while others cause aggregate supply to decline. For example, increased labor efficiency, perhaps through outsourcing or automation, raises supply output by decreasing the labor cost per unit of supply. By contrast, wage increases place downward pressure on aggregate supply by increasing production costs.</w:t>
      </w:r>
    </w:p>
    <w:p w:rsidR="00731A26" w:rsidRPr="006062F8" w:rsidRDefault="00731A26" w:rsidP="006062F8">
      <w:pPr>
        <w:pStyle w:val="comp"/>
        <w:shd w:val="clear" w:color="auto" w:fill="FFFFFF"/>
        <w:spacing w:before="0" w:beforeAutospacing="0"/>
        <w:jc w:val="both"/>
        <w:rPr>
          <w:color w:val="111111"/>
          <w:sz w:val="28"/>
          <w:szCs w:val="28"/>
          <w:lang w:val="en-US"/>
        </w:rPr>
      </w:pPr>
      <w:r w:rsidRPr="006062F8">
        <w:rPr>
          <w:rFonts w:eastAsia="HiddenHorzOCR"/>
          <w:noProof/>
          <w:sz w:val="28"/>
          <w:szCs w:val="28"/>
        </w:rPr>
        <w:drawing>
          <wp:inline distT="0" distB="0" distL="0" distR="0" wp14:anchorId="77A027D0" wp14:editId="5624496D">
            <wp:extent cx="4009486" cy="2510287"/>
            <wp:effectExtent l="19050" t="0" r="0" b="0"/>
            <wp:docPr id="33" name="Рисунок 1" descr="C:\Users\Гульнара\Pictures\asran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ьнара\Pictures\asranges.gif"/>
                    <pic:cNvPicPr>
                      <a:picLocks noChangeAspect="1" noChangeArrowheads="1"/>
                    </pic:cNvPicPr>
                  </pic:nvPicPr>
                  <pic:blipFill>
                    <a:blip r:embed="rId97" cstate="print"/>
                    <a:srcRect/>
                    <a:stretch>
                      <a:fillRect/>
                    </a:stretch>
                  </pic:blipFill>
                  <pic:spPr bwMode="auto">
                    <a:xfrm>
                      <a:off x="0" y="0"/>
                      <a:ext cx="4014431" cy="2513383"/>
                    </a:xfrm>
                    <a:prstGeom prst="rect">
                      <a:avLst/>
                    </a:prstGeom>
                    <a:noFill/>
                    <a:ln w="9525">
                      <a:noFill/>
                      <a:miter lim="800000"/>
                      <a:headEnd/>
                      <a:tailEnd/>
                    </a:ln>
                  </pic:spPr>
                </pic:pic>
              </a:graphicData>
            </a:graphic>
          </wp:inline>
        </w:drawing>
      </w:r>
    </w:p>
    <w:p w:rsidR="00731A26" w:rsidRPr="006062F8" w:rsidRDefault="00731A26" w:rsidP="006062F8">
      <w:pPr>
        <w:pStyle w:val="2"/>
        <w:shd w:val="clear" w:color="auto" w:fill="FFFFFF"/>
        <w:spacing w:before="0" w:beforeAutospacing="0" w:after="0" w:afterAutospacing="0"/>
        <w:ind w:firstLine="709"/>
        <w:jc w:val="both"/>
        <w:rPr>
          <w:b w:val="0"/>
          <w:bCs w:val="0"/>
          <w:color w:val="000000" w:themeColor="text1"/>
          <w:sz w:val="28"/>
          <w:szCs w:val="28"/>
          <w:lang w:val="en-US"/>
        </w:rPr>
      </w:pPr>
      <w:r w:rsidRPr="006062F8">
        <w:rPr>
          <w:rStyle w:val="mntl-sc-block-headingtext"/>
          <w:b w:val="0"/>
          <w:bCs w:val="0"/>
          <w:color w:val="000000" w:themeColor="text1"/>
          <w:sz w:val="28"/>
          <w:szCs w:val="28"/>
          <w:lang w:val="en-US"/>
        </w:rPr>
        <w:t>Aggregate Supply Over the Short and Long Run</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In the short run, aggregate supply responds to higher </w:t>
      </w:r>
      <w:hyperlink r:id="rId98" w:history="1">
        <w:r w:rsidRPr="006062F8">
          <w:rPr>
            <w:rStyle w:val="a3"/>
            <w:color w:val="000000" w:themeColor="text1"/>
            <w:sz w:val="28"/>
            <w:szCs w:val="28"/>
            <w:u w:val="none"/>
            <w:lang w:val="en-US"/>
          </w:rPr>
          <w:t>demand</w:t>
        </w:r>
      </w:hyperlink>
      <w:r w:rsidRPr="006062F8">
        <w:rPr>
          <w:color w:val="000000" w:themeColor="text1"/>
          <w:sz w:val="28"/>
          <w:szCs w:val="28"/>
          <w:lang w:val="en-US"/>
        </w:rPr>
        <w:t> (and prices) by increasing the use of current inputs in the production process. In the short run, the level of capital is fixed, and a company cannot, for example, erect a new factory or introduce a new technology to increase production efficiency. Instead, the company ramps up supply by getting more out of its existing factors of production, such as assigning workers more hours or increasing the use of existing technology.</w:t>
      </w:r>
    </w:p>
    <w:p w:rsidR="00731A26" w:rsidRPr="006062F8" w:rsidRDefault="00731A26"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In the long run, however, aggregate supply is not affected by the price level and is driven only by improvements in productivity and efficiency. Such improvements include increases in the level of skill and education among workers, technological advancements, and increases in capital. Certain economic viewpoints, such as the </w:t>
      </w:r>
      <w:hyperlink r:id="rId99" w:history="1">
        <w:r w:rsidRPr="006062F8">
          <w:rPr>
            <w:rStyle w:val="a3"/>
            <w:color w:val="000000" w:themeColor="text1"/>
            <w:sz w:val="28"/>
            <w:szCs w:val="28"/>
            <w:u w:val="none"/>
            <w:lang w:val="en-US"/>
          </w:rPr>
          <w:t>Keynesian theory</w:t>
        </w:r>
      </w:hyperlink>
      <w:r w:rsidRPr="006062F8">
        <w:rPr>
          <w:color w:val="000000" w:themeColor="text1"/>
          <w:sz w:val="28"/>
          <w:szCs w:val="28"/>
          <w:lang w:val="en-US"/>
        </w:rPr>
        <w:t>, assert that long-run aggregate supply is still price elastic up to a certain point. Once this point is reached, supply becomes insensitive to changes in price.</w:t>
      </w:r>
    </w:p>
    <w:tbl>
      <w:tblPr>
        <w:tblStyle w:val="a6"/>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1929"/>
        <w:gridCol w:w="4493"/>
        <w:gridCol w:w="2887"/>
      </w:tblGrid>
      <w:tr w:rsidR="00731A26" w:rsidRPr="006062F8" w:rsidTr="006062F8">
        <w:tc>
          <w:tcPr>
            <w:tcW w:w="1951" w:type="dxa"/>
          </w:tcPr>
          <w:p w:rsidR="00731A26" w:rsidRPr="006062F8" w:rsidRDefault="0010125F" w:rsidP="006062F8">
            <w:pPr>
              <w:jc w:val="both"/>
              <w:rPr>
                <w:b/>
                <w:color w:val="000000" w:themeColor="text1"/>
                <w:sz w:val="28"/>
                <w:szCs w:val="28"/>
              </w:rPr>
            </w:pPr>
            <w:hyperlink r:id="rId100" w:history="1">
              <w:r w:rsidR="00731A26" w:rsidRPr="006062F8">
                <w:rPr>
                  <w:rStyle w:val="a3"/>
                  <w:color w:val="000000" w:themeColor="text1"/>
                  <w:sz w:val="28"/>
                  <w:szCs w:val="28"/>
                  <w:lang w:val="en-US"/>
                </w:rPr>
                <w:t>Ranges</w:t>
              </w:r>
              <w:r w:rsidR="00731A26" w:rsidRPr="006062F8">
                <w:rPr>
                  <w:rStyle w:val="a3"/>
                  <w:color w:val="000000" w:themeColor="text1"/>
                  <w:sz w:val="28"/>
                  <w:szCs w:val="28"/>
                </w:rPr>
                <w:t xml:space="preserve"> of curve</w:t>
              </w:r>
            </w:hyperlink>
            <w:r w:rsidR="00731A26" w:rsidRPr="006062F8">
              <w:rPr>
                <w:b/>
                <w:color w:val="000000" w:themeColor="text1"/>
                <w:sz w:val="28"/>
                <w:szCs w:val="28"/>
              </w:rPr>
              <w:t xml:space="preserve"> AS</w:t>
            </w:r>
          </w:p>
        </w:tc>
        <w:tc>
          <w:tcPr>
            <w:tcW w:w="4678" w:type="dxa"/>
          </w:tcPr>
          <w:p w:rsidR="00731A26" w:rsidRPr="006062F8" w:rsidRDefault="00731A26" w:rsidP="006062F8">
            <w:pPr>
              <w:jc w:val="both"/>
              <w:rPr>
                <w:b/>
                <w:color w:val="000000" w:themeColor="text1"/>
                <w:sz w:val="28"/>
                <w:szCs w:val="28"/>
              </w:rPr>
            </w:pPr>
            <w:r w:rsidRPr="006062F8">
              <w:rPr>
                <w:b/>
                <w:color w:val="000000" w:themeColor="text1"/>
                <w:sz w:val="28"/>
                <w:szCs w:val="28"/>
                <w:shd w:val="clear" w:color="auto" w:fill="FFFFFF"/>
              </w:rPr>
              <w:t>Characteristic</w:t>
            </w:r>
          </w:p>
        </w:tc>
        <w:tc>
          <w:tcPr>
            <w:tcW w:w="2942" w:type="dxa"/>
          </w:tcPr>
          <w:p w:rsidR="00731A26" w:rsidRPr="006062F8" w:rsidRDefault="00731A26" w:rsidP="006062F8">
            <w:pPr>
              <w:jc w:val="both"/>
              <w:rPr>
                <w:rFonts w:eastAsia="HiddenHorzOCR"/>
                <w:sz w:val="28"/>
                <w:szCs w:val="28"/>
              </w:rPr>
            </w:pPr>
            <w:r w:rsidRPr="006062F8">
              <w:rPr>
                <w:rFonts w:eastAsia="HiddenHorzOCR"/>
                <w:b/>
                <w:sz w:val="28"/>
                <w:szCs w:val="28"/>
              </w:rPr>
              <w:t>Not price factors</w:t>
            </w:r>
          </w:p>
        </w:tc>
      </w:tr>
      <w:tr w:rsidR="00731A26" w:rsidRPr="00093849" w:rsidTr="006062F8">
        <w:tc>
          <w:tcPr>
            <w:tcW w:w="1951" w:type="dxa"/>
          </w:tcPr>
          <w:p w:rsidR="00731A26" w:rsidRPr="006062F8" w:rsidRDefault="00731A26" w:rsidP="006062F8">
            <w:pPr>
              <w:jc w:val="both"/>
              <w:rPr>
                <w:color w:val="000000"/>
                <w:sz w:val="28"/>
                <w:szCs w:val="28"/>
                <w:lang w:val="en-US"/>
              </w:rPr>
            </w:pPr>
            <w:r w:rsidRPr="006062F8">
              <w:rPr>
                <w:color w:val="000000"/>
                <w:sz w:val="28"/>
                <w:szCs w:val="28"/>
                <w:lang w:val="en-US"/>
              </w:rPr>
              <w:t>Keynesian</w:t>
            </w:r>
          </w:p>
        </w:tc>
        <w:tc>
          <w:tcPr>
            <w:tcW w:w="4678" w:type="dxa"/>
          </w:tcPr>
          <w:p w:rsidR="00731A26" w:rsidRPr="006062F8" w:rsidRDefault="00731A26" w:rsidP="006062F8">
            <w:pPr>
              <w:jc w:val="both"/>
              <w:rPr>
                <w:color w:val="000000"/>
                <w:sz w:val="28"/>
                <w:szCs w:val="28"/>
                <w:lang w:val="en-US"/>
              </w:rPr>
            </w:pPr>
            <w:r w:rsidRPr="006062F8">
              <w:rPr>
                <w:color w:val="000000"/>
                <w:sz w:val="28"/>
                <w:szCs w:val="28"/>
                <w:lang w:val="en-US"/>
              </w:rPr>
              <w:t>Keynesianism proves that the curve of AS is horizontal. It corresponds to economy during recession and underutilization  of factors of production. In such situation increase in the actual output is desirable since it isn't followed by increase in price level.</w:t>
            </w:r>
          </w:p>
        </w:tc>
        <w:tc>
          <w:tcPr>
            <w:tcW w:w="2942" w:type="dxa"/>
          </w:tcPr>
          <w:p w:rsidR="00731A26" w:rsidRPr="006062F8" w:rsidRDefault="00731A26" w:rsidP="006062F8">
            <w:pPr>
              <w:pStyle w:val="a4"/>
              <w:numPr>
                <w:ilvl w:val="0"/>
                <w:numId w:val="6"/>
              </w:numPr>
              <w:tabs>
                <w:tab w:val="left" w:pos="327"/>
              </w:tabs>
              <w:ind w:left="0" w:firstLine="0"/>
              <w:jc w:val="both"/>
              <w:rPr>
                <w:rFonts w:eastAsia="HiddenHorzOCR"/>
                <w:sz w:val="28"/>
                <w:szCs w:val="28"/>
                <w:lang w:val="en-US"/>
              </w:rPr>
            </w:pPr>
            <w:r w:rsidRPr="006062F8">
              <w:rPr>
                <w:rFonts w:eastAsia="HiddenHorzOCR"/>
                <w:sz w:val="28"/>
                <w:szCs w:val="28"/>
                <w:lang w:val="en-US"/>
              </w:rPr>
              <w:t>Technological level of production and labor productivity</w:t>
            </w:r>
          </w:p>
        </w:tc>
      </w:tr>
      <w:tr w:rsidR="00731A26" w:rsidRPr="00093849" w:rsidTr="006062F8">
        <w:trPr>
          <w:trHeight w:val="1332"/>
        </w:trPr>
        <w:tc>
          <w:tcPr>
            <w:tcW w:w="1951" w:type="dxa"/>
          </w:tcPr>
          <w:p w:rsidR="00731A26" w:rsidRPr="006062F8" w:rsidRDefault="00731A26" w:rsidP="006062F8">
            <w:pPr>
              <w:jc w:val="both"/>
              <w:rPr>
                <w:color w:val="000000"/>
                <w:sz w:val="28"/>
                <w:szCs w:val="28"/>
                <w:lang w:val="en-US"/>
              </w:rPr>
            </w:pPr>
            <w:r w:rsidRPr="006062F8">
              <w:rPr>
                <w:color w:val="000000"/>
                <w:sz w:val="28"/>
                <w:szCs w:val="28"/>
                <w:lang w:val="en-US"/>
              </w:rPr>
              <w:t>Intermediate</w:t>
            </w:r>
          </w:p>
        </w:tc>
        <w:tc>
          <w:tcPr>
            <w:tcW w:w="4678" w:type="dxa"/>
          </w:tcPr>
          <w:p w:rsidR="00731A26" w:rsidRPr="006062F8" w:rsidRDefault="00731A26" w:rsidP="006062F8">
            <w:pPr>
              <w:jc w:val="both"/>
              <w:rPr>
                <w:color w:val="000000"/>
                <w:sz w:val="28"/>
                <w:szCs w:val="28"/>
                <w:lang w:val="en-US"/>
              </w:rPr>
            </w:pPr>
            <w:r w:rsidRPr="006062F8">
              <w:rPr>
                <w:color w:val="000000"/>
                <w:sz w:val="28"/>
                <w:szCs w:val="28"/>
                <w:lang w:val="en-US"/>
              </w:rPr>
              <w:t>It is supposed that the intermediate piece of curve AS describes economy when uneven development of separate branches is resulted by increase in actual volume of national production against the background of increase in overall price level.</w:t>
            </w:r>
          </w:p>
        </w:tc>
        <w:tc>
          <w:tcPr>
            <w:tcW w:w="2942" w:type="dxa"/>
          </w:tcPr>
          <w:p w:rsidR="00731A26" w:rsidRPr="006062F8" w:rsidRDefault="00731A26" w:rsidP="006062F8">
            <w:pPr>
              <w:pStyle w:val="a4"/>
              <w:numPr>
                <w:ilvl w:val="0"/>
                <w:numId w:val="6"/>
              </w:numPr>
              <w:tabs>
                <w:tab w:val="left" w:pos="327"/>
              </w:tabs>
              <w:ind w:left="0" w:firstLine="0"/>
              <w:jc w:val="both"/>
              <w:rPr>
                <w:rFonts w:eastAsia="HiddenHorzOCR"/>
                <w:sz w:val="28"/>
                <w:szCs w:val="28"/>
                <w:lang w:val="en-US"/>
              </w:rPr>
            </w:pPr>
            <w:r w:rsidRPr="006062F8">
              <w:rPr>
                <w:rFonts w:eastAsia="HiddenHorzOCR"/>
                <w:sz w:val="28"/>
                <w:szCs w:val="28"/>
                <w:lang w:val="en-US"/>
              </w:rPr>
              <w:t>The prices of resources and volume of the applied resources</w:t>
            </w:r>
          </w:p>
        </w:tc>
      </w:tr>
      <w:tr w:rsidR="00731A26" w:rsidRPr="00093849" w:rsidTr="006062F8">
        <w:trPr>
          <w:trHeight w:val="948"/>
        </w:trPr>
        <w:tc>
          <w:tcPr>
            <w:tcW w:w="1951" w:type="dxa"/>
            <w:vMerge w:val="restart"/>
          </w:tcPr>
          <w:p w:rsidR="00731A26" w:rsidRPr="006062F8" w:rsidRDefault="00731A26" w:rsidP="006062F8">
            <w:pPr>
              <w:jc w:val="both"/>
              <w:rPr>
                <w:color w:val="000000"/>
                <w:sz w:val="28"/>
                <w:szCs w:val="28"/>
                <w:lang w:val="en-US"/>
              </w:rPr>
            </w:pPr>
            <w:r w:rsidRPr="006062F8">
              <w:rPr>
                <w:color w:val="000000"/>
                <w:sz w:val="28"/>
                <w:szCs w:val="28"/>
                <w:lang w:val="en-US"/>
              </w:rPr>
              <w:t>Clfssical</w:t>
            </w:r>
          </w:p>
        </w:tc>
        <w:tc>
          <w:tcPr>
            <w:tcW w:w="4678" w:type="dxa"/>
            <w:vMerge w:val="restart"/>
          </w:tcPr>
          <w:p w:rsidR="00731A26" w:rsidRPr="006062F8" w:rsidRDefault="00731A26" w:rsidP="006062F8">
            <w:pPr>
              <w:jc w:val="both"/>
              <w:rPr>
                <w:color w:val="000000"/>
                <w:sz w:val="28"/>
                <w:szCs w:val="28"/>
                <w:lang w:val="en-US"/>
              </w:rPr>
            </w:pPr>
            <w:r w:rsidRPr="006062F8">
              <w:rPr>
                <w:color w:val="000000"/>
                <w:sz w:val="28"/>
                <w:szCs w:val="28"/>
                <w:lang w:val="en-US"/>
              </w:rPr>
              <w:t>The classical school claims that the curve of AS is vertical since the economy works at full capacity and at full employment of the population. In these conditions for the short period of time increase in the actual output is impossible.</w:t>
            </w:r>
          </w:p>
        </w:tc>
        <w:tc>
          <w:tcPr>
            <w:tcW w:w="2942" w:type="dxa"/>
          </w:tcPr>
          <w:p w:rsidR="00731A26" w:rsidRPr="006062F8" w:rsidRDefault="00731A26" w:rsidP="006062F8">
            <w:pPr>
              <w:pStyle w:val="a4"/>
              <w:numPr>
                <w:ilvl w:val="0"/>
                <w:numId w:val="6"/>
              </w:numPr>
              <w:tabs>
                <w:tab w:val="left" w:pos="327"/>
              </w:tabs>
              <w:ind w:left="0" w:firstLine="0"/>
              <w:jc w:val="both"/>
              <w:rPr>
                <w:rFonts w:eastAsia="HiddenHorzOCR"/>
                <w:sz w:val="28"/>
                <w:szCs w:val="28"/>
                <w:lang w:val="en-US"/>
              </w:rPr>
            </w:pPr>
            <w:r w:rsidRPr="006062F8">
              <w:rPr>
                <w:rFonts w:eastAsia="HiddenHorzOCR"/>
                <w:sz w:val="28"/>
                <w:szCs w:val="28"/>
                <w:lang w:val="en-US"/>
              </w:rPr>
              <w:t>Structure of the market and condition of business</w:t>
            </w:r>
          </w:p>
        </w:tc>
      </w:tr>
      <w:tr w:rsidR="00731A26" w:rsidRPr="006062F8" w:rsidTr="006062F8">
        <w:trPr>
          <w:trHeight w:val="286"/>
        </w:trPr>
        <w:tc>
          <w:tcPr>
            <w:tcW w:w="1951" w:type="dxa"/>
            <w:vMerge/>
          </w:tcPr>
          <w:p w:rsidR="00731A26" w:rsidRPr="006062F8" w:rsidRDefault="00731A26" w:rsidP="006062F8">
            <w:pPr>
              <w:jc w:val="both"/>
              <w:rPr>
                <w:color w:val="000000"/>
                <w:sz w:val="28"/>
                <w:szCs w:val="28"/>
                <w:lang w:val="en-US"/>
              </w:rPr>
            </w:pPr>
          </w:p>
        </w:tc>
        <w:tc>
          <w:tcPr>
            <w:tcW w:w="4678" w:type="dxa"/>
            <w:vMerge/>
          </w:tcPr>
          <w:p w:rsidR="00731A26" w:rsidRPr="006062F8" w:rsidRDefault="00731A26" w:rsidP="006062F8">
            <w:pPr>
              <w:jc w:val="both"/>
              <w:rPr>
                <w:color w:val="000000"/>
                <w:sz w:val="28"/>
                <w:szCs w:val="28"/>
                <w:lang w:val="en-US"/>
              </w:rPr>
            </w:pPr>
          </w:p>
        </w:tc>
        <w:tc>
          <w:tcPr>
            <w:tcW w:w="2942" w:type="dxa"/>
          </w:tcPr>
          <w:p w:rsidR="00731A26" w:rsidRPr="006062F8" w:rsidRDefault="00731A26" w:rsidP="006062F8">
            <w:pPr>
              <w:pStyle w:val="a4"/>
              <w:numPr>
                <w:ilvl w:val="0"/>
                <w:numId w:val="5"/>
              </w:numPr>
              <w:tabs>
                <w:tab w:val="left" w:pos="272"/>
              </w:tabs>
              <w:ind w:left="0" w:firstLine="0"/>
              <w:jc w:val="both"/>
              <w:rPr>
                <w:sz w:val="28"/>
                <w:szCs w:val="28"/>
              </w:rPr>
            </w:pPr>
            <w:r w:rsidRPr="006062F8">
              <w:rPr>
                <w:rFonts w:eastAsia="HiddenHorzOCR"/>
                <w:sz w:val="28"/>
                <w:szCs w:val="28"/>
              </w:rPr>
              <w:t>Taxation of firms, etc.</w:t>
            </w:r>
          </w:p>
        </w:tc>
      </w:tr>
    </w:tbl>
    <w:p w:rsidR="00731A26" w:rsidRPr="006062F8" w:rsidRDefault="00731A26" w:rsidP="006062F8">
      <w:pPr>
        <w:pStyle w:val="comp"/>
        <w:shd w:val="clear" w:color="auto" w:fill="FFFFFF"/>
        <w:spacing w:before="0" w:beforeAutospacing="0"/>
        <w:jc w:val="both"/>
        <w:rPr>
          <w:color w:val="111111"/>
          <w:sz w:val="28"/>
          <w:szCs w:val="28"/>
          <w:lang w:val="en-US"/>
        </w:rPr>
      </w:pPr>
    </w:p>
    <w:p w:rsidR="00F22A39" w:rsidRPr="006062F8" w:rsidRDefault="00F22A39" w:rsidP="006062F8">
      <w:pPr>
        <w:tabs>
          <w:tab w:val="left" w:pos="6539"/>
        </w:tabs>
        <w:spacing w:after="0" w:line="240" w:lineRule="auto"/>
        <w:jc w:val="both"/>
        <w:rPr>
          <w:rFonts w:ascii="Times New Roman" w:hAnsi="Times New Roman" w:cs="Times New Roman"/>
          <w:b/>
          <w:spacing w:val="-3"/>
          <w:sz w:val="28"/>
          <w:szCs w:val="28"/>
          <w:lang w:val="en-US"/>
        </w:rPr>
      </w:pPr>
      <w:r w:rsidRPr="006062F8">
        <w:rPr>
          <w:rFonts w:ascii="Times New Roman" w:hAnsi="Times New Roman" w:cs="Times New Roman"/>
          <w:b/>
          <w:spacing w:val="-3"/>
          <w:sz w:val="28"/>
          <w:szCs w:val="28"/>
          <w:lang w:val="en-US"/>
        </w:rPr>
        <w:t>2. Macroeconomic equilibrium.</w:t>
      </w:r>
    </w:p>
    <w:p w:rsidR="00731A26" w:rsidRPr="006062F8" w:rsidRDefault="00731A26" w:rsidP="006062F8">
      <w:pPr>
        <w:pStyle w:val="2"/>
        <w:shd w:val="clear" w:color="auto" w:fill="FFFFFF"/>
        <w:spacing w:before="0" w:beforeAutospacing="0" w:after="0" w:afterAutospacing="0"/>
        <w:ind w:firstLine="709"/>
        <w:jc w:val="both"/>
        <w:rPr>
          <w:b w:val="0"/>
          <w:color w:val="000000" w:themeColor="text1"/>
          <w:sz w:val="28"/>
          <w:szCs w:val="28"/>
          <w:lang w:val="en-US"/>
        </w:rPr>
      </w:pPr>
      <w:r w:rsidRPr="006062F8">
        <w:rPr>
          <w:b w:val="0"/>
          <w:bCs w:val="0"/>
          <w:color w:val="000000" w:themeColor="text1"/>
          <w:sz w:val="28"/>
          <w:szCs w:val="28"/>
          <w:lang w:val="en-US"/>
        </w:rPr>
        <w:t>Macroeconomic equilibrium</w:t>
      </w:r>
      <w:r w:rsidRPr="006062F8">
        <w:rPr>
          <w:b w:val="0"/>
          <w:color w:val="000000" w:themeColor="text1"/>
          <w:sz w:val="28"/>
          <w:szCs w:val="28"/>
          <w:lang w:val="en-US"/>
        </w:rPr>
        <w:t> is a condition in the economy in which the quantity of aggregate demand equals the quantity of aggregate supply. If there are changes in either aggregate demand or aggregate supply, you could also see a change in price, unemployment, and inflation. For example, if the aggregate demand for your lemonade is too low, then your new business venture won't need to keep making as much lemonade and if you hired any friends to help you run your lemonade stand, you may have to let them go. This is because if customers are not buying lemonade, you won't be making money, which means you won't be able to pay any of your friends. When this happens at large companies, workers are often laid off, which ultimately causes the unemployment rate to increase.</w:t>
      </w:r>
    </w:p>
    <w:p w:rsidR="006062F8" w:rsidRPr="006062F8" w:rsidRDefault="006062F8" w:rsidP="006062F8">
      <w:pPr>
        <w:spacing w:after="0" w:line="240" w:lineRule="auto"/>
        <w:ind w:firstLine="709"/>
        <w:jc w:val="both"/>
        <w:rPr>
          <w:rFonts w:ascii="Times New Roman" w:hAnsi="Times New Roman" w:cs="Times New Roman"/>
          <w:color w:val="000000" w:themeColor="text1"/>
          <w:sz w:val="28"/>
          <w:szCs w:val="28"/>
          <w:lang w:val="en-US"/>
        </w:rPr>
      </w:pPr>
      <w:r w:rsidRPr="006062F8">
        <w:rPr>
          <w:rFonts w:ascii="Times New Roman" w:hAnsi="Times New Roman" w:cs="Times New Roman"/>
          <w:b/>
          <w:color w:val="000000" w:themeColor="text1"/>
          <w:sz w:val="28"/>
          <w:szCs w:val="28"/>
          <w:lang w:val="en-US"/>
        </w:rPr>
        <w:t xml:space="preserve">Macroeconomic equilibrium - </w:t>
      </w:r>
      <w:r w:rsidRPr="006062F8">
        <w:rPr>
          <w:rFonts w:ascii="Times New Roman" w:hAnsi="Times New Roman" w:cs="Times New Roman"/>
          <w:color w:val="000000" w:themeColor="text1"/>
          <w:sz w:val="28"/>
          <w:szCs w:val="28"/>
          <w:lang w:val="en-US"/>
        </w:rPr>
        <w:t>is such condition of national economy when use of limited economic resources for creation of goods and services and their distribution between various members of society are balanced</w:t>
      </w:r>
    </w:p>
    <w:p w:rsidR="006062F8" w:rsidRPr="006062F8" w:rsidRDefault="006062F8" w:rsidP="006062F8">
      <w:pPr>
        <w:jc w:val="both"/>
        <w:rPr>
          <w:rFonts w:ascii="Times New Roman" w:eastAsia="HiddenHorzOCR" w:hAnsi="Times New Roman" w:cs="Times New Roman"/>
          <w:b/>
          <w:i/>
          <w:sz w:val="28"/>
          <w:szCs w:val="28"/>
        </w:rPr>
      </w:pPr>
      <w:r w:rsidRPr="006062F8">
        <w:rPr>
          <w:rFonts w:ascii="Times New Roman" w:eastAsia="HiddenHorzOCR" w:hAnsi="Times New Roman" w:cs="Times New Roman"/>
          <w:b/>
          <w:i/>
          <w:noProof/>
          <w:sz w:val="28"/>
          <w:szCs w:val="28"/>
          <w:lang w:eastAsia="ru-RU"/>
        </w:rPr>
        <w:lastRenderedPageBreak/>
        <w:drawing>
          <wp:inline distT="0" distB="0" distL="0" distR="0" wp14:anchorId="02FCB688" wp14:editId="33F33CC6">
            <wp:extent cx="6023942" cy="3299791"/>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srcRect l="21494" t="30952" r="16026" b="12106"/>
                    <a:stretch>
                      <a:fillRect/>
                    </a:stretch>
                  </pic:blipFill>
                  <pic:spPr bwMode="auto">
                    <a:xfrm>
                      <a:off x="0" y="0"/>
                      <a:ext cx="6034468" cy="3305557"/>
                    </a:xfrm>
                    <a:prstGeom prst="rect">
                      <a:avLst/>
                    </a:prstGeom>
                    <a:noFill/>
                    <a:ln w="9525">
                      <a:noFill/>
                      <a:miter lim="800000"/>
                      <a:headEnd/>
                      <a:tailEnd/>
                    </a:ln>
                  </pic:spPr>
                </pic:pic>
              </a:graphicData>
            </a:graphic>
          </wp:inline>
        </w:drawing>
      </w:r>
    </w:p>
    <w:p w:rsidR="006062F8" w:rsidRPr="006062F8" w:rsidRDefault="006062F8" w:rsidP="006062F8">
      <w:pPr>
        <w:jc w:val="both"/>
        <w:rPr>
          <w:rFonts w:ascii="Times New Roman" w:eastAsia="HiddenHorzOCR" w:hAnsi="Times New Roman" w:cs="Times New Roman"/>
          <w:b/>
          <w:i/>
          <w:sz w:val="28"/>
          <w:szCs w:val="28"/>
        </w:rPr>
      </w:pPr>
    </w:p>
    <w:p w:rsidR="00F22A39" w:rsidRPr="006062F8" w:rsidRDefault="00F22A39" w:rsidP="006062F8">
      <w:pPr>
        <w:spacing w:after="0" w:line="240" w:lineRule="auto"/>
        <w:ind w:firstLine="709"/>
        <w:jc w:val="both"/>
        <w:rPr>
          <w:rFonts w:ascii="Times New Roman" w:hAnsi="Times New Roman" w:cs="Times New Roman"/>
          <w:b/>
          <w:color w:val="000000" w:themeColor="text1"/>
          <w:sz w:val="28"/>
          <w:szCs w:val="28"/>
          <w:lang w:val="en-US"/>
        </w:rPr>
      </w:pPr>
      <w:r w:rsidRPr="006062F8">
        <w:rPr>
          <w:rFonts w:ascii="Times New Roman" w:hAnsi="Times New Roman" w:cs="Times New Roman"/>
          <w:b/>
          <w:color w:val="000000" w:themeColor="text1"/>
          <w:spacing w:val="-3"/>
          <w:sz w:val="28"/>
          <w:szCs w:val="28"/>
          <w:lang w:val="en-US"/>
        </w:rPr>
        <w:t>3. Shocks of supply and demand.</w:t>
      </w:r>
    </w:p>
    <w:p w:rsidR="006062F8" w:rsidRPr="006062F8" w:rsidRDefault="006062F8" w:rsidP="006062F8">
      <w:pPr>
        <w:pStyle w:val="2"/>
        <w:shd w:val="clear" w:color="auto" w:fill="FFFFFF"/>
        <w:spacing w:before="0" w:beforeAutospacing="0" w:after="0" w:afterAutospacing="0"/>
        <w:ind w:firstLine="709"/>
        <w:jc w:val="both"/>
        <w:rPr>
          <w:b w:val="0"/>
          <w:bCs w:val="0"/>
          <w:color w:val="000000" w:themeColor="text1"/>
          <w:sz w:val="28"/>
          <w:szCs w:val="28"/>
          <w:lang w:val="en-US"/>
        </w:rPr>
      </w:pPr>
      <w:r w:rsidRPr="006062F8">
        <w:rPr>
          <w:rStyle w:val="mntl-sc-block-headingtext"/>
          <w:b w:val="0"/>
          <w:bCs w:val="0"/>
          <w:color w:val="000000" w:themeColor="text1"/>
          <w:sz w:val="28"/>
          <w:szCs w:val="28"/>
          <w:lang w:val="en-US"/>
        </w:rPr>
        <w:t>Aggregate Demand Shock</w:t>
      </w:r>
    </w:p>
    <w:p w:rsidR="006062F8" w:rsidRPr="006062F8" w:rsidRDefault="006062F8"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According to macroeconomic theory, a </w:t>
      </w:r>
      <w:hyperlink r:id="rId102" w:history="1">
        <w:r w:rsidRPr="006062F8">
          <w:rPr>
            <w:rStyle w:val="a3"/>
            <w:color w:val="000000" w:themeColor="text1"/>
            <w:sz w:val="28"/>
            <w:szCs w:val="28"/>
            <w:u w:val="none"/>
            <w:lang w:val="en-US"/>
          </w:rPr>
          <w:t>demand shock</w:t>
        </w:r>
      </w:hyperlink>
      <w:r w:rsidRPr="006062F8">
        <w:rPr>
          <w:color w:val="000000" w:themeColor="text1"/>
          <w:sz w:val="28"/>
          <w:szCs w:val="28"/>
          <w:lang w:val="en-US"/>
        </w:rPr>
        <w:t> is an important change somewhere in the economy that affects many spending decisions and causes a sudden and unexpected shift in the aggregate demand curve. </w:t>
      </w:r>
    </w:p>
    <w:p w:rsidR="006062F8" w:rsidRPr="006062F8" w:rsidRDefault="006062F8"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Some shocks are caused by changes in technology. Technological advances can make labor more productive and increase business returns on capital. This is normally caused by declining costs in one or more sectors, leaving more room for consumers to buy additional goods, save, or invest. In this case, the demand for total goods and services increases at the same time prices are falling.</w:t>
      </w:r>
    </w:p>
    <w:p w:rsidR="006062F8" w:rsidRPr="006062F8" w:rsidRDefault="006062F8"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A supply shock is an unexpected event that suddenly changes the supply of a product or </w:t>
      </w:r>
      <w:hyperlink r:id="rId103" w:history="1">
        <w:r w:rsidRPr="006062F8">
          <w:rPr>
            <w:rStyle w:val="a3"/>
            <w:color w:val="000000" w:themeColor="text1"/>
            <w:sz w:val="28"/>
            <w:szCs w:val="28"/>
            <w:u w:val="none"/>
            <w:lang w:val="en-US"/>
          </w:rPr>
          <w:t>commodity</w:t>
        </w:r>
      </w:hyperlink>
      <w:r w:rsidRPr="006062F8">
        <w:rPr>
          <w:color w:val="000000" w:themeColor="text1"/>
          <w:sz w:val="28"/>
          <w:szCs w:val="28"/>
          <w:lang w:val="en-US"/>
        </w:rPr>
        <w:t>, resulting in an unforeseen change in price. Supply shocks can be negative, resulting in a decreased supply, or positive, yielding an increased supply; however, they're often negative. Assuming </w:t>
      </w:r>
      <w:hyperlink r:id="rId104" w:history="1">
        <w:r w:rsidRPr="006062F8">
          <w:rPr>
            <w:rStyle w:val="a3"/>
            <w:color w:val="000000" w:themeColor="text1"/>
            <w:sz w:val="28"/>
            <w:szCs w:val="28"/>
            <w:u w:val="none"/>
            <w:lang w:val="en-US"/>
          </w:rPr>
          <w:t>aggregate demand</w:t>
        </w:r>
      </w:hyperlink>
      <w:r w:rsidRPr="006062F8">
        <w:rPr>
          <w:color w:val="000000" w:themeColor="text1"/>
          <w:sz w:val="28"/>
          <w:szCs w:val="28"/>
          <w:lang w:val="en-US"/>
        </w:rPr>
        <w:t> is unchanged, a negative (or adverse) supply shock causes a product's price to spike upward, while a positive supply shock decreases the price.</w:t>
      </w:r>
    </w:p>
    <w:p w:rsidR="006062F8" w:rsidRPr="006062F8" w:rsidRDefault="006062F8" w:rsidP="006062F8">
      <w:pPr>
        <w:pStyle w:val="2"/>
        <w:shd w:val="clear" w:color="auto" w:fill="FFFFFF"/>
        <w:spacing w:before="0" w:beforeAutospacing="0" w:after="0" w:afterAutospacing="0"/>
        <w:ind w:firstLine="709"/>
        <w:jc w:val="both"/>
        <w:rPr>
          <w:b w:val="0"/>
          <w:bCs w:val="0"/>
          <w:color w:val="000000" w:themeColor="text1"/>
          <w:sz w:val="28"/>
          <w:szCs w:val="28"/>
          <w:lang w:val="en-US"/>
        </w:rPr>
      </w:pPr>
      <w:r w:rsidRPr="006062F8">
        <w:rPr>
          <w:rStyle w:val="mntl-sc-block-headingtext"/>
          <w:b w:val="0"/>
          <w:bCs w:val="0"/>
          <w:color w:val="000000" w:themeColor="text1"/>
          <w:sz w:val="28"/>
          <w:szCs w:val="28"/>
          <w:lang w:val="en-US"/>
        </w:rPr>
        <w:t>Understanding Supply Shock</w:t>
      </w:r>
    </w:p>
    <w:p w:rsidR="006062F8" w:rsidRDefault="006062F8" w:rsidP="006062F8">
      <w:pPr>
        <w:pStyle w:val="comp"/>
        <w:shd w:val="clear" w:color="auto" w:fill="FFFFFF"/>
        <w:spacing w:before="0" w:beforeAutospacing="0" w:after="0" w:afterAutospacing="0"/>
        <w:ind w:firstLine="709"/>
        <w:jc w:val="both"/>
        <w:rPr>
          <w:color w:val="000000" w:themeColor="text1"/>
          <w:sz w:val="28"/>
          <w:szCs w:val="28"/>
          <w:lang w:val="en-US"/>
        </w:rPr>
      </w:pPr>
      <w:r w:rsidRPr="006062F8">
        <w:rPr>
          <w:color w:val="000000" w:themeColor="text1"/>
          <w:sz w:val="28"/>
          <w:szCs w:val="28"/>
          <w:lang w:val="en-US"/>
        </w:rPr>
        <w:t>A positive supply shock increases output causing prices to decrease due to a shift in the </w:t>
      </w:r>
      <w:hyperlink r:id="rId105" w:history="1">
        <w:r w:rsidRPr="006062F8">
          <w:rPr>
            <w:rStyle w:val="a3"/>
            <w:color w:val="000000" w:themeColor="text1"/>
            <w:sz w:val="28"/>
            <w:szCs w:val="28"/>
            <w:u w:val="none"/>
            <w:lang w:val="en-US"/>
          </w:rPr>
          <w:t>supply curve</w:t>
        </w:r>
      </w:hyperlink>
      <w:r w:rsidRPr="006062F8">
        <w:rPr>
          <w:color w:val="000000" w:themeColor="text1"/>
          <w:sz w:val="28"/>
          <w:szCs w:val="28"/>
          <w:lang w:val="en-US"/>
        </w:rPr>
        <w:t> to the right, while a negative supply shock decreases production causing prices to rise. Supply shocks can be created by any unexpected event that constrains output or disrupts the </w:t>
      </w:r>
      <w:hyperlink r:id="rId106" w:history="1">
        <w:r w:rsidRPr="006062F8">
          <w:rPr>
            <w:rStyle w:val="a3"/>
            <w:color w:val="000000" w:themeColor="text1"/>
            <w:sz w:val="28"/>
            <w:szCs w:val="28"/>
            <w:u w:val="none"/>
            <w:lang w:val="en-US"/>
          </w:rPr>
          <w:t>supply chain</w:t>
        </w:r>
      </w:hyperlink>
      <w:r w:rsidRPr="006062F8">
        <w:rPr>
          <w:color w:val="000000" w:themeColor="text1"/>
          <w:sz w:val="28"/>
          <w:szCs w:val="28"/>
          <w:lang w:val="en-US"/>
        </w:rPr>
        <w:t>, including natural disasters and geopolitical developments such as acts of war or terrorism. A commodity that is widely perceived as the most vulnerable to negative supply shocks is crude oil because most of the world's supply comes from the volatile Middle East region.</w:t>
      </w:r>
    </w:p>
    <w:p w:rsidR="006062F8" w:rsidRDefault="006062F8" w:rsidP="006062F8">
      <w:pPr>
        <w:pStyle w:val="comp"/>
        <w:shd w:val="clear" w:color="auto" w:fill="FFFFFF"/>
        <w:spacing w:before="0" w:beforeAutospacing="0" w:after="0" w:afterAutospacing="0"/>
        <w:ind w:firstLine="709"/>
        <w:jc w:val="both"/>
        <w:rPr>
          <w:color w:val="000000" w:themeColor="text1"/>
          <w:sz w:val="28"/>
          <w:szCs w:val="28"/>
          <w:lang w:val="en-US"/>
        </w:rPr>
      </w:pPr>
    </w:p>
    <w:p w:rsidR="006062F8" w:rsidRDefault="006062F8">
      <w:pPr>
        <w:rPr>
          <w:rFonts w:ascii="Times New Roman" w:eastAsia="Times New Roman" w:hAnsi="Times New Roman" w:cs="Times New Roman"/>
          <w:color w:val="000000" w:themeColor="text1"/>
          <w:sz w:val="28"/>
          <w:szCs w:val="28"/>
          <w:lang w:val="en-US" w:eastAsia="ru-RU"/>
        </w:rPr>
      </w:pPr>
      <w:r>
        <w:rPr>
          <w:color w:val="000000" w:themeColor="text1"/>
          <w:sz w:val="28"/>
          <w:szCs w:val="28"/>
          <w:lang w:val="en-US"/>
        </w:rPr>
        <w:br w:type="page"/>
      </w:r>
    </w:p>
    <w:p w:rsidR="006062F8" w:rsidRPr="006062F8" w:rsidRDefault="006062F8" w:rsidP="006062F8">
      <w:pPr>
        <w:spacing w:after="0" w:line="240" w:lineRule="auto"/>
        <w:rPr>
          <w:sz w:val="28"/>
          <w:szCs w:val="28"/>
          <w:lang w:val="en-US"/>
        </w:rPr>
      </w:pPr>
      <w:r w:rsidRPr="006062F8">
        <w:rPr>
          <w:rFonts w:ascii="Times New Roman" w:hAnsi="Times New Roman" w:cs="Times New Roman"/>
          <w:b/>
          <w:sz w:val="28"/>
          <w:szCs w:val="28"/>
          <w:lang w:val="en-US"/>
        </w:rPr>
        <w:lastRenderedPageBreak/>
        <w:t>Theme 5.</w:t>
      </w:r>
      <w:r w:rsidRPr="006062F8">
        <w:rPr>
          <w:rFonts w:ascii="Times New Roman" w:hAnsi="Times New Roman" w:cs="Times New Roman"/>
          <w:sz w:val="28"/>
          <w:szCs w:val="28"/>
          <w:lang w:val="en-US"/>
        </w:rPr>
        <w:t xml:space="preserve"> </w:t>
      </w:r>
      <w:r w:rsidRPr="006062F8">
        <w:rPr>
          <w:rFonts w:ascii="Times New Roman" w:hAnsi="Times New Roman"/>
          <w:sz w:val="28"/>
          <w:szCs w:val="28"/>
          <w:lang w:val="kk-KZ"/>
        </w:rPr>
        <w:t>Consumption and savings.</w:t>
      </w:r>
    </w:p>
    <w:p w:rsidR="006062F8" w:rsidRPr="006062F8" w:rsidRDefault="006062F8" w:rsidP="006062F8">
      <w:pPr>
        <w:spacing w:after="0" w:line="240" w:lineRule="auto"/>
        <w:rPr>
          <w:sz w:val="28"/>
          <w:szCs w:val="28"/>
          <w:lang w:val="en-US"/>
        </w:rPr>
      </w:pPr>
      <w:r w:rsidRPr="006062F8">
        <w:rPr>
          <w:rFonts w:ascii="Times New Roman" w:hAnsi="Times New Roman" w:cs="Times New Roman"/>
          <w:b/>
          <w:sz w:val="28"/>
          <w:szCs w:val="28"/>
          <w:lang w:val="kk-KZ"/>
        </w:rPr>
        <w:t>Lecture 5.</w:t>
      </w:r>
    </w:p>
    <w:p w:rsidR="006062F8" w:rsidRPr="006062F8" w:rsidRDefault="006062F8" w:rsidP="006062F8">
      <w:pPr>
        <w:tabs>
          <w:tab w:val="left" w:pos="6539"/>
        </w:tabs>
        <w:spacing w:after="0" w:line="240" w:lineRule="auto"/>
        <w:rPr>
          <w:rFonts w:ascii="Times New Roman" w:hAnsi="Times New Roman"/>
          <w:sz w:val="28"/>
          <w:szCs w:val="28"/>
          <w:lang w:val="en-US"/>
        </w:rPr>
      </w:pPr>
      <w:r w:rsidRPr="006062F8">
        <w:rPr>
          <w:rFonts w:ascii="Times New Roman" w:hAnsi="Times New Roman"/>
          <w:sz w:val="28"/>
          <w:szCs w:val="28"/>
          <w:lang w:val="en-US"/>
        </w:rPr>
        <w:t>1. Income and expenses in a market economy.</w:t>
      </w:r>
    </w:p>
    <w:p w:rsidR="006062F8" w:rsidRPr="006062F8" w:rsidRDefault="006062F8" w:rsidP="006062F8">
      <w:pPr>
        <w:tabs>
          <w:tab w:val="left" w:pos="6539"/>
        </w:tabs>
        <w:spacing w:after="0" w:line="240" w:lineRule="auto"/>
        <w:rPr>
          <w:rFonts w:ascii="Times New Roman" w:hAnsi="Times New Roman"/>
          <w:sz w:val="28"/>
          <w:szCs w:val="28"/>
          <w:lang w:val="en-US"/>
        </w:rPr>
      </w:pPr>
      <w:r w:rsidRPr="006062F8">
        <w:rPr>
          <w:rFonts w:ascii="Times New Roman" w:hAnsi="Times New Roman"/>
          <w:sz w:val="28"/>
          <w:szCs w:val="28"/>
          <w:lang w:val="en-US"/>
        </w:rPr>
        <w:t>2. Objectives and types of fiscal policy.</w:t>
      </w:r>
    </w:p>
    <w:p w:rsidR="006062F8" w:rsidRPr="006062F8" w:rsidRDefault="006062F8" w:rsidP="006062F8">
      <w:pPr>
        <w:pStyle w:val="comp"/>
        <w:shd w:val="clear" w:color="auto" w:fill="FFFFFF"/>
        <w:spacing w:before="0" w:beforeAutospacing="0" w:after="0" w:afterAutospacing="0"/>
        <w:jc w:val="both"/>
        <w:rPr>
          <w:color w:val="000000" w:themeColor="text1"/>
          <w:sz w:val="28"/>
          <w:szCs w:val="28"/>
          <w:lang w:val="en-US"/>
        </w:rPr>
      </w:pPr>
      <w:r w:rsidRPr="00805401">
        <w:rPr>
          <w:sz w:val="28"/>
          <w:szCs w:val="28"/>
          <w:lang w:val="en-US"/>
        </w:rPr>
        <w:t>3. Multiplier of government spending.</w:t>
      </w:r>
    </w:p>
    <w:p w:rsidR="00F22A39" w:rsidRDefault="00F22A39" w:rsidP="006062F8">
      <w:pPr>
        <w:spacing w:after="0" w:line="240" w:lineRule="auto"/>
        <w:ind w:firstLine="709"/>
        <w:jc w:val="both"/>
        <w:rPr>
          <w:rFonts w:ascii="Times New Roman" w:hAnsi="Times New Roman" w:cs="Times New Roman"/>
          <w:b/>
          <w:color w:val="000000" w:themeColor="text1"/>
          <w:sz w:val="28"/>
          <w:szCs w:val="28"/>
          <w:lang w:val="en-US"/>
        </w:rPr>
      </w:pPr>
    </w:p>
    <w:p w:rsidR="006062F8" w:rsidRPr="00CF3D6B" w:rsidRDefault="006062F8" w:rsidP="00CF3D6B">
      <w:pPr>
        <w:tabs>
          <w:tab w:val="left" w:pos="6539"/>
        </w:tabs>
        <w:spacing w:after="0" w:line="240" w:lineRule="auto"/>
        <w:ind w:firstLine="709"/>
        <w:jc w:val="both"/>
        <w:rPr>
          <w:rFonts w:ascii="Times New Roman" w:hAnsi="Times New Roman"/>
          <w:b/>
          <w:sz w:val="28"/>
          <w:szCs w:val="28"/>
          <w:lang w:val="en-US"/>
        </w:rPr>
      </w:pPr>
      <w:r w:rsidRPr="00CF3D6B">
        <w:rPr>
          <w:rFonts w:ascii="Times New Roman" w:hAnsi="Times New Roman"/>
          <w:b/>
          <w:sz w:val="28"/>
          <w:szCs w:val="28"/>
          <w:lang w:val="en-US"/>
        </w:rPr>
        <w:t>1. Income and expenses in a market economy.</w:t>
      </w:r>
    </w:p>
    <w:p w:rsidR="00CF3D6B" w:rsidRDefault="00CF3D6B" w:rsidP="00CF3D6B">
      <w:pPr>
        <w:tabs>
          <w:tab w:val="left" w:pos="6539"/>
        </w:tabs>
        <w:spacing w:after="0" w:line="240" w:lineRule="auto"/>
        <w:ind w:firstLine="709"/>
        <w:jc w:val="both"/>
        <w:rPr>
          <w:rFonts w:ascii="Times New Roman" w:hAnsi="Times New Roman"/>
          <w:sz w:val="28"/>
          <w:szCs w:val="28"/>
          <w:lang w:val="en-US"/>
        </w:rPr>
      </w:pPr>
      <w:r w:rsidRPr="00CF3D6B">
        <w:rPr>
          <w:rFonts w:ascii="Times New Roman" w:hAnsi="Times New Roman"/>
          <w:sz w:val="28"/>
          <w:szCs w:val="28"/>
          <w:lang w:val="en-US"/>
        </w:rPr>
        <w:t xml:space="preserve">The basis of modern fiscal policy is based on the following provisions developed by Keynes: </w:t>
      </w:r>
    </w:p>
    <w:p w:rsidR="00CF3D6B" w:rsidRDefault="00CF3D6B" w:rsidP="00CF3D6B">
      <w:pPr>
        <w:tabs>
          <w:tab w:val="left" w:pos="6539"/>
        </w:tabs>
        <w:spacing w:after="0" w:line="240" w:lineRule="auto"/>
        <w:ind w:firstLine="709"/>
        <w:jc w:val="both"/>
        <w:rPr>
          <w:rFonts w:ascii="Times New Roman" w:hAnsi="Times New Roman"/>
          <w:sz w:val="28"/>
          <w:szCs w:val="28"/>
          <w:lang w:val="en-US"/>
        </w:rPr>
      </w:pPr>
      <w:r w:rsidRPr="00CF3D6B">
        <w:rPr>
          <w:rFonts w:ascii="Times New Roman" w:hAnsi="Times New Roman"/>
          <w:sz w:val="28"/>
          <w:szCs w:val="28"/>
          <w:lang w:val="en-US"/>
        </w:rPr>
        <w:t xml:space="preserve">1) as a rule, the economy does not function in a state of full employment of resources and therefore needs government regulation; </w:t>
      </w:r>
    </w:p>
    <w:p w:rsidR="006062F8" w:rsidRPr="00CF3D6B" w:rsidRDefault="00CF3D6B" w:rsidP="00CF3D6B">
      <w:pPr>
        <w:tabs>
          <w:tab w:val="left" w:pos="6539"/>
        </w:tabs>
        <w:spacing w:after="0" w:line="240" w:lineRule="auto"/>
        <w:ind w:firstLine="709"/>
        <w:jc w:val="both"/>
        <w:rPr>
          <w:rFonts w:ascii="Times New Roman" w:hAnsi="Times New Roman"/>
          <w:sz w:val="28"/>
          <w:szCs w:val="28"/>
          <w:lang w:val="en-US"/>
        </w:rPr>
      </w:pPr>
      <w:r w:rsidRPr="00CF3D6B">
        <w:rPr>
          <w:rFonts w:ascii="Times New Roman" w:hAnsi="Times New Roman"/>
          <w:sz w:val="28"/>
          <w:szCs w:val="28"/>
          <w:lang w:val="en-US"/>
        </w:rPr>
        <w:t>2) investments often do not equal savings (and therefore do not maintain macroeconomic equilibrium), since they depend on the interest rate, and the amount of savings depends</w:t>
      </w:r>
      <w:r>
        <w:rPr>
          <w:rFonts w:ascii="Times New Roman" w:hAnsi="Times New Roman"/>
          <w:sz w:val="28"/>
          <w:szCs w:val="28"/>
          <w:lang w:val="en-US"/>
        </w:rPr>
        <w:t xml:space="preserve"> mainly on the amount of income</w:t>
      </w:r>
      <w:r w:rsidRPr="00CF3D6B">
        <w:rPr>
          <w:rFonts w:ascii="Times New Roman" w:hAnsi="Times New Roman"/>
          <w:sz w:val="28"/>
          <w:szCs w:val="28"/>
          <w:lang w:val="en-US"/>
        </w:rPr>
        <w:t xml:space="preserve">. </w:t>
      </w:r>
    </w:p>
    <w:p w:rsidR="00CF3D6B" w:rsidRPr="00CF3D6B" w:rsidRDefault="00CF3D6B" w:rsidP="00CF3D6B">
      <w:pPr>
        <w:tabs>
          <w:tab w:val="left" w:pos="6539"/>
        </w:tabs>
        <w:spacing w:after="0" w:line="240" w:lineRule="auto"/>
        <w:ind w:firstLine="709"/>
        <w:jc w:val="both"/>
        <w:rPr>
          <w:rFonts w:ascii="Times New Roman" w:hAnsi="Times New Roman"/>
          <w:sz w:val="28"/>
          <w:szCs w:val="28"/>
          <w:lang w:val="en-US"/>
        </w:rPr>
      </w:pPr>
      <w:r w:rsidRPr="00CF3D6B">
        <w:rPr>
          <w:rFonts w:ascii="Times New Roman" w:hAnsi="Times New Roman"/>
          <w:sz w:val="28"/>
          <w:szCs w:val="28"/>
          <w:lang w:val="en-US"/>
        </w:rPr>
        <w:t>Consumer spending is a stable component of aggregate demand (in the absence of government measures to change it), since households respond to changes in their income not by changing their spending, but by changing their savings. This stability is due to the fact that the dynamics of consumption and savings are influenced by many factors, which often have the opposite effect. The main factors are: household income and accumulated wealth, their expectations, saturation of the consumer market, price levels, taxation and interest rates.</w:t>
      </w:r>
    </w:p>
    <w:p w:rsid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 xml:space="preserve">The simplest consumption function has the form: </w:t>
      </w:r>
    </w:p>
    <w:p w:rsidR="00CF3D6B" w:rsidRDefault="00CF3D6B" w:rsidP="00CF3D6B">
      <w:pPr>
        <w:tabs>
          <w:tab w:val="left" w:pos="6539"/>
        </w:tabs>
        <w:spacing w:after="0" w:line="240" w:lineRule="auto"/>
        <w:jc w:val="center"/>
        <w:rPr>
          <w:rFonts w:ascii="Times New Roman" w:hAnsi="Times New Roman"/>
          <w:sz w:val="28"/>
          <w:szCs w:val="28"/>
          <w:lang w:val="en-US"/>
        </w:rPr>
      </w:pPr>
      <w:r w:rsidRPr="00CF3D6B">
        <w:rPr>
          <w:rFonts w:ascii="Times New Roman" w:hAnsi="Times New Roman"/>
          <w:sz w:val="28"/>
          <w:szCs w:val="28"/>
          <w:lang w:val="en-US"/>
        </w:rPr>
        <w:t>C = a + b(Y-T),</w:t>
      </w:r>
    </w:p>
    <w:p w:rsidR="00CF3D6B" w:rsidRP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where</w:t>
      </w:r>
    </w:p>
    <w:p w:rsidR="00CF3D6B" w:rsidRP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C-consumer spending;</w:t>
      </w:r>
    </w:p>
    <w:p w:rsidR="00CF3D6B" w:rsidRP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a-autonomous consumption, its value does not depend on changes in current disposable income;</w:t>
      </w:r>
    </w:p>
    <w:p w:rsid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 xml:space="preserve">b – marginal propensity to consume; </w:t>
      </w:r>
    </w:p>
    <w:p w:rsid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 xml:space="preserve">Y-income; </w:t>
      </w:r>
    </w:p>
    <w:p w:rsidR="00CF3D6B" w:rsidRP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T-tax payments;</w:t>
      </w:r>
    </w:p>
    <w:p w:rsidR="00CF3D6B" w:rsidRP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(Y-T) = Yd-disposable income (after-tax income).</w:t>
      </w:r>
    </w:p>
    <w:p w:rsid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cs="Times New Roman"/>
          <w:color w:val="1C1C1C"/>
          <w:sz w:val="28"/>
          <w:szCs w:val="28"/>
        </w:rPr>
        <w:t>Т</w:t>
      </w:r>
      <w:r w:rsidRPr="00CF3D6B">
        <w:rPr>
          <w:rFonts w:ascii="Times New Roman" w:hAnsi="Times New Roman" w:cs="Times New Roman"/>
          <w:color w:val="1C1C1C"/>
          <w:sz w:val="28"/>
          <w:szCs w:val="28"/>
          <w:lang w:val="en-US"/>
        </w:rPr>
        <w:t xml:space="preserve"> = t</w:t>
      </w:r>
      <w:r w:rsidRPr="00CF3D6B">
        <w:rPr>
          <w:rFonts w:ascii="Times New Roman" w:hAnsi="Times New Roman" w:cs="Times New Roman"/>
          <w:color w:val="1C1C1C"/>
          <w:sz w:val="28"/>
          <w:szCs w:val="28"/>
          <w:lang w:val="en-US"/>
        </w:rPr>
        <w:sym w:font="Symbol" w:char="F0B4"/>
      </w:r>
      <w:r w:rsidRPr="00CF3D6B">
        <w:rPr>
          <w:rFonts w:ascii="Times New Roman" w:hAnsi="Times New Roman" w:cs="Times New Roman"/>
          <w:color w:val="1C1C1C"/>
          <w:sz w:val="28"/>
          <w:szCs w:val="28"/>
          <w:lang w:val="en-US"/>
        </w:rPr>
        <w:t>Y</w:t>
      </w:r>
      <w:r w:rsidRPr="00CF3D6B">
        <w:rPr>
          <w:rFonts w:ascii="Times New Roman" w:hAnsi="Times New Roman"/>
          <w:sz w:val="28"/>
          <w:szCs w:val="28"/>
          <w:lang w:val="en-US"/>
        </w:rPr>
        <w:t>, where</w:t>
      </w:r>
    </w:p>
    <w:p w:rsid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 xml:space="preserve"> t </w:t>
      </w:r>
      <w:r w:rsidRPr="00805401">
        <w:rPr>
          <w:rFonts w:ascii="Times New Roman" w:hAnsi="Times New Roman"/>
          <w:sz w:val="28"/>
          <w:szCs w:val="28"/>
          <w:lang w:val="en-US"/>
        </w:rPr>
        <w:t xml:space="preserve">- </w:t>
      </w:r>
      <w:r w:rsidRPr="00CF3D6B">
        <w:rPr>
          <w:rFonts w:ascii="Times New Roman" w:hAnsi="Times New Roman"/>
          <w:sz w:val="28"/>
          <w:szCs w:val="28"/>
          <w:lang w:val="en-US"/>
        </w:rPr>
        <w:t xml:space="preserve"> the tax rate. </w:t>
      </w:r>
    </w:p>
    <w:p w:rsidR="00CF3D6B" w:rsidRPr="00CF3D6B" w:rsidRDefault="00CF3D6B" w:rsidP="00CF3D6B">
      <w:pPr>
        <w:tabs>
          <w:tab w:val="left" w:pos="6539"/>
        </w:tabs>
        <w:spacing w:after="0" w:line="240" w:lineRule="auto"/>
        <w:rPr>
          <w:rFonts w:ascii="Times New Roman" w:hAnsi="Times New Roman"/>
          <w:sz w:val="28"/>
          <w:szCs w:val="28"/>
          <w:lang w:val="en-US"/>
        </w:rPr>
      </w:pPr>
      <w:r w:rsidRPr="00CF3D6B">
        <w:rPr>
          <w:rFonts w:ascii="Times New Roman" w:hAnsi="Times New Roman"/>
          <w:sz w:val="28"/>
          <w:szCs w:val="28"/>
          <w:lang w:val="en-US"/>
        </w:rPr>
        <w:t>Therefore, the consumption function can be written as</w:t>
      </w:r>
    </w:p>
    <w:p w:rsidR="00CF3D6B" w:rsidRPr="00CF3D6B" w:rsidRDefault="00CF3D6B" w:rsidP="00CF3D6B">
      <w:pPr>
        <w:tabs>
          <w:tab w:val="left" w:pos="6539"/>
        </w:tabs>
        <w:spacing w:after="0" w:line="240" w:lineRule="auto"/>
        <w:jc w:val="center"/>
        <w:rPr>
          <w:rFonts w:ascii="Times New Roman" w:hAnsi="Times New Roman" w:cs="Times New Roman"/>
          <w:b/>
          <w:sz w:val="36"/>
          <w:szCs w:val="28"/>
        </w:rPr>
      </w:pPr>
      <w:r w:rsidRPr="00CF3D6B">
        <w:rPr>
          <w:rFonts w:ascii="Times New Roman" w:hAnsi="Times New Roman" w:cs="Times New Roman"/>
          <w:color w:val="1C1C1C"/>
          <w:sz w:val="28"/>
        </w:rPr>
        <w:t xml:space="preserve">С =  а + </w:t>
      </w:r>
      <w:r w:rsidRPr="00CF3D6B">
        <w:rPr>
          <w:rFonts w:ascii="Times New Roman" w:hAnsi="Times New Roman" w:cs="Times New Roman"/>
          <w:color w:val="1C1C1C"/>
          <w:sz w:val="28"/>
          <w:lang w:val="en-US"/>
        </w:rPr>
        <w:t>b</w:t>
      </w:r>
      <w:r w:rsidRPr="00CF3D6B">
        <w:rPr>
          <w:rFonts w:ascii="Times New Roman" w:hAnsi="Times New Roman" w:cs="Times New Roman"/>
          <w:color w:val="1C1C1C"/>
          <w:sz w:val="28"/>
        </w:rPr>
        <w:t>(</w:t>
      </w:r>
      <w:r w:rsidRPr="00CF3D6B">
        <w:rPr>
          <w:rFonts w:ascii="Times New Roman" w:hAnsi="Times New Roman" w:cs="Times New Roman"/>
          <w:color w:val="1C1C1C"/>
          <w:sz w:val="28"/>
          <w:lang w:val="en-US"/>
        </w:rPr>
        <w:t>Y</w:t>
      </w:r>
      <w:r w:rsidRPr="00CF3D6B">
        <w:rPr>
          <w:rFonts w:ascii="Times New Roman" w:hAnsi="Times New Roman" w:cs="Times New Roman"/>
          <w:color w:val="1C1C1C"/>
          <w:sz w:val="28"/>
        </w:rPr>
        <w:t xml:space="preserve"> -  </w:t>
      </w:r>
      <w:r w:rsidRPr="00CF3D6B">
        <w:rPr>
          <w:rFonts w:ascii="Times New Roman" w:hAnsi="Times New Roman" w:cs="Times New Roman"/>
          <w:color w:val="1C1C1C"/>
          <w:sz w:val="28"/>
          <w:lang w:val="en-US"/>
        </w:rPr>
        <w:t>t</w:t>
      </w:r>
      <w:r w:rsidRPr="00CF3D6B">
        <w:rPr>
          <w:rFonts w:ascii="Times New Roman" w:hAnsi="Times New Roman" w:cs="Times New Roman"/>
          <w:color w:val="1C1C1C"/>
          <w:sz w:val="28"/>
          <w:lang w:val="en-US"/>
        </w:rPr>
        <w:sym w:font="Symbol" w:char="F0B4"/>
      </w:r>
      <w:r w:rsidRPr="00CF3D6B">
        <w:rPr>
          <w:rFonts w:ascii="Times New Roman" w:hAnsi="Times New Roman" w:cs="Times New Roman"/>
          <w:color w:val="1C1C1C"/>
          <w:sz w:val="28"/>
          <w:lang w:val="en-US"/>
        </w:rPr>
        <w:t>Y</w:t>
      </w:r>
      <w:r w:rsidRPr="00CF3D6B">
        <w:rPr>
          <w:rFonts w:ascii="Times New Roman" w:hAnsi="Times New Roman" w:cs="Times New Roman"/>
          <w:color w:val="1C1C1C"/>
          <w:sz w:val="28"/>
        </w:rPr>
        <w:t xml:space="preserve">) </w:t>
      </w:r>
      <w:r w:rsidRPr="00CF3D6B">
        <w:rPr>
          <w:rFonts w:ascii="Times New Roman" w:hAnsi="Times New Roman" w:cs="Times New Roman"/>
          <w:color w:val="1C1C1C"/>
          <w:position w:val="-6"/>
          <w:sz w:val="28"/>
          <w:lang w:val="en-US"/>
        </w:rPr>
        <w:object w:dxaOrig="30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2pt" o:ole="">
            <v:imagedata r:id="rId107" o:title=""/>
          </v:shape>
          <o:OLEObject Type="Embed" ProgID="Equation.3" ShapeID="_x0000_i1025" DrawAspect="Content" ObjectID="_1670234840" r:id="rId108"/>
        </w:object>
      </w:r>
      <w:r w:rsidRPr="00CF3D6B">
        <w:rPr>
          <w:rFonts w:ascii="Times New Roman" w:hAnsi="Times New Roman" w:cs="Times New Roman"/>
          <w:color w:val="1C1C1C"/>
          <w:sz w:val="28"/>
        </w:rPr>
        <w:t xml:space="preserve"> С =  а + </w:t>
      </w:r>
      <w:r w:rsidRPr="00CF3D6B">
        <w:rPr>
          <w:rFonts w:ascii="Times New Roman" w:hAnsi="Times New Roman" w:cs="Times New Roman"/>
          <w:color w:val="1C1C1C"/>
          <w:sz w:val="28"/>
          <w:lang w:val="en-US"/>
        </w:rPr>
        <w:t>b</w:t>
      </w:r>
      <w:r w:rsidRPr="00CF3D6B">
        <w:rPr>
          <w:rFonts w:ascii="Times New Roman" w:hAnsi="Times New Roman" w:cs="Times New Roman"/>
          <w:color w:val="1C1C1C"/>
          <w:sz w:val="28"/>
        </w:rPr>
        <w:t xml:space="preserve">(1 -  </w:t>
      </w:r>
      <w:r w:rsidRPr="00CF3D6B">
        <w:rPr>
          <w:rFonts w:ascii="Times New Roman" w:hAnsi="Times New Roman" w:cs="Times New Roman"/>
          <w:color w:val="1C1C1C"/>
          <w:sz w:val="28"/>
          <w:lang w:val="en-US"/>
        </w:rPr>
        <w:t>t</w:t>
      </w:r>
      <w:r w:rsidRPr="00CF3D6B">
        <w:rPr>
          <w:rFonts w:ascii="Times New Roman" w:hAnsi="Times New Roman" w:cs="Times New Roman"/>
          <w:color w:val="1C1C1C"/>
          <w:sz w:val="28"/>
        </w:rPr>
        <w:t>)</w:t>
      </w:r>
      <w:r w:rsidRPr="00CF3D6B">
        <w:rPr>
          <w:rFonts w:ascii="Times New Roman" w:hAnsi="Times New Roman" w:cs="Times New Roman"/>
          <w:color w:val="1C1C1C"/>
          <w:sz w:val="28"/>
          <w:lang w:val="en-US"/>
        </w:rPr>
        <w:sym w:font="Symbol" w:char="F0B4"/>
      </w:r>
      <w:r w:rsidRPr="00CF3D6B">
        <w:rPr>
          <w:rFonts w:ascii="Times New Roman" w:hAnsi="Times New Roman" w:cs="Times New Roman"/>
          <w:color w:val="1C1C1C"/>
          <w:sz w:val="28"/>
          <w:lang w:val="en-US"/>
        </w:rPr>
        <w:t>Y</w:t>
      </w:r>
    </w:p>
    <w:p w:rsidR="00CF3D6B" w:rsidRPr="00CF3D6B" w:rsidRDefault="00CF3D6B" w:rsidP="006062F8">
      <w:pPr>
        <w:tabs>
          <w:tab w:val="left" w:pos="6539"/>
        </w:tabs>
        <w:spacing w:after="0" w:line="240" w:lineRule="auto"/>
        <w:rPr>
          <w:rFonts w:ascii="Times New Roman" w:hAnsi="Times New Roman"/>
          <w:b/>
          <w:sz w:val="28"/>
          <w:szCs w:val="28"/>
        </w:rPr>
      </w:pPr>
    </w:p>
    <w:p w:rsidR="00CF3D6B" w:rsidRPr="00F512FD" w:rsidRDefault="00CF3D6B" w:rsidP="00F512FD">
      <w:pPr>
        <w:tabs>
          <w:tab w:val="left" w:pos="6539"/>
        </w:tabs>
        <w:spacing w:after="0" w:line="240" w:lineRule="auto"/>
        <w:jc w:val="both"/>
        <w:rPr>
          <w:rFonts w:ascii="Times New Roman" w:hAnsi="Times New Roman" w:cs="Times New Roman"/>
          <w:sz w:val="28"/>
          <w:szCs w:val="28"/>
          <w:lang w:val="en-US"/>
        </w:rPr>
      </w:pPr>
      <w:r w:rsidRPr="00F512FD">
        <w:rPr>
          <w:rFonts w:ascii="Times New Roman" w:hAnsi="Times New Roman" w:cs="Times New Roman"/>
          <w:sz w:val="28"/>
          <w:szCs w:val="28"/>
          <w:lang w:val="en-US"/>
        </w:rPr>
        <w:t>The marginal propensity to consume (marginal propensity to consume</w:t>
      </w:r>
      <w:r w:rsidR="00F512FD">
        <w:rPr>
          <w:rFonts w:ascii="Times New Roman" w:hAnsi="Times New Roman" w:cs="Times New Roman"/>
          <w:sz w:val="28"/>
          <w:szCs w:val="28"/>
          <w:lang w:val="kk-KZ"/>
        </w:rPr>
        <w:t xml:space="preserve"> </w:t>
      </w:r>
      <w:r w:rsidR="00F512FD" w:rsidRPr="00F512FD">
        <w:rPr>
          <w:rFonts w:ascii="Times New Roman" w:hAnsi="Times New Roman" w:cs="Times New Roman"/>
          <w:color w:val="1C1C1C"/>
          <w:sz w:val="28"/>
          <w:lang w:val="en-US"/>
        </w:rPr>
        <w:t>MPC or b)</w:t>
      </w:r>
      <w:r w:rsidR="00F512FD">
        <w:rPr>
          <w:rFonts w:ascii="Times New Roman" w:hAnsi="Times New Roman" w:cs="Times New Roman"/>
          <w:color w:val="1C1C1C"/>
          <w:sz w:val="28"/>
          <w:lang w:val="kk-KZ"/>
        </w:rPr>
        <w:t xml:space="preserve"> - </w:t>
      </w:r>
      <w:r w:rsidR="00F512FD" w:rsidRPr="00F512FD">
        <w:rPr>
          <w:rFonts w:ascii="Times New Roman" w:hAnsi="Times New Roman" w:cs="Times New Roman"/>
          <w:sz w:val="28"/>
          <w:szCs w:val="28"/>
          <w:lang w:val="en-US"/>
        </w:rPr>
        <w:t xml:space="preserve">ratio of increase in consumer spending </w:t>
      </w:r>
      <w:r w:rsidR="00F512FD" w:rsidRPr="00F512FD">
        <w:rPr>
          <w:rFonts w:ascii="Times New Roman" w:hAnsi="Times New Roman" w:cs="Times New Roman"/>
          <w:color w:val="1C1C1C"/>
          <w:sz w:val="28"/>
          <w:szCs w:val="28"/>
          <w:lang w:val="en-US"/>
        </w:rPr>
        <w:t>(</w:t>
      </w:r>
      <w:r w:rsidR="00F512FD" w:rsidRPr="00F512FD">
        <w:rPr>
          <w:rFonts w:ascii="Times New Roman" w:hAnsi="Times New Roman" w:cs="Times New Roman"/>
          <w:color w:val="1C1C1C"/>
          <w:sz w:val="28"/>
          <w:szCs w:val="28"/>
        </w:rPr>
        <w:t>ΔС</w:t>
      </w:r>
      <w:r w:rsidR="00F512FD" w:rsidRPr="00F512FD">
        <w:rPr>
          <w:rFonts w:ascii="Times New Roman" w:hAnsi="Times New Roman" w:cs="Times New Roman"/>
          <w:color w:val="1C1C1C"/>
          <w:sz w:val="28"/>
          <w:szCs w:val="28"/>
          <w:lang w:val="en-US"/>
        </w:rPr>
        <w:t xml:space="preserve">) </w:t>
      </w:r>
      <w:r w:rsidR="00F512FD" w:rsidRPr="00F512FD">
        <w:rPr>
          <w:rFonts w:ascii="Times New Roman" w:hAnsi="Times New Roman" w:cs="Times New Roman"/>
          <w:sz w:val="28"/>
          <w:szCs w:val="28"/>
          <w:lang w:val="en-US"/>
        </w:rPr>
        <w:t xml:space="preserve">to increase in disposable income </w:t>
      </w:r>
      <w:r w:rsidR="00F512FD" w:rsidRPr="00F512FD">
        <w:rPr>
          <w:rFonts w:ascii="Times New Roman" w:hAnsi="Times New Roman" w:cs="Times New Roman"/>
          <w:color w:val="1C1C1C"/>
          <w:sz w:val="28"/>
          <w:szCs w:val="28"/>
          <w:lang w:val="en-US"/>
        </w:rPr>
        <w:t>(</w:t>
      </w:r>
      <w:r w:rsidR="00F512FD" w:rsidRPr="00F512FD">
        <w:rPr>
          <w:rFonts w:ascii="Times New Roman" w:hAnsi="Times New Roman" w:cs="Times New Roman"/>
          <w:color w:val="1C1C1C"/>
          <w:sz w:val="28"/>
          <w:szCs w:val="28"/>
        </w:rPr>
        <w:t>Δ</w:t>
      </w:r>
      <w:r w:rsidR="00F512FD" w:rsidRPr="00F512FD">
        <w:rPr>
          <w:rFonts w:ascii="Times New Roman" w:hAnsi="Times New Roman" w:cs="Times New Roman"/>
          <w:color w:val="1C1C1C"/>
          <w:sz w:val="28"/>
          <w:szCs w:val="28"/>
          <w:lang w:val="en-US"/>
        </w:rPr>
        <w:t xml:space="preserve"> Y</w:t>
      </w:r>
      <w:r w:rsidR="00F512FD" w:rsidRPr="00F512FD">
        <w:rPr>
          <w:rFonts w:ascii="Times New Roman" w:hAnsi="Times New Roman" w:cs="Times New Roman"/>
          <w:color w:val="1C1C1C"/>
          <w:sz w:val="28"/>
          <w:szCs w:val="28"/>
          <w:vertAlign w:val="subscript"/>
          <w:lang w:val="en-US"/>
        </w:rPr>
        <w:t>d</w:t>
      </w:r>
      <w:r w:rsidR="00F512FD" w:rsidRPr="00F512FD">
        <w:rPr>
          <w:rFonts w:ascii="Times New Roman" w:hAnsi="Times New Roman" w:cs="Times New Roman"/>
          <w:color w:val="1C1C1C"/>
          <w:sz w:val="28"/>
          <w:szCs w:val="28"/>
          <w:lang w:val="en-US"/>
        </w:rPr>
        <w:t>).</w:t>
      </w:r>
    </w:p>
    <w:p w:rsidR="00CF3D6B" w:rsidRDefault="00F512FD" w:rsidP="00F512FD">
      <w:pPr>
        <w:tabs>
          <w:tab w:val="left" w:pos="6539"/>
        </w:tabs>
        <w:spacing w:after="0" w:line="240" w:lineRule="auto"/>
        <w:jc w:val="center"/>
        <w:rPr>
          <w:rFonts w:ascii="Times New Roman" w:hAnsi="Times New Roman"/>
          <w:b/>
          <w:sz w:val="28"/>
          <w:szCs w:val="28"/>
          <w:lang w:val="en-US"/>
        </w:rPr>
      </w:pPr>
      <w:r w:rsidRPr="00F512FD">
        <w:rPr>
          <w:rFonts w:ascii="Times New Roman" w:hAnsi="Times New Roman" w:cs="Times New Roman"/>
          <w:color w:val="1C1C1C"/>
          <w:position w:val="-30"/>
          <w:sz w:val="28"/>
          <w:szCs w:val="28"/>
        </w:rPr>
        <w:object w:dxaOrig="1240" w:dyaOrig="680">
          <v:shape id="_x0000_i1026" type="#_x0000_t75" style="width:61.5pt;height:33.75pt" o:ole="">
            <v:imagedata r:id="rId109" o:title=""/>
          </v:shape>
          <o:OLEObject Type="Embed" ProgID="Equation.3" ShapeID="_x0000_i1026" DrawAspect="Content" ObjectID="_1670234841" r:id="rId110"/>
        </w:object>
      </w:r>
    </w:p>
    <w:p w:rsidR="00CF3D6B" w:rsidRDefault="00F512FD" w:rsidP="006062F8">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Average propensity to consume (APC) is the share of disposable income that households spend on consumption.</w:t>
      </w:r>
    </w:p>
    <w:p w:rsidR="00F512FD" w:rsidRDefault="00F512FD" w:rsidP="006062F8">
      <w:pPr>
        <w:tabs>
          <w:tab w:val="left" w:pos="6539"/>
        </w:tabs>
        <w:spacing w:after="0" w:line="240" w:lineRule="auto"/>
        <w:rPr>
          <w:rFonts w:ascii="Times New Roman" w:hAnsi="Times New Roman"/>
          <w:sz w:val="28"/>
          <w:szCs w:val="28"/>
          <w:lang w:val="en-US"/>
        </w:rPr>
      </w:pPr>
    </w:p>
    <w:p w:rsidR="00F512FD" w:rsidRDefault="00F512FD" w:rsidP="00F512FD">
      <w:pPr>
        <w:tabs>
          <w:tab w:val="left" w:pos="6539"/>
        </w:tabs>
        <w:spacing w:after="0" w:line="240" w:lineRule="auto"/>
        <w:jc w:val="center"/>
        <w:rPr>
          <w:rFonts w:ascii="Times New Roman" w:hAnsi="Times New Roman"/>
          <w:sz w:val="28"/>
          <w:szCs w:val="28"/>
          <w:lang w:val="en-US"/>
        </w:rPr>
      </w:pPr>
      <w:r w:rsidRPr="003444F0">
        <w:rPr>
          <w:color w:val="1C1C1C"/>
          <w:position w:val="-30"/>
        </w:rPr>
        <w:object w:dxaOrig="1040" w:dyaOrig="680">
          <v:shape id="_x0000_i1027" type="#_x0000_t75" style="width:52.5pt;height:33.75pt" o:ole="">
            <v:imagedata r:id="rId111" o:title=""/>
          </v:shape>
          <o:OLEObject Type="Embed" ProgID="Equation.3" ShapeID="_x0000_i1027" DrawAspect="Content" ObjectID="_1670234842" r:id="rId112"/>
        </w:object>
      </w:r>
    </w:p>
    <w:p w:rsidR="00F512FD" w:rsidRDefault="00F512FD" w:rsidP="006062F8">
      <w:pPr>
        <w:tabs>
          <w:tab w:val="left" w:pos="6539"/>
        </w:tabs>
        <w:spacing w:after="0" w:line="240" w:lineRule="auto"/>
        <w:rPr>
          <w:rFonts w:ascii="Times New Roman" w:hAnsi="Times New Roman"/>
          <w:sz w:val="28"/>
          <w:szCs w:val="28"/>
          <w:lang w:val="en-US"/>
        </w:rPr>
      </w:pPr>
    </w:p>
    <w:p w:rsidR="00F512FD" w:rsidRDefault="00F512FD" w:rsidP="00F512FD">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 xml:space="preserve">the simplest savings function has the form: </w:t>
      </w:r>
    </w:p>
    <w:p w:rsidR="00F512FD" w:rsidRDefault="00F512FD" w:rsidP="00F512FD">
      <w:pPr>
        <w:tabs>
          <w:tab w:val="left" w:pos="6539"/>
        </w:tabs>
        <w:spacing w:after="0" w:line="240" w:lineRule="auto"/>
        <w:jc w:val="center"/>
        <w:rPr>
          <w:rFonts w:ascii="Times New Roman" w:hAnsi="Times New Roman"/>
          <w:sz w:val="28"/>
          <w:szCs w:val="28"/>
          <w:lang w:val="en-US"/>
        </w:rPr>
      </w:pPr>
      <w:r w:rsidRPr="00F512FD">
        <w:rPr>
          <w:rFonts w:ascii="Times New Roman" w:hAnsi="Times New Roman"/>
          <w:sz w:val="28"/>
          <w:szCs w:val="28"/>
          <w:lang w:val="en-US"/>
        </w:rPr>
        <w:t>S = - a + s (y-t),</w:t>
      </w:r>
    </w:p>
    <w:p w:rsidR="00F512FD" w:rsidRPr="00F512FD" w:rsidRDefault="00F512FD" w:rsidP="00F512FD">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where</w:t>
      </w:r>
    </w:p>
    <w:p w:rsidR="00F512FD" w:rsidRDefault="00F512FD" w:rsidP="00F512FD">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 xml:space="preserve">S – amount of savings in the private sector; </w:t>
      </w:r>
    </w:p>
    <w:p w:rsidR="00F512FD" w:rsidRPr="00F512FD" w:rsidRDefault="00F512FD" w:rsidP="00F512FD">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a-autonomous consumption;</w:t>
      </w:r>
    </w:p>
    <w:p w:rsidR="00F512FD" w:rsidRDefault="00F512FD" w:rsidP="00F512FD">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 xml:space="preserve">s-marginal propensity to save; </w:t>
      </w:r>
    </w:p>
    <w:p w:rsidR="00F512FD" w:rsidRDefault="00F512FD" w:rsidP="00F512FD">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 xml:space="preserve">Y-income; </w:t>
      </w:r>
    </w:p>
    <w:p w:rsidR="00F512FD" w:rsidRDefault="00F512FD" w:rsidP="00F512FD">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T-tax payments;</w:t>
      </w:r>
    </w:p>
    <w:p w:rsidR="00F512FD" w:rsidRDefault="00F512FD" w:rsidP="006062F8">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The average propensity to save (APS or s) is the ratio of the increase in savings (ΔS) to the increase in disposable income (Δ Yd) .</w:t>
      </w:r>
    </w:p>
    <w:p w:rsidR="00F512FD" w:rsidRDefault="00F512FD" w:rsidP="00F512FD">
      <w:pPr>
        <w:tabs>
          <w:tab w:val="left" w:pos="6539"/>
        </w:tabs>
        <w:spacing w:after="0" w:line="240" w:lineRule="auto"/>
        <w:jc w:val="center"/>
        <w:rPr>
          <w:rFonts w:ascii="Times New Roman" w:hAnsi="Times New Roman"/>
          <w:sz w:val="28"/>
          <w:szCs w:val="28"/>
          <w:lang w:val="en-US"/>
        </w:rPr>
      </w:pPr>
      <w:r w:rsidRPr="003444F0">
        <w:rPr>
          <w:color w:val="1C1C1C"/>
          <w:position w:val="-30"/>
        </w:rPr>
        <w:object w:dxaOrig="1219" w:dyaOrig="680">
          <v:shape id="_x0000_i1028" type="#_x0000_t75" style="width:61.5pt;height:33.75pt" o:ole="">
            <v:imagedata r:id="rId113" o:title=""/>
          </v:shape>
          <o:OLEObject Type="Embed" ProgID="Equation.3" ShapeID="_x0000_i1028" DrawAspect="Content" ObjectID="_1670234843" r:id="rId114"/>
        </w:object>
      </w:r>
    </w:p>
    <w:p w:rsidR="00F512FD" w:rsidRDefault="00F512FD" w:rsidP="006062F8">
      <w:pPr>
        <w:tabs>
          <w:tab w:val="left" w:pos="6539"/>
        </w:tabs>
        <w:spacing w:after="0" w:line="240" w:lineRule="auto"/>
        <w:rPr>
          <w:rFonts w:ascii="Times New Roman" w:hAnsi="Times New Roman"/>
          <w:sz w:val="28"/>
          <w:szCs w:val="28"/>
          <w:lang w:val="en-US"/>
        </w:rPr>
      </w:pPr>
    </w:p>
    <w:p w:rsidR="00F512FD" w:rsidRDefault="00F512FD" w:rsidP="006062F8">
      <w:pPr>
        <w:tabs>
          <w:tab w:val="left" w:pos="6539"/>
        </w:tabs>
        <w:spacing w:after="0" w:line="240" w:lineRule="auto"/>
        <w:rPr>
          <w:rFonts w:ascii="Times New Roman" w:hAnsi="Times New Roman"/>
          <w:sz w:val="28"/>
          <w:szCs w:val="28"/>
          <w:lang w:val="en-US"/>
        </w:rPr>
      </w:pPr>
      <w:r w:rsidRPr="00F512FD">
        <w:rPr>
          <w:rFonts w:ascii="Times New Roman" w:hAnsi="Times New Roman"/>
          <w:sz w:val="28"/>
          <w:szCs w:val="28"/>
          <w:lang w:val="en-US"/>
        </w:rPr>
        <w:t>Average propensity to save (APS) - the share of disposable income that households save.</w:t>
      </w:r>
    </w:p>
    <w:p w:rsidR="00F512FD" w:rsidRDefault="00F512FD" w:rsidP="00F512FD">
      <w:pPr>
        <w:tabs>
          <w:tab w:val="left" w:pos="6539"/>
        </w:tabs>
        <w:spacing w:after="0" w:line="240" w:lineRule="auto"/>
        <w:jc w:val="center"/>
        <w:rPr>
          <w:rFonts w:ascii="Times New Roman" w:hAnsi="Times New Roman"/>
          <w:sz w:val="28"/>
          <w:szCs w:val="28"/>
          <w:lang w:val="en-US"/>
        </w:rPr>
      </w:pPr>
      <w:r w:rsidRPr="003444F0">
        <w:rPr>
          <w:color w:val="1C1C1C"/>
          <w:position w:val="-30"/>
        </w:rPr>
        <w:object w:dxaOrig="1020" w:dyaOrig="680">
          <v:shape id="_x0000_i1029" type="#_x0000_t75" style="width:51pt;height:33.75pt" o:ole="">
            <v:imagedata r:id="rId115" o:title=""/>
          </v:shape>
          <o:OLEObject Type="Embed" ProgID="Equation.3" ShapeID="_x0000_i1029" DrawAspect="Content" ObjectID="_1670234844" r:id="rId116"/>
        </w:object>
      </w:r>
    </w:p>
    <w:p w:rsidR="00F512FD" w:rsidRDefault="00F512FD" w:rsidP="00F512FD">
      <w:pPr>
        <w:pStyle w:val="a9"/>
        <w:jc w:val="both"/>
        <w:rPr>
          <w:sz w:val="28"/>
          <w:szCs w:val="28"/>
          <w:lang w:val="en-US"/>
        </w:rPr>
      </w:pPr>
      <w:r w:rsidRPr="00F512FD">
        <w:rPr>
          <w:sz w:val="28"/>
          <w:szCs w:val="28"/>
          <w:lang w:val="en-US"/>
        </w:rPr>
        <w:t>Y</w:t>
      </w:r>
      <w:r w:rsidRPr="00F512FD">
        <w:rPr>
          <w:sz w:val="28"/>
          <w:szCs w:val="28"/>
          <w:vertAlign w:val="subscript"/>
          <w:lang w:val="en-US"/>
        </w:rPr>
        <w:t>d</w:t>
      </w:r>
      <w:r w:rsidRPr="00F512FD">
        <w:rPr>
          <w:sz w:val="28"/>
          <w:szCs w:val="28"/>
          <w:lang w:val="en-US"/>
        </w:rPr>
        <w:t xml:space="preserve"> = </w:t>
      </w:r>
      <w:r w:rsidRPr="00F512FD">
        <w:rPr>
          <w:sz w:val="28"/>
          <w:szCs w:val="28"/>
        </w:rPr>
        <w:t>С</w:t>
      </w:r>
      <w:r w:rsidRPr="00F512FD">
        <w:rPr>
          <w:sz w:val="28"/>
          <w:szCs w:val="28"/>
          <w:lang w:val="en-US"/>
        </w:rPr>
        <w:t xml:space="preserve"> + S, therefore </w:t>
      </w:r>
      <w:r w:rsidRPr="00F512FD">
        <w:rPr>
          <w:sz w:val="28"/>
          <w:szCs w:val="28"/>
        </w:rPr>
        <w:t>Δ</w:t>
      </w:r>
      <w:r w:rsidRPr="00F512FD">
        <w:rPr>
          <w:sz w:val="28"/>
          <w:szCs w:val="28"/>
          <w:lang w:val="en-US"/>
        </w:rPr>
        <w:t>Y</w:t>
      </w:r>
      <w:r w:rsidRPr="00F512FD">
        <w:rPr>
          <w:sz w:val="28"/>
          <w:szCs w:val="28"/>
          <w:vertAlign w:val="subscript"/>
          <w:lang w:val="en-US"/>
        </w:rPr>
        <w:t>d</w:t>
      </w:r>
      <w:r w:rsidRPr="00F512FD">
        <w:rPr>
          <w:sz w:val="28"/>
          <w:szCs w:val="28"/>
          <w:lang w:val="en-US"/>
        </w:rPr>
        <w:t xml:space="preserve"> = </w:t>
      </w:r>
      <w:r w:rsidRPr="00F512FD">
        <w:rPr>
          <w:sz w:val="28"/>
          <w:szCs w:val="28"/>
        </w:rPr>
        <w:t>ΔС</w:t>
      </w:r>
      <w:r w:rsidRPr="00F512FD">
        <w:rPr>
          <w:sz w:val="28"/>
          <w:szCs w:val="28"/>
          <w:lang w:val="en-US"/>
        </w:rPr>
        <w:t xml:space="preserve"> + </w:t>
      </w:r>
      <w:r w:rsidRPr="00F512FD">
        <w:rPr>
          <w:sz w:val="28"/>
          <w:szCs w:val="28"/>
        </w:rPr>
        <w:t>Δ</w:t>
      </w:r>
      <w:r w:rsidRPr="00F512FD">
        <w:rPr>
          <w:sz w:val="28"/>
          <w:szCs w:val="28"/>
          <w:lang w:val="en-US"/>
        </w:rPr>
        <w:t xml:space="preserve">S. MPC + MPS = </w:t>
      </w:r>
      <w:r w:rsidRPr="00F512FD">
        <w:rPr>
          <w:position w:val="-30"/>
          <w:sz w:val="28"/>
          <w:szCs w:val="28"/>
        </w:rPr>
        <w:object w:dxaOrig="499" w:dyaOrig="680">
          <v:shape id="_x0000_i1030" type="#_x0000_t75" style="width:25.5pt;height:33.75pt" o:ole="">
            <v:imagedata r:id="rId117" o:title=""/>
          </v:shape>
          <o:OLEObject Type="Embed" ProgID="Equation.3" ShapeID="_x0000_i1030" DrawAspect="Content" ObjectID="_1670234845" r:id="rId118"/>
        </w:object>
      </w:r>
      <w:r w:rsidRPr="00F512FD">
        <w:rPr>
          <w:sz w:val="28"/>
          <w:szCs w:val="28"/>
          <w:lang w:val="en-US"/>
        </w:rPr>
        <w:t xml:space="preserve">+ </w:t>
      </w:r>
      <w:r w:rsidRPr="00F512FD">
        <w:rPr>
          <w:position w:val="-30"/>
          <w:sz w:val="28"/>
          <w:szCs w:val="28"/>
        </w:rPr>
        <w:object w:dxaOrig="499" w:dyaOrig="680">
          <v:shape id="_x0000_i1031" type="#_x0000_t75" style="width:25.5pt;height:33.75pt" o:ole="">
            <v:imagedata r:id="rId119" o:title=""/>
          </v:shape>
          <o:OLEObject Type="Embed" ProgID="Equation.3" ShapeID="_x0000_i1031" DrawAspect="Content" ObjectID="_1670234846" r:id="rId120"/>
        </w:object>
      </w:r>
      <w:r w:rsidRPr="00F512FD">
        <w:rPr>
          <w:sz w:val="28"/>
          <w:szCs w:val="28"/>
          <w:lang w:val="en-US"/>
        </w:rPr>
        <w:t xml:space="preserve">= </w:t>
      </w:r>
      <w:r w:rsidRPr="00F512FD">
        <w:rPr>
          <w:position w:val="-30"/>
          <w:sz w:val="28"/>
          <w:szCs w:val="28"/>
        </w:rPr>
        <w:object w:dxaOrig="960" w:dyaOrig="680">
          <v:shape id="_x0000_i1032" type="#_x0000_t75" style="width:48pt;height:33.75pt" o:ole="">
            <v:imagedata r:id="rId121" o:title=""/>
          </v:shape>
          <o:OLEObject Type="Embed" ProgID="Equation.3" ShapeID="_x0000_i1032" DrawAspect="Content" ObjectID="_1670234847" r:id="rId122"/>
        </w:object>
      </w:r>
      <w:r w:rsidRPr="00F512FD">
        <w:rPr>
          <w:sz w:val="28"/>
          <w:szCs w:val="28"/>
          <w:lang w:val="en-US"/>
        </w:rPr>
        <w:t xml:space="preserve">= </w:t>
      </w:r>
      <w:r w:rsidRPr="00F512FD">
        <w:rPr>
          <w:position w:val="-30"/>
          <w:sz w:val="28"/>
          <w:szCs w:val="28"/>
        </w:rPr>
        <w:object w:dxaOrig="499" w:dyaOrig="680">
          <v:shape id="_x0000_i1033" type="#_x0000_t75" style="width:25.5pt;height:33.75pt" o:ole="">
            <v:imagedata r:id="rId123" o:title=""/>
          </v:shape>
          <o:OLEObject Type="Embed" ProgID="Equation.3" ShapeID="_x0000_i1033" DrawAspect="Content" ObjectID="_1670234848" r:id="rId124"/>
        </w:object>
      </w:r>
      <w:r w:rsidRPr="00F512FD">
        <w:rPr>
          <w:sz w:val="28"/>
          <w:szCs w:val="28"/>
          <w:lang w:val="en-US"/>
        </w:rPr>
        <w:t xml:space="preserve">=1, </w:t>
      </w:r>
      <w:r w:rsidRPr="00F512FD">
        <w:rPr>
          <w:sz w:val="28"/>
          <w:szCs w:val="28"/>
        </w:rPr>
        <w:t>т</w:t>
      </w:r>
      <w:r w:rsidRPr="00F512FD">
        <w:rPr>
          <w:sz w:val="28"/>
          <w:szCs w:val="28"/>
          <w:lang w:val="en-US"/>
        </w:rPr>
        <w:t>.</w:t>
      </w:r>
      <w:r w:rsidRPr="00F512FD">
        <w:rPr>
          <w:sz w:val="28"/>
          <w:szCs w:val="28"/>
        </w:rPr>
        <w:t>е</w:t>
      </w:r>
      <w:r w:rsidRPr="00F512FD">
        <w:rPr>
          <w:sz w:val="28"/>
          <w:szCs w:val="28"/>
          <w:lang w:val="en-US"/>
        </w:rPr>
        <w:t xml:space="preserve">. b + s = 1  </w:t>
      </w:r>
      <w:r>
        <w:rPr>
          <w:sz w:val="28"/>
          <w:szCs w:val="28"/>
          <w:lang w:val="en-US"/>
        </w:rPr>
        <w:t>or</w:t>
      </w:r>
      <w:r w:rsidRPr="00F512FD">
        <w:rPr>
          <w:sz w:val="28"/>
          <w:szCs w:val="28"/>
          <w:lang w:val="en-US"/>
        </w:rPr>
        <w:t xml:space="preserve">  s = 1 - b </w:t>
      </w:r>
    </w:p>
    <w:p w:rsidR="00F512FD" w:rsidRDefault="00F512FD" w:rsidP="00F512FD">
      <w:pPr>
        <w:pStyle w:val="a9"/>
        <w:jc w:val="both"/>
        <w:rPr>
          <w:sz w:val="28"/>
          <w:szCs w:val="28"/>
          <w:lang w:val="en-US"/>
        </w:rPr>
      </w:pPr>
    </w:p>
    <w:p w:rsidR="00F512FD" w:rsidRPr="00F512FD" w:rsidRDefault="00F512FD" w:rsidP="00F512FD">
      <w:pPr>
        <w:pStyle w:val="a9"/>
        <w:ind w:firstLine="708"/>
        <w:jc w:val="both"/>
        <w:rPr>
          <w:sz w:val="28"/>
          <w:szCs w:val="28"/>
          <w:lang w:val="en-US"/>
        </w:rPr>
      </w:pPr>
      <w:r>
        <w:rPr>
          <w:sz w:val="28"/>
          <w:szCs w:val="28"/>
          <w:lang w:val="en-US"/>
        </w:rPr>
        <w:t>I</w:t>
      </w:r>
      <w:r w:rsidRPr="00F512FD">
        <w:rPr>
          <w:sz w:val="28"/>
          <w:szCs w:val="28"/>
          <w:lang w:val="en-US"/>
        </w:rPr>
        <w:t>n the short term, the growth of disposable income leads to a reduction in ars and an increase in aps, (i.e., the share of consumption costs increases, and the share of savings decreases). In the long term, the ARS stabilizes as households become confident that their incomes will remain as high in the fu</w:t>
      </w:r>
      <w:r>
        <w:rPr>
          <w:sz w:val="28"/>
          <w:szCs w:val="28"/>
          <w:lang w:val="en-US"/>
        </w:rPr>
        <w:t>ture and they have new expenses</w:t>
      </w:r>
      <w:r w:rsidRPr="00F512FD">
        <w:rPr>
          <w:sz w:val="28"/>
          <w:szCs w:val="28"/>
          <w:lang w:val="en-US"/>
        </w:rPr>
        <w:t>.</w:t>
      </w:r>
    </w:p>
    <w:p w:rsidR="00F512FD" w:rsidRDefault="00F512FD" w:rsidP="00F512FD">
      <w:pPr>
        <w:pStyle w:val="a9"/>
        <w:ind w:firstLine="708"/>
        <w:jc w:val="both"/>
        <w:rPr>
          <w:sz w:val="28"/>
          <w:szCs w:val="28"/>
          <w:lang w:val="en-US"/>
        </w:rPr>
      </w:pPr>
      <w:r w:rsidRPr="00F512FD">
        <w:rPr>
          <w:sz w:val="28"/>
          <w:szCs w:val="28"/>
          <w:lang w:val="en-US"/>
        </w:rPr>
        <w:t>The second component of aggregate demand, investment, is much more volatile than consumer spending. the dynamics of their changes are influenced by the following factors: the expected rate of net profit, the real interest rate, the level of taxation, changes in production technology, the amount of fixed capital, economic expectations, political stability, the dynamics of total income, the discovery of new mineral deposits. it is also necessary to highlight the factors of investment instability: long service life of equipment, irregular innovation, variability of investor expectations, cyclical fluctuations in gnp, changes in international markets.</w:t>
      </w:r>
    </w:p>
    <w:p w:rsidR="00F512FD" w:rsidRDefault="00F512FD" w:rsidP="00F512FD">
      <w:pPr>
        <w:pStyle w:val="a9"/>
        <w:jc w:val="both"/>
        <w:rPr>
          <w:sz w:val="28"/>
          <w:szCs w:val="28"/>
          <w:lang w:val="en-US"/>
        </w:rPr>
      </w:pPr>
    </w:p>
    <w:p w:rsidR="00F512FD" w:rsidRPr="00F512FD" w:rsidRDefault="00F512FD" w:rsidP="00F512FD">
      <w:pPr>
        <w:pStyle w:val="a9"/>
        <w:jc w:val="both"/>
        <w:rPr>
          <w:sz w:val="28"/>
          <w:szCs w:val="28"/>
          <w:lang w:val="en-US"/>
        </w:rPr>
      </w:pPr>
      <w:r w:rsidRPr="00F512FD">
        <w:rPr>
          <w:sz w:val="28"/>
          <w:szCs w:val="28"/>
          <w:lang w:val="en-US"/>
        </w:rPr>
        <w:t>The discrepancy between plans S and I is due to fluctuations in actual output around potential, as well as inequality in actual and potential unemployment rates, so cyclical unemployment is forced, not voluntary, and is an economic pattern.</w:t>
      </w:r>
    </w:p>
    <w:p w:rsidR="00F512FD" w:rsidRPr="00F512FD" w:rsidRDefault="00F512FD" w:rsidP="00F512FD">
      <w:pPr>
        <w:pStyle w:val="a9"/>
        <w:jc w:val="both"/>
        <w:rPr>
          <w:sz w:val="28"/>
          <w:szCs w:val="28"/>
          <w:lang w:val="en-US"/>
        </w:rPr>
      </w:pPr>
      <w:r w:rsidRPr="00F512FD">
        <w:rPr>
          <w:sz w:val="28"/>
          <w:szCs w:val="28"/>
          <w:lang w:val="en-US"/>
        </w:rPr>
        <w:t>Actual investments consist of planned and unplanned investments (unintended changes in inventory investments). Unplanned investments align the actual S and I, thereby achieving macroeconomic equilibrium.</w:t>
      </w:r>
    </w:p>
    <w:p w:rsidR="00F512FD" w:rsidRPr="00F512FD" w:rsidRDefault="00F512FD" w:rsidP="00F512FD">
      <w:pPr>
        <w:pStyle w:val="a9"/>
        <w:jc w:val="both"/>
        <w:rPr>
          <w:sz w:val="28"/>
          <w:szCs w:val="28"/>
          <w:lang w:val="en-US"/>
        </w:rPr>
      </w:pPr>
      <w:r w:rsidRPr="00F512FD">
        <w:rPr>
          <w:sz w:val="28"/>
          <w:szCs w:val="28"/>
          <w:lang w:val="en-US"/>
        </w:rPr>
        <w:lastRenderedPageBreak/>
        <w:t>Similarly, real expenses consist of planned (sum of planned C, I, G, Xn) and unplanned expenses. The latter are caused by unforeseen changes in prices, sales volumes, etc. The function of planned expenses E = C + I + G + Xn is graphically represented as a function of consumption C = a + b (Y-T), which is shifted up by the value I + G + Xn (Figure 5.1), this figure is called the "Keynes cross".</w:t>
      </w:r>
    </w:p>
    <w:p w:rsidR="00F512FD" w:rsidRDefault="00F512FD" w:rsidP="006062F8">
      <w:pPr>
        <w:tabs>
          <w:tab w:val="left" w:pos="6539"/>
        </w:tabs>
        <w:spacing w:after="0" w:line="240" w:lineRule="auto"/>
        <w:rPr>
          <w:rFonts w:ascii="Times New Roman" w:hAnsi="Times New Roman"/>
          <w:sz w:val="28"/>
          <w:szCs w:val="28"/>
          <w:lang w:val="en-US"/>
        </w:rPr>
      </w:pPr>
    </w:p>
    <w:p w:rsidR="00F512FD" w:rsidRDefault="00F512FD" w:rsidP="006062F8">
      <w:pPr>
        <w:tabs>
          <w:tab w:val="left" w:pos="6539"/>
        </w:tabs>
        <w:spacing w:after="0" w:line="240" w:lineRule="auto"/>
        <w:rPr>
          <w:rFonts w:ascii="Times New Roman" w:hAnsi="Times New Roman"/>
          <w:sz w:val="28"/>
          <w:szCs w:val="28"/>
          <w:lang w:val="en-US"/>
        </w:rPr>
      </w:pPr>
      <w:r>
        <w:rPr>
          <w:noProof/>
          <w:lang w:eastAsia="ru-RU"/>
        </w:rPr>
        <w:drawing>
          <wp:inline distT="0" distB="0" distL="0" distR="0">
            <wp:extent cx="5572125" cy="3495675"/>
            <wp:effectExtent l="0" t="0" r="9525" b="9525"/>
            <wp:docPr id="35" name="Рисунок 35" descr="https://openstax.org/resources/0416b52f0139d8121326a9ec6ba996a6e874ca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stax.org/resources/0416b52f0139d8121326a9ec6ba996a6e874cac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72125" cy="3495675"/>
                    </a:xfrm>
                    <a:prstGeom prst="rect">
                      <a:avLst/>
                    </a:prstGeom>
                    <a:noFill/>
                    <a:ln>
                      <a:noFill/>
                    </a:ln>
                  </pic:spPr>
                </pic:pic>
              </a:graphicData>
            </a:graphic>
          </wp:inline>
        </w:drawing>
      </w:r>
    </w:p>
    <w:p w:rsidR="00F512FD" w:rsidRDefault="00F512FD" w:rsidP="006062F8">
      <w:pPr>
        <w:tabs>
          <w:tab w:val="left" w:pos="6539"/>
        </w:tabs>
        <w:spacing w:after="0" w:line="240" w:lineRule="auto"/>
        <w:rPr>
          <w:rFonts w:ascii="Times New Roman" w:hAnsi="Times New Roman"/>
          <w:sz w:val="28"/>
          <w:szCs w:val="28"/>
          <w:lang w:val="en-US"/>
        </w:rPr>
      </w:pPr>
    </w:p>
    <w:p w:rsidR="00F512FD" w:rsidRDefault="00F512FD" w:rsidP="00F512FD">
      <w:pPr>
        <w:tabs>
          <w:tab w:val="left" w:pos="6539"/>
        </w:tabs>
        <w:spacing w:after="0" w:line="240" w:lineRule="auto"/>
        <w:ind w:firstLine="709"/>
        <w:jc w:val="both"/>
        <w:rPr>
          <w:rFonts w:ascii="Times New Roman" w:hAnsi="Times New Roman"/>
          <w:sz w:val="28"/>
          <w:szCs w:val="28"/>
          <w:lang w:val="en-US"/>
        </w:rPr>
      </w:pPr>
    </w:p>
    <w:p w:rsidR="00F512FD" w:rsidRPr="00F512FD" w:rsidRDefault="00F512FD" w:rsidP="00F512FD">
      <w:pPr>
        <w:tabs>
          <w:tab w:val="left" w:pos="6539"/>
        </w:tabs>
        <w:spacing w:after="0" w:line="240" w:lineRule="auto"/>
        <w:ind w:firstLine="709"/>
        <w:jc w:val="both"/>
        <w:rPr>
          <w:rFonts w:ascii="Times New Roman" w:hAnsi="Times New Roman"/>
          <w:sz w:val="28"/>
          <w:szCs w:val="28"/>
          <w:lang w:val="en-US"/>
        </w:rPr>
      </w:pPr>
      <w:r w:rsidRPr="00F512FD">
        <w:rPr>
          <w:rFonts w:ascii="Times New Roman" w:hAnsi="Times New Roman"/>
          <w:sz w:val="28"/>
          <w:szCs w:val="28"/>
          <w:lang w:val="en-US"/>
        </w:rPr>
        <w:t>The line of planned expenditures crosses the line of equality of real and planned expenditures at point A, where income is equal to planned expenditures and equality of planned and actual investments and savings is achieved, as a result of which a macroeconomic equilibrium is established.</w:t>
      </w:r>
    </w:p>
    <w:p w:rsidR="00F512FD" w:rsidRDefault="00F512FD" w:rsidP="00F512FD">
      <w:pPr>
        <w:tabs>
          <w:tab w:val="left" w:pos="6539"/>
        </w:tabs>
        <w:spacing w:after="0" w:line="240" w:lineRule="auto"/>
        <w:ind w:firstLine="709"/>
        <w:jc w:val="both"/>
        <w:rPr>
          <w:rFonts w:ascii="Times New Roman" w:hAnsi="Times New Roman"/>
          <w:sz w:val="28"/>
          <w:szCs w:val="28"/>
          <w:lang w:val="en-US"/>
        </w:rPr>
      </w:pPr>
      <w:r w:rsidRPr="00F512FD">
        <w:rPr>
          <w:rFonts w:ascii="Times New Roman" w:hAnsi="Times New Roman"/>
          <w:sz w:val="28"/>
          <w:szCs w:val="28"/>
          <w:lang w:val="en-US"/>
        </w:rPr>
        <w:t>The projection of this point on the Y-axis allows you to find the equilibrium output – Y0. The actual output always tends to equilibrium. For example, if the actual output is greater than the equilibrium output (Y1 &gt; Y0), then buyers buy less goods than firms produce, and unrealized products take the form of TMZ, increased inventories force firms to reduce production and employment, as a result of which GDP decreases and gradually Y1 decreases to Y0, where AD=AS. on the contrary, if Y2 &lt; Y0, then demand exceeds production, and unplanned stocks of firms are reduced, this stimulates production and employment as a result, Y2 increases to Y0, and again the equality AD=AS is observed.</w:t>
      </w:r>
    </w:p>
    <w:p w:rsidR="00F512FD" w:rsidRPr="00F512FD" w:rsidRDefault="00F512FD" w:rsidP="00F512FD">
      <w:pPr>
        <w:tabs>
          <w:tab w:val="left" w:pos="6539"/>
        </w:tabs>
        <w:spacing w:after="0" w:line="240" w:lineRule="auto"/>
        <w:ind w:firstLine="709"/>
        <w:jc w:val="both"/>
        <w:rPr>
          <w:rFonts w:ascii="Times New Roman" w:hAnsi="Times New Roman"/>
          <w:sz w:val="28"/>
          <w:szCs w:val="28"/>
          <w:lang w:val="en-US"/>
        </w:rPr>
      </w:pPr>
      <w:r w:rsidRPr="00F512FD">
        <w:rPr>
          <w:rFonts w:ascii="Times New Roman" w:hAnsi="Times New Roman"/>
          <w:sz w:val="28"/>
          <w:szCs w:val="28"/>
          <w:lang w:val="en-US"/>
        </w:rPr>
        <w:t>However, the equilibrium GNP is not always equal to the potential one. If the equilibrium output Y0 is lower than the potential Y*, this indicates the insufficiency of aggregate demand, aggregate expenditures to ensure full employment of resources, although the equality AD=AS has been achieved. Insufficient aggregate demand has a depressive effect on the economy and a</w:t>
      </w:r>
      <w:r>
        <w:rPr>
          <w:rFonts w:ascii="Times New Roman" w:hAnsi="Times New Roman"/>
          <w:sz w:val="28"/>
          <w:szCs w:val="28"/>
          <w:lang w:val="en-US"/>
        </w:rPr>
        <w:t xml:space="preserve"> recessionary gap arises</w:t>
      </w:r>
      <w:r w:rsidRPr="00F512FD">
        <w:rPr>
          <w:rFonts w:ascii="Times New Roman" w:hAnsi="Times New Roman"/>
          <w:sz w:val="28"/>
          <w:szCs w:val="28"/>
          <w:lang w:val="en-US"/>
        </w:rPr>
        <w:t>.</w:t>
      </w:r>
    </w:p>
    <w:p w:rsidR="00F512FD" w:rsidRDefault="00F512FD" w:rsidP="00F512FD">
      <w:pPr>
        <w:tabs>
          <w:tab w:val="left" w:pos="6539"/>
        </w:tabs>
        <w:spacing w:after="0" w:line="240" w:lineRule="auto"/>
        <w:ind w:firstLine="709"/>
        <w:jc w:val="both"/>
        <w:rPr>
          <w:rFonts w:ascii="Times New Roman" w:hAnsi="Times New Roman"/>
          <w:sz w:val="28"/>
          <w:szCs w:val="28"/>
          <w:lang w:val="en-US"/>
        </w:rPr>
      </w:pPr>
      <w:r w:rsidRPr="00F512FD">
        <w:rPr>
          <w:rFonts w:ascii="Times New Roman" w:hAnsi="Times New Roman"/>
          <w:sz w:val="28"/>
          <w:szCs w:val="28"/>
          <w:lang w:val="en-US"/>
        </w:rPr>
        <w:t xml:space="preserve">The recessionary gap is the amount by which aggregate demand (aggregate expenditure) must increase in order to raise equilibrium gnp to the non-inflationary </w:t>
      </w:r>
      <w:r w:rsidRPr="00F512FD">
        <w:rPr>
          <w:rFonts w:ascii="Times New Roman" w:hAnsi="Times New Roman"/>
          <w:sz w:val="28"/>
          <w:szCs w:val="28"/>
          <w:lang w:val="en-US"/>
        </w:rPr>
        <w:lastRenderedPageBreak/>
        <w:t>level of full employment . that is, to "move" the equilibrium from point a to point b (to raise the line of planned expenditures by the amount of the recession gap).</w:t>
      </w:r>
    </w:p>
    <w:p w:rsidR="00F512FD" w:rsidRPr="00F512FD" w:rsidRDefault="00F512FD" w:rsidP="00F512FD">
      <w:pPr>
        <w:tabs>
          <w:tab w:val="left" w:pos="6539"/>
        </w:tabs>
        <w:spacing w:after="0" w:line="240" w:lineRule="auto"/>
        <w:ind w:firstLine="709"/>
        <w:jc w:val="both"/>
        <w:rPr>
          <w:rFonts w:ascii="Times New Roman" w:hAnsi="Times New Roman"/>
          <w:sz w:val="28"/>
          <w:szCs w:val="28"/>
          <w:lang w:val="en-US"/>
        </w:rPr>
      </w:pPr>
      <w:r w:rsidRPr="00F512FD">
        <w:rPr>
          <w:rFonts w:ascii="Times New Roman" w:hAnsi="Times New Roman"/>
          <w:sz w:val="28"/>
          <w:szCs w:val="28"/>
          <w:lang w:val="en-US"/>
        </w:rPr>
        <w:t>On the contrary, if Y0 &gt;Y*, then this indicates the redundancy of total expenses. This causes a jump in prices (firms can not increase output because all resources are already occupied and an increase in demand leads mainly only to an increase in prices). The result is an inflationary gap.</w:t>
      </w:r>
    </w:p>
    <w:p w:rsidR="00F512FD" w:rsidRDefault="00F512FD" w:rsidP="00F512FD">
      <w:pPr>
        <w:tabs>
          <w:tab w:val="left" w:pos="6539"/>
        </w:tabs>
        <w:spacing w:after="0" w:line="240" w:lineRule="auto"/>
        <w:ind w:firstLine="709"/>
        <w:jc w:val="both"/>
        <w:rPr>
          <w:rFonts w:ascii="Times New Roman" w:hAnsi="Times New Roman"/>
          <w:sz w:val="28"/>
          <w:szCs w:val="28"/>
          <w:lang w:val="en-US"/>
        </w:rPr>
      </w:pPr>
      <w:r w:rsidRPr="00F512FD">
        <w:rPr>
          <w:rFonts w:ascii="Times New Roman" w:hAnsi="Times New Roman"/>
          <w:sz w:val="28"/>
          <w:szCs w:val="28"/>
          <w:lang w:val="en-US"/>
        </w:rPr>
        <w:t>Inflation gap – the amount by which aggregate demand (total expenditure) must be reduced in order to reduce the equilibrium GNP to the non-inflationary level of full employment (lower the line of planned expenditures by the amount of the inflation gap).</w:t>
      </w:r>
    </w:p>
    <w:p w:rsidR="00F512FD" w:rsidRPr="00F512FD" w:rsidRDefault="00F512FD" w:rsidP="00F512FD">
      <w:pPr>
        <w:tabs>
          <w:tab w:val="left" w:pos="6539"/>
        </w:tabs>
        <w:spacing w:after="0" w:line="240" w:lineRule="auto"/>
        <w:jc w:val="both"/>
        <w:rPr>
          <w:rFonts w:ascii="Times New Roman" w:hAnsi="Times New Roman"/>
          <w:sz w:val="28"/>
          <w:szCs w:val="28"/>
          <w:lang w:val="en-US"/>
        </w:rPr>
      </w:pPr>
      <w:r>
        <w:rPr>
          <w:noProof/>
          <w:lang w:eastAsia="ru-RU"/>
        </w:rPr>
        <w:drawing>
          <wp:inline distT="0" distB="0" distL="0" distR="0">
            <wp:extent cx="5940425" cy="2657959"/>
            <wp:effectExtent l="0" t="0" r="3175" b="9525"/>
            <wp:docPr id="36" name="Рисунок 36" descr="https://openstax.org/resources/087df5afefb6527a87354b970fb080c2a3560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openstax.org/resources/087df5afefb6527a87354b970fb080c2a3560dd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40425" cy="2657959"/>
                    </a:xfrm>
                    <a:prstGeom prst="rect">
                      <a:avLst/>
                    </a:prstGeom>
                    <a:noFill/>
                    <a:ln>
                      <a:noFill/>
                    </a:ln>
                  </pic:spPr>
                </pic:pic>
              </a:graphicData>
            </a:graphic>
          </wp:inline>
        </w:drawing>
      </w:r>
    </w:p>
    <w:p w:rsidR="00F512FD" w:rsidRDefault="00F512FD" w:rsidP="006062F8">
      <w:pPr>
        <w:tabs>
          <w:tab w:val="left" w:pos="6539"/>
        </w:tabs>
        <w:spacing w:after="0" w:line="240" w:lineRule="auto"/>
        <w:rPr>
          <w:rFonts w:ascii="Times New Roman" w:hAnsi="Times New Roman"/>
          <w:b/>
          <w:sz w:val="28"/>
          <w:szCs w:val="28"/>
          <w:lang w:val="en-US"/>
        </w:rPr>
      </w:pPr>
    </w:p>
    <w:p w:rsidR="00F512FD" w:rsidRDefault="00F512FD" w:rsidP="006062F8">
      <w:pPr>
        <w:tabs>
          <w:tab w:val="left" w:pos="6539"/>
        </w:tabs>
        <w:spacing w:after="0" w:line="240" w:lineRule="auto"/>
        <w:rPr>
          <w:rFonts w:ascii="Times New Roman" w:hAnsi="Times New Roman"/>
          <w:b/>
          <w:sz w:val="28"/>
          <w:szCs w:val="28"/>
          <w:lang w:val="en-US"/>
        </w:rPr>
      </w:pPr>
    </w:p>
    <w:p w:rsidR="006062F8" w:rsidRDefault="006062F8" w:rsidP="006062F8">
      <w:pPr>
        <w:tabs>
          <w:tab w:val="left" w:pos="6539"/>
        </w:tabs>
        <w:spacing w:after="0" w:line="240" w:lineRule="auto"/>
        <w:rPr>
          <w:rFonts w:ascii="Times New Roman" w:hAnsi="Times New Roman"/>
          <w:b/>
          <w:sz w:val="28"/>
          <w:szCs w:val="28"/>
          <w:lang w:val="en-US"/>
        </w:rPr>
      </w:pPr>
      <w:r w:rsidRPr="006062F8">
        <w:rPr>
          <w:rFonts w:ascii="Times New Roman" w:hAnsi="Times New Roman"/>
          <w:b/>
          <w:sz w:val="28"/>
          <w:szCs w:val="28"/>
          <w:lang w:val="en-US"/>
        </w:rPr>
        <w:t>2. Objectives and types of fiscal policy.</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Fiscal policy is what the government employs to influence and balance the economy, using taxes and spending to accomplish this. Fiscal policy tries to nudge the economy in different ways through either expansionary or contractionary policy, which try to either increase economic growth through taxes and spending or slow economic growth to cutback </w:t>
      </w:r>
      <w:hyperlink r:id="rId127" w:history="1">
        <w:r w:rsidRPr="00F512FD">
          <w:rPr>
            <w:rStyle w:val="a3"/>
            <w:color w:val="000000" w:themeColor="text1"/>
            <w:sz w:val="28"/>
            <w:szCs w:val="28"/>
            <w:u w:val="none"/>
            <w:lang w:val="en-US"/>
          </w:rPr>
          <w:t>inflation</w:t>
        </w:r>
      </w:hyperlink>
      <w:r w:rsidRPr="00F512FD">
        <w:rPr>
          <w:color w:val="000000" w:themeColor="text1"/>
          <w:sz w:val="28"/>
          <w:szCs w:val="28"/>
          <w:lang w:val="en-US"/>
        </w:rPr>
        <w:t>, respectively. Basically, fiscal policy intercedes in the business cycle by counteracting issues in an attempt to establish a healthier economy, and uses two tools - taxes and spending - to accomplish this.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Fiscal policy is often utilized alongside monetary policy, which involves the banking system, the management of </w:t>
      </w:r>
      <w:hyperlink r:id="rId128" w:history="1">
        <w:r w:rsidRPr="00F512FD">
          <w:rPr>
            <w:rStyle w:val="a3"/>
            <w:color w:val="000000" w:themeColor="text1"/>
            <w:sz w:val="28"/>
            <w:szCs w:val="28"/>
            <w:u w:val="none"/>
            <w:lang w:val="en-US"/>
          </w:rPr>
          <w:t>interest rates</w:t>
        </w:r>
      </w:hyperlink>
      <w:r w:rsidRPr="00F512FD">
        <w:rPr>
          <w:color w:val="000000" w:themeColor="text1"/>
          <w:sz w:val="28"/>
          <w:szCs w:val="28"/>
          <w:lang w:val="en-US"/>
        </w:rPr>
        <w:t> and the supply of money in circulation.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The main goals of fiscal policy are to achieve and maintain full employment, reach a high rate of economic growth, and to keep prices and wages stable. But, fiscal policy is also used to curtail inflation, increase </w:t>
      </w:r>
      <w:hyperlink r:id="rId129" w:history="1">
        <w:r w:rsidRPr="00F512FD">
          <w:rPr>
            <w:rStyle w:val="a3"/>
            <w:color w:val="000000" w:themeColor="text1"/>
            <w:sz w:val="28"/>
            <w:szCs w:val="28"/>
            <w:u w:val="none"/>
            <w:lang w:val="en-US"/>
          </w:rPr>
          <w:t>aggregate demand</w:t>
        </w:r>
      </w:hyperlink>
      <w:r w:rsidRPr="00F512FD">
        <w:rPr>
          <w:color w:val="000000" w:themeColor="text1"/>
          <w:sz w:val="28"/>
          <w:szCs w:val="28"/>
          <w:lang w:val="en-US"/>
        </w:rPr>
        <w:t> and other macroeconomic issues.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In expansionary fiscal policy (which is the most common method employed), the government implements policies that can increase or decrease taxes, spend money on projects to stimulate the economy and increase employment, or increase productivity levels in the economy.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lastRenderedPageBreak/>
        <w:t>Fiscal policy developed out of </w:t>
      </w:r>
      <w:hyperlink r:id="rId130" w:history="1">
        <w:r w:rsidRPr="00F512FD">
          <w:rPr>
            <w:rStyle w:val="a3"/>
            <w:color w:val="000000" w:themeColor="text1"/>
            <w:sz w:val="28"/>
            <w:szCs w:val="28"/>
            <w:u w:val="none"/>
            <w:lang w:val="en-US"/>
          </w:rPr>
          <w:t>the Great Depression</w:t>
        </w:r>
      </w:hyperlink>
      <w:r w:rsidRPr="00F512FD">
        <w:rPr>
          <w:color w:val="000000" w:themeColor="text1"/>
          <w:sz w:val="28"/>
          <w:szCs w:val="28"/>
          <w:lang w:val="en-US"/>
        </w:rPr>
        <w:t>, which ended the </w:t>
      </w:r>
      <w:hyperlink r:id="rId131" w:history="1">
        <w:r w:rsidRPr="00F512FD">
          <w:rPr>
            <w:rStyle w:val="a3"/>
            <w:color w:val="000000" w:themeColor="text1"/>
            <w:sz w:val="28"/>
            <w:szCs w:val="28"/>
            <w:u w:val="none"/>
            <w:lang w:val="en-US"/>
          </w:rPr>
          <w:t>laissez-faire</w:t>
        </w:r>
      </w:hyperlink>
      <w:r w:rsidRPr="00F512FD">
        <w:rPr>
          <w:color w:val="000000" w:themeColor="text1"/>
          <w:sz w:val="28"/>
          <w:szCs w:val="28"/>
          <w:lang w:val="en-US"/>
        </w:rPr>
        <w:t> approach to economic management, and began a means of monitoring and influencing macroeconomics through government intervention.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To this extent, fiscal policy is designed to try to keep gross domestic product growth at an ideal 2% to 3%, natural unemployment at around 4% to 5%, and inflation at a target rate of around 2%.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But how does fiscal policy operate, and what methods does it employ?</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The central idea behind fiscal policy is that, by manipulating spending and taxation, the government can either stimulate consumption and investment or slow it down (depending on the market signals). In this manner, the government uses fiscal policy to lower personal or corporate taxes to encourage consumer spending or investment, and, vice versa, raises taxes and cuts spending to slow it.</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But there are several other ways fiscal policy is put to work in the economy.</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One way the government uses fiscal policy is to stimulate the economy if it ascertains that business activity is lagging - and spends more to stir up the economy (called "stimulus" spending). However, if the government doesn't have enough cash to fund its own spending, it will often borrow money in the form of issuing government bonds (or treasury bonds) - debt securities - and, thus, spends the funds under this debt. This is often referred to as "deficit" spending, and is one of the major ways the government uses fiscal policy.</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While the motivations for using fiscal policy may vary, it is often employed after a depression, </w:t>
      </w:r>
      <w:hyperlink r:id="rId132" w:history="1">
        <w:r w:rsidRPr="00F512FD">
          <w:rPr>
            <w:rStyle w:val="a3"/>
            <w:color w:val="000000" w:themeColor="text1"/>
            <w:sz w:val="28"/>
            <w:szCs w:val="28"/>
            <w:u w:val="none"/>
            <w:lang w:val="en-US"/>
          </w:rPr>
          <w:t>recession</w:t>
        </w:r>
      </w:hyperlink>
      <w:r w:rsidRPr="00F512FD">
        <w:rPr>
          <w:color w:val="000000" w:themeColor="text1"/>
          <w:sz w:val="28"/>
          <w:szCs w:val="28"/>
          <w:lang w:val="en-US"/>
        </w:rPr>
        <w:t>, or during times of economic stagnation (or heightened inflation).</w:t>
      </w:r>
    </w:p>
    <w:p w:rsidR="00F512FD" w:rsidRPr="00F512FD" w:rsidRDefault="00F512FD" w:rsidP="00F512FD">
      <w:pPr>
        <w:pStyle w:val="2"/>
        <w:shd w:val="clear" w:color="auto" w:fill="FFFFFF"/>
        <w:spacing w:before="0" w:beforeAutospacing="0" w:after="0" w:afterAutospacing="0"/>
        <w:ind w:firstLine="709"/>
        <w:jc w:val="both"/>
        <w:rPr>
          <w:b w:val="0"/>
          <w:bCs w:val="0"/>
          <w:color w:val="000000" w:themeColor="text1"/>
          <w:sz w:val="28"/>
          <w:szCs w:val="28"/>
          <w:lang w:val="en-US"/>
        </w:rPr>
      </w:pPr>
      <w:r w:rsidRPr="00F512FD">
        <w:rPr>
          <w:b w:val="0"/>
          <w:bCs w:val="0"/>
          <w:color w:val="000000" w:themeColor="text1"/>
          <w:sz w:val="28"/>
          <w:szCs w:val="28"/>
          <w:lang w:val="en-US"/>
        </w:rPr>
        <w:t>Types of Fiscal Policy</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Separate from monetary policy, fiscal policy mainly focuses on increasing or cutting taxes and increasing or decreasing spending on various projects or areas. But, depending on the signals from the current state of the economy, fiscal policy may focus more on restricting economic growth (often done to mediate inflation), or attempt to expand economic growth by reducing taxes, encouraging borrowing and spending, or spending on projects to stimulate the economy or increase employment. </w:t>
      </w:r>
    </w:p>
    <w:p w:rsidR="00F512FD" w:rsidRPr="00F512FD" w:rsidRDefault="00F512FD" w:rsidP="00F512FD">
      <w:pPr>
        <w:pStyle w:val="3"/>
        <w:shd w:val="clear" w:color="auto" w:fill="FFFFFF"/>
        <w:spacing w:before="0" w:beforeAutospacing="0" w:after="0" w:afterAutospacing="0"/>
        <w:ind w:firstLine="709"/>
        <w:jc w:val="both"/>
        <w:rPr>
          <w:bCs w:val="0"/>
          <w:i/>
          <w:color w:val="000000" w:themeColor="text1"/>
          <w:sz w:val="28"/>
          <w:szCs w:val="28"/>
          <w:lang w:val="en-US"/>
        </w:rPr>
      </w:pPr>
      <w:r w:rsidRPr="00F512FD">
        <w:rPr>
          <w:bCs w:val="0"/>
          <w:i/>
          <w:color w:val="000000" w:themeColor="text1"/>
          <w:sz w:val="28"/>
          <w:szCs w:val="28"/>
          <w:lang w:val="en-US"/>
        </w:rPr>
        <w:t>Expansionary Fiscal Policy</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Expansionary fiscal policy is used by the government when attempting to balance out the contraction phase of the business cycle (especially when in or on the brink of a recession), and uses methods like cutting taxes or increasing government spending on things like public works in an attempt to stimulate economic growth. </w:t>
      </w:r>
      <w:hyperlink r:id="rId133" w:history="1">
        <w:r w:rsidRPr="00F512FD">
          <w:rPr>
            <w:rStyle w:val="a3"/>
            <w:color w:val="000000" w:themeColor="text1"/>
            <w:sz w:val="28"/>
            <w:szCs w:val="28"/>
            <w:u w:val="none"/>
            <w:lang w:val="en-US"/>
          </w:rPr>
          <w:t>Expansionary fiscal policy</w:t>
        </w:r>
      </w:hyperlink>
      <w:r w:rsidRPr="00F512FD">
        <w:rPr>
          <w:color w:val="000000" w:themeColor="text1"/>
          <w:sz w:val="28"/>
          <w:szCs w:val="28"/>
          <w:lang w:val="en-US"/>
        </w:rPr>
        <w:t>, therefore, attempts to fix a decrease in demand by giving consumers tax cuts and other incentives to increase their purchasing power (and, how much they spend).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The goal behind expansionary fiscal policy is to lower tax rates and increase consumer aggregate demand, which will increase demand for products, requiring businesses to hire more employees to support the higher demand - and thus, increase employment. For example, the </w:t>
      </w:r>
      <w:hyperlink r:id="rId134" w:tgtFrame="_blank" w:history="1">
        <w:r w:rsidRPr="00F512FD">
          <w:rPr>
            <w:rStyle w:val="a3"/>
            <w:color w:val="000000" w:themeColor="text1"/>
            <w:sz w:val="28"/>
            <w:szCs w:val="28"/>
            <w:u w:val="none"/>
            <w:lang w:val="en-US"/>
          </w:rPr>
          <w:t>Economic Stimulus Act of 2008</w:t>
        </w:r>
      </w:hyperlink>
      <w:r w:rsidRPr="00F512FD">
        <w:rPr>
          <w:color w:val="000000" w:themeColor="text1"/>
          <w:sz w:val="28"/>
          <w:szCs w:val="28"/>
          <w:lang w:val="en-US"/>
        </w:rPr>
        <w:t xml:space="preserve"> gave taxpayers between $600 to $1,200 depending on various factors in hopes of stimulating </w:t>
      </w:r>
      <w:r w:rsidRPr="00F512FD">
        <w:rPr>
          <w:color w:val="000000" w:themeColor="text1"/>
          <w:sz w:val="28"/>
          <w:szCs w:val="28"/>
          <w:lang w:val="en-US"/>
        </w:rPr>
        <w:lastRenderedPageBreak/>
        <w:t>spending and market participation - the whole package of which cost the government $152 billion.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Or, the government may try to stimulate the economy and increase employment by spending on some public works or benefit programs, like building roads, schools, parks, or the like. Just after </w:t>
      </w:r>
      <w:hyperlink r:id="rId135" w:history="1">
        <w:r w:rsidRPr="00F512FD">
          <w:rPr>
            <w:rStyle w:val="a3"/>
            <w:color w:val="000000" w:themeColor="text1"/>
            <w:sz w:val="28"/>
            <w:szCs w:val="28"/>
            <w:u w:val="none"/>
            <w:lang w:val="en-US"/>
          </w:rPr>
          <w:t>the 2008 financial crisis</w:t>
        </w:r>
      </w:hyperlink>
      <w:r w:rsidRPr="00F512FD">
        <w:rPr>
          <w:color w:val="000000" w:themeColor="text1"/>
          <w:sz w:val="28"/>
          <w:szCs w:val="28"/>
          <w:lang w:val="en-US"/>
        </w:rPr>
        <w:t>, the government shelled out some serious cash (to the tune of around $831 billion) for </w:t>
      </w:r>
      <w:hyperlink r:id="rId136" w:tgtFrame="_blank" w:history="1">
        <w:r w:rsidRPr="00F512FD">
          <w:rPr>
            <w:rStyle w:val="a3"/>
            <w:color w:val="000000" w:themeColor="text1"/>
            <w:sz w:val="28"/>
            <w:szCs w:val="28"/>
            <w:u w:val="none"/>
            <w:lang w:val="en-US"/>
          </w:rPr>
          <w:t>the American Recovery and Reinvestment Act of 2009</w:t>
        </w:r>
      </w:hyperlink>
      <w:r w:rsidRPr="00F512FD">
        <w:rPr>
          <w:color w:val="000000" w:themeColor="text1"/>
          <w:sz w:val="28"/>
          <w:szCs w:val="28"/>
          <w:lang w:val="en-US"/>
        </w:rPr>
        <w:t>, which, among many objectives, sought to boost infrastructure projects, provide tax cuts, and increase healthcare and education spending to stimulate the economy.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But expansionary fiscal policy treads a thin line, needing to balance economic stimulation while keeping inflation as low as possible. For this reason, expansionary is sometimes detrimental to the economy. For example, if the government decides to lower tax rates to foster more spending, an influx of cash and demand may increase inflation, which will decrease the value of the money.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For this reason, the other side of fiscal policy is, unsurprisingly, contractionary. </w:t>
      </w:r>
    </w:p>
    <w:p w:rsidR="00F512FD" w:rsidRPr="00F512FD" w:rsidRDefault="00F512FD" w:rsidP="00F512FD">
      <w:pPr>
        <w:pStyle w:val="3"/>
        <w:shd w:val="clear" w:color="auto" w:fill="FFFFFF"/>
        <w:spacing w:before="0" w:beforeAutospacing="0" w:after="0" w:afterAutospacing="0"/>
        <w:ind w:firstLine="709"/>
        <w:jc w:val="both"/>
        <w:rPr>
          <w:bCs w:val="0"/>
          <w:i/>
          <w:color w:val="000000" w:themeColor="text1"/>
          <w:sz w:val="28"/>
          <w:szCs w:val="28"/>
          <w:lang w:val="en-US"/>
        </w:rPr>
      </w:pPr>
      <w:r w:rsidRPr="00F512FD">
        <w:rPr>
          <w:bCs w:val="0"/>
          <w:i/>
          <w:color w:val="000000" w:themeColor="text1"/>
          <w:sz w:val="28"/>
          <w:szCs w:val="28"/>
          <w:lang w:val="en-US"/>
        </w:rPr>
        <w:t>Contractionary Fiscal Policy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On the other hand, contractionary fiscal policy entails increasing tax rates and decreasing government spending in hopes of slowing economic growth for various reasons. In this way, the government may deem it necessary to halt or deter economic growth if inflation caused by increased supply and demand of cash gets out of hand.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In this manner, contractionary fiscal policy reduces the amount of money in circulation, and, therefore - the amount available for consumers to spend. If an economy is booming and growing too rapidly (as may be caused by expansionary fiscal policy) - which, according to normal rates, should be no more than 3% per year - contractionary fiscal policy may be required to right it.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So, contractionary fiscal policy is often employed when the growth of the economy is unsustainable and is causing inflation, high investment prices, unemployment below healthy levels and recession.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However, because the point of contractionary fiscal policy is to reduce the amount of money in circulation and allow the economy to grow at a healthier rate, it is often very unpopular due to how it generally increases taxes, cuts or reduces subsidy and welfare programs, or cuts government jobs. </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r w:rsidRPr="00F512FD">
        <w:rPr>
          <w:color w:val="000000" w:themeColor="text1"/>
          <w:sz w:val="28"/>
          <w:szCs w:val="28"/>
          <w:lang w:val="en-US"/>
        </w:rPr>
        <w:t>And, this unpopularity often leads to an increase in the </w:t>
      </w:r>
      <w:hyperlink r:id="rId137" w:history="1">
        <w:r w:rsidRPr="00F512FD">
          <w:rPr>
            <w:rStyle w:val="a3"/>
            <w:color w:val="000000" w:themeColor="text1"/>
            <w:sz w:val="28"/>
            <w:szCs w:val="28"/>
            <w:u w:val="none"/>
            <w:lang w:val="en-US"/>
          </w:rPr>
          <w:t>budget deficit</w:t>
        </w:r>
      </w:hyperlink>
      <w:r w:rsidRPr="00F512FD">
        <w:rPr>
          <w:color w:val="000000" w:themeColor="text1"/>
          <w:sz w:val="28"/>
          <w:szCs w:val="28"/>
          <w:lang w:val="en-US"/>
        </w:rPr>
        <w:t> via the government issuing more </w:t>
      </w:r>
      <w:hyperlink r:id="rId138" w:history="1">
        <w:r w:rsidRPr="00F512FD">
          <w:rPr>
            <w:rStyle w:val="a3"/>
            <w:color w:val="000000" w:themeColor="text1"/>
            <w:sz w:val="28"/>
            <w:szCs w:val="28"/>
            <w:u w:val="none"/>
            <w:lang w:val="en-US"/>
          </w:rPr>
          <w:t>treasury bonds</w:t>
        </w:r>
      </w:hyperlink>
      <w:r w:rsidRPr="00F512FD">
        <w:rPr>
          <w:color w:val="000000" w:themeColor="text1"/>
          <w:sz w:val="28"/>
          <w:szCs w:val="28"/>
          <w:lang w:val="en-US"/>
        </w:rPr>
        <w:t> - which, given the imbalance of GDP to debt, will cause interest rates to increase due to how holders of the treasury bonds become anxious over not being repaid by the indebted government. Still, increased interest rates simply perpetuate many of the problems.</w:t>
      </w:r>
    </w:p>
    <w:p w:rsidR="00F512FD" w:rsidRPr="00F512FD" w:rsidRDefault="00F512FD" w:rsidP="00F512FD">
      <w:pPr>
        <w:pStyle w:val="a7"/>
        <w:shd w:val="clear" w:color="auto" w:fill="FFFFFF"/>
        <w:spacing w:before="0" w:beforeAutospacing="0" w:after="0" w:afterAutospacing="0"/>
        <w:ind w:firstLine="709"/>
        <w:jc w:val="both"/>
        <w:rPr>
          <w:color w:val="000000" w:themeColor="text1"/>
          <w:sz w:val="28"/>
          <w:szCs w:val="28"/>
          <w:lang w:val="en-US"/>
        </w:rPr>
      </w:pPr>
    </w:p>
    <w:p w:rsidR="006062F8" w:rsidRPr="006062F8" w:rsidRDefault="006062F8" w:rsidP="006062F8">
      <w:pPr>
        <w:tabs>
          <w:tab w:val="left" w:pos="6539"/>
        </w:tabs>
        <w:spacing w:after="0" w:line="240" w:lineRule="auto"/>
        <w:rPr>
          <w:rFonts w:ascii="Times New Roman" w:hAnsi="Times New Roman"/>
          <w:b/>
          <w:sz w:val="28"/>
          <w:szCs w:val="28"/>
          <w:lang w:val="en-US"/>
        </w:rPr>
      </w:pPr>
    </w:p>
    <w:p w:rsidR="006062F8" w:rsidRPr="006062F8" w:rsidRDefault="006062F8" w:rsidP="006062F8">
      <w:pPr>
        <w:pStyle w:val="comp"/>
        <w:shd w:val="clear" w:color="auto" w:fill="FFFFFF"/>
        <w:spacing w:before="0" w:beforeAutospacing="0" w:after="0" w:afterAutospacing="0"/>
        <w:jc w:val="both"/>
        <w:rPr>
          <w:b/>
          <w:color w:val="000000" w:themeColor="text1"/>
          <w:sz w:val="28"/>
          <w:szCs w:val="28"/>
          <w:lang w:val="en-US"/>
        </w:rPr>
      </w:pPr>
      <w:r w:rsidRPr="00CF3D6B">
        <w:rPr>
          <w:b/>
          <w:sz w:val="28"/>
          <w:szCs w:val="28"/>
          <w:lang w:val="en-US"/>
        </w:rPr>
        <w:t>3. Multiplier of government spending.</w:t>
      </w:r>
    </w:p>
    <w:p w:rsidR="006062F8" w:rsidRDefault="00AB4DF7" w:rsidP="006062F8">
      <w:pPr>
        <w:spacing w:after="0" w:line="240" w:lineRule="auto"/>
        <w:ind w:firstLine="709"/>
        <w:jc w:val="both"/>
        <w:rPr>
          <w:rFonts w:ascii="Times New Roman" w:hAnsi="Times New Roman" w:cs="Times New Roman"/>
          <w:color w:val="000000" w:themeColor="text1"/>
          <w:sz w:val="28"/>
          <w:szCs w:val="28"/>
          <w:lang w:val="en-US"/>
        </w:rPr>
      </w:pPr>
      <w:r w:rsidRPr="00AB4DF7">
        <w:rPr>
          <w:rFonts w:ascii="Times New Roman" w:hAnsi="Times New Roman" w:cs="Times New Roman"/>
          <w:color w:val="000000" w:themeColor="text1"/>
          <w:sz w:val="28"/>
          <w:szCs w:val="28"/>
          <w:lang w:val="en-US"/>
        </w:rPr>
        <w:t xml:space="preserve">For example, to stimulate the economy, the government decided to increase public spending by the amount of δg. initially, this leads to an increase in income (y) by the same amount. Accordingly, the consumption increases by the value b×ΔG. This increase in consumption again increases income, which again leads to an </w:t>
      </w:r>
      <w:r w:rsidRPr="00AB4DF7">
        <w:rPr>
          <w:rFonts w:ascii="Times New Roman" w:hAnsi="Times New Roman" w:cs="Times New Roman"/>
          <w:color w:val="000000" w:themeColor="text1"/>
          <w:sz w:val="28"/>
          <w:szCs w:val="28"/>
          <w:lang w:val="en-US"/>
        </w:rPr>
        <w:lastRenderedPageBreak/>
        <w:t>increase in consumption, but already by the amount of b×(b×ΔG), etc. The total increase in income in the economy (ΔY) will be equal to ΔG + b×ΔG + b2×ΔG + b3×ΔG +...+0. that is, we have a decreasing geometric progression, hence</w:t>
      </w:r>
    </w:p>
    <w:p w:rsidR="00AB4DF7" w:rsidRPr="00AB4DF7" w:rsidRDefault="00AB4DF7" w:rsidP="006062F8">
      <w:pPr>
        <w:spacing w:after="0" w:line="240" w:lineRule="auto"/>
        <w:ind w:firstLine="709"/>
        <w:jc w:val="both"/>
        <w:rPr>
          <w:rFonts w:ascii="Times New Roman" w:hAnsi="Times New Roman" w:cs="Times New Roman"/>
          <w:color w:val="000000" w:themeColor="text1"/>
          <w:sz w:val="28"/>
          <w:szCs w:val="28"/>
          <w:lang w:val="en-US"/>
        </w:rPr>
      </w:pPr>
    </w:p>
    <w:p w:rsidR="006062F8" w:rsidRPr="00805401" w:rsidRDefault="00AB4DF7" w:rsidP="00AB4DF7">
      <w:pPr>
        <w:spacing w:after="0" w:line="240" w:lineRule="auto"/>
        <w:jc w:val="center"/>
        <w:rPr>
          <w:rFonts w:ascii="Times New Roman" w:hAnsi="Times New Roman" w:cs="Times New Roman"/>
          <w:color w:val="1C1C1C"/>
          <w:sz w:val="32"/>
          <w:lang w:val="en-US"/>
        </w:rPr>
      </w:pPr>
      <w:r w:rsidRPr="00AB4DF7">
        <w:rPr>
          <w:rFonts w:ascii="Times New Roman" w:hAnsi="Times New Roman" w:cs="Times New Roman"/>
          <w:color w:val="1C1C1C"/>
          <w:position w:val="-24"/>
          <w:sz w:val="32"/>
        </w:rPr>
        <w:object w:dxaOrig="1080" w:dyaOrig="620">
          <v:shape id="_x0000_i1034" type="#_x0000_t75" style="width:46.5pt;height:26.25pt" o:ole="">
            <v:imagedata r:id="rId139" o:title=""/>
          </v:shape>
          <o:OLEObject Type="Embed" ProgID="Equation.3" ShapeID="_x0000_i1034" DrawAspect="Content" ObjectID="_1670234849" r:id="rId140"/>
        </w:object>
      </w:r>
      <w:r w:rsidRPr="00805401">
        <w:rPr>
          <w:rFonts w:ascii="Times New Roman" w:hAnsi="Times New Roman" w:cs="Times New Roman"/>
          <w:color w:val="1C1C1C"/>
          <w:sz w:val="32"/>
          <w:lang w:val="en-US"/>
        </w:rPr>
        <w:t xml:space="preserve"> </w:t>
      </w:r>
      <w:r w:rsidRPr="00AB4DF7">
        <w:rPr>
          <w:rFonts w:ascii="Times New Roman" w:hAnsi="Times New Roman" w:cs="Times New Roman"/>
          <w:color w:val="1C1C1C"/>
          <w:sz w:val="32"/>
          <w:lang w:val="en-US"/>
        </w:rPr>
        <w:t xml:space="preserve">      </w:t>
      </w:r>
      <w:r w:rsidRPr="00AB4DF7">
        <w:rPr>
          <w:rFonts w:ascii="Times New Roman" w:hAnsi="Times New Roman" w:cs="Times New Roman"/>
          <w:color w:val="1C1C1C"/>
          <w:sz w:val="28"/>
          <w:lang w:val="en-US"/>
        </w:rPr>
        <w:t xml:space="preserve">or </w:t>
      </w:r>
      <w:r w:rsidRPr="00AB4DF7">
        <w:rPr>
          <w:rFonts w:ascii="Times New Roman" w:hAnsi="Times New Roman" w:cs="Times New Roman"/>
          <w:color w:val="1C1C1C"/>
          <w:sz w:val="32"/>
          <w:lang w:val="en-US"/>
        </w:rPr>
        <w:t xml:space="preserve">     </w:t>
      </w:r>
      <w:r w:rsidRPr="00AB4DF7">
        <w:rPr>
          <w:rFonts w:ascii="Times New Roman" w:hAnsi="Times New Roman" w:cs="Times New Roman"/>
          <w:color w:val="1C1C1C"/>
          <w:position w:val="-24"/>
          <w:sz w:val="32"/>
        </w:rPr>
        <w:object w:dxaOrig="1660" w:dyaOrig="620">
          <v:shape id="_x0000_i1035" type="#_x0000_t75" style="width:71.25pt;height:26.25pt" o:ole="">
            <v:imagedata r:id="rId141" o:title=""/>
          </v:shape>
          <o:OLEObject Type="Embed" ProgID="Equation.3" ShapeID="_x0000_i1035" DrawAspect="Content" ObjectID="_1670234850" r:id="rId142"/>
        </w:object>
      </w:r>
    </w:p>
    <w:p w:rsidR="00AB4DF7" w:rsidRPr="00805401" w:rsidRDefault="00AB4DF7" w:rsidP="006062F8">
      <w:pPr>
        <w:spacing w:after="0" w:line="240" w:lineRule="auto"/>
        <w:ind w:firstLine="709"/>
        <w:jc w:val="both"/>
        <w:rPr>
          <w:color w:val="1C1C1C"/>
          <w:lang w:val="en-US"/>
        </w:rPr>
      </w:pPr>
    </w:p>
    <w:p w:rsidR="00AB4DF7" w:rsidRPr="00AB4DF7" w:rsidRDefault="00AB4DF7" w:rsidP="00AB4DF7">
      <w:pPr>
        <w:spacing w:after="0" w:line="240" w:lineRule="auto"/>
        <w:jc w:val="both"/>
        <w:rPr>
          <w:rFonts w:ascii="Times New Roman" w:hAnsi="Times New Roman" w:cs="Times New Roman"/>
          <w:color w:val="000000" w:themeColor="text1"/>
          <w:sz w:val="28"/>
          <w:szCs w:val="28"/>
          <w:lang w:val="en-US"/>
        </w:rPr>
      </w:pPr>
      <w:r w:rsidRPr="00AB4DF7">
        <w:rPr>
          <w:rFonts w:ascii="Times New Roman" w:hAnsi="Times New Roman" w:cs="Times New Roman"/>
          <w:color w:val="000000" w:themeColor="text1"/>
          <w:sz w:val="28"/>
          <w:szCs w:val="28"/>
          <w:lang w:val="en-US"/>
        </w:rPr>
        <w:t>where</w:t>
      </w:r>
    </w:p>
    <w:p w:rsidR="00AB4DF7" w:rsidRPr="00AB4DF7" w:rsidRDefault="00AB4DF7" w:rsidP="00AB4DF7">
      <w:pPr>
        <w:spacing w:after="0" w:line="240" w:lineRule="auto"/>
        <w:jc w:val="both"/>
        <w:rPr>
          <w:rFonts w:ascii="Times New Roman" w:hAnsi="Times New Roman" w:cs="Times New Roman"/>
          <w:color w:val="000000" w:themeColor="text1"/>
          <w:sz w:val="28"/>
          <w:szCs w:val="28"/>
          <w:lang w:val="en-US"/>
        </w:rPr>
      </w:pPr>
      <w:r w:rsidRPr="00AB4DF7">
        <w:rPr>
          <w:rFonts w:ascii="Times New Roman" w:hAnsi="Times New Roman" w:cs="Times New Roman"/>
          <w:color w:val="000000" w:themeColor="text1"/>
          <w:sz w:val="28"/>
          <w:szCs w:val="28"/>
          <w:lang w:val="en-US"/>
        </w:rPr>
        <w:t>mg is a multiplier of government spending in a closed economy or a simple keynes multiplier. this is a multiplier that shows how much the equilibrium output changes when government spending changes per unit.</w:t>
      </w:r>
    </w:p>
    <w:p w:rsidR="00AB4DF7" w:rsidRDefault="00AB4DF7" w:rsidP="00AB4DF7">
      <w:pPr>
        <w:spacing w:after="0" w:line="240" w:lineRule="auto"/>
        <w:jc w:val="both"/>
        <w:rPr>
          <w:rFonts w:ascii="Times New Roman" w:hAnsi="Times New Roman" w:cs="Times New Roman"/>
          <w:color w:val="000000" w:themeColor="text1"/>
          <w:sz w:val="28"/>
          <w:szCs w:val="28"/>
          <w:lang w:val="en-US"/>
        </w:rPr>
      </w:pPr>
      <w:r w:rsidRPr="00AB4DF7">
        <w:rPr>
          <w:rFonts w:ascii="Times New Roman" w:hAnsi="Times New Roman" w:cs="Times New Roman"/>
          <w:color w:val="000000" w:themeColor="text1"/>
          <w:sz w:val="28"/>
          <w:szCs w:val="28"/>
          <w:lang w:val="en-US"/>
        </w:rPr>
        <w:t>the multiplier effect has a direct dependence on the value of the maximum speed to consumption, so if b= 0.8 then the multiplier is equal to 5, and if b = 0.9 then it is already equal to 10. On the graph, the increase in the maximum speed to consumption is reflected through an increase in the angle of inclination of the planned expenditure line. So at b= 0.8, this angle (in Figure 5.4, this angle β) will be arctg 0.8 = 38.7°, and at b= 0.9, this angle will increase to 42°.</w:t>
      </w:r>
    </w:p>
    <w:p w:rsidR="00AB4DF7" w:rsidRDefault="00AB4DF7" w:rsidP="00AB4DF7">
      <w:pPr>
        <w:spacing w:after="0" w:line="240" w:lineRule="auto"/>
        <w:jc w:val="both"/>
        <w:rPr>
          <w:rFonts w:ascii="Times New Roman" w:hAnsi="Times New Roman" w:cs="Times New Roman"/>
          <w:color w:val="000000" w:themeColor="text1"/>
          <w:sz w:val="28"/>
          <w:szCs w:val="28"/>
          <w:lang w:val="en-US"/>
        </w:rPr>
      </w:pPr>
    </w:p>
    <w:p w:rsidR="00AB4DF7" w:rsidRDefault="00AB4DF7" w:rsidP="00AB4DF7">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lang w:eastAsia="ru-RU"/>
        </w:rPr>
        <mc:AlternateContent>
          <mc:Choice Requires="wpg">
            <w:drawing>
              <wp:anchor distT="0" distB="0" distL="114300" distR="114300" simplePos="0" relativeHeight="251679744" behindDoc="0" locked="0" layoutInCell="1" allowOverlap="1">
                <wp:simplePos x="0" y="0"/>
                <wp:positionH relativeFrom="column">
                  <wp:posOffset>1456055</wp:posOffset>
                </wp:positionH>
                <wp:positionV relativeFrom="paragraph">
                  <wp:posOffset>25400</wp:posOffset>
                </wp:positionV>
                <wp:extent cx="1853565" cy="1541780"/>
                <wp:effectExtent l="0" t="38100" r="0" b="9525"/>
                <wp:wrapNone/>
                <wp:docPr id="37" name="Группа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3565" cy="1541780"/>
                          <a:chOff x="4841" y="1183"/>
                          <a:chExt cx="2919" cy="2428"/>
                        </a:xfrm>
                      </wpg:grpSpPr>
                      <wps:wsp>
                        <wps:cNvPr id="38" name="Line 29"/>
                        <wps:cNvCnPr>
                          <a:cxnSpLocks noChangeAspect="1" noChangeShapeType="1"/>
                        </wps:cNvCnPr>
                        <wps:spPr bwMode="auto">
                          <a:xfrm flipV="1">
                            <a:off x="5142" y="1183"/>
                            <a:ext cx="0" cy="173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9" name="Line 30"/>
                        <wps:cNvCnPr>
                          <a:cxnSpLocks noChangeAspect="1" noChangeShapeType="1"/>
                        </wps:cNvCnPr>
                        <wps:spPr bwMode="auto">
                          <a:xfrm flipV="1">
                            <a:off x="5142" y="2933"/>
                            <a:ext cx="1735" cy="1"/>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40" name="Line 31"/>
                        <wps:cNvCnPr>
                          <a:cxnSpLocks noChangeAspect="1" noChangeShapeType="1"/>
                        </wps:cNvCnPr>
                        <wps:spPr bwMode="auto">
                          <a:xfrm rot="18900000" flipV="1">
                            <a:off x="4841" y="2212"/>
                            <a:ext cx="2037"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41" name="Line 32"/>
                        <wps:cNvCnPr>
                          <a:cxnSpLocks noChangeAspect="1" noChangeShapeType="1"/>
                        </wps:cNvCnPr>
                        <wps:spPr bwMode="auto">
                          <a:xfrm rot="18900000" flipH="1" flipV="1">
                            <a:off x="5062" y="1756"/>
                            <a:ext cx="1511" cy="499"/>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42" name="Line 33"/>
                        <wps:cNvCnPr>
                          <a:cxnSpLocks noChangeAspect="1" noChangeShapeType="1"/>
                        </wps:cNvCnPr>
                        <wps:spPr bwMode="auto">
                          <a:xfrm>
                            <a:off x="6318" y="1762"/>
                            <a:ext cx="0" cy="1497"/>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3" name="Line 34"/>
                        <wps:cNvCnPr>
                          <a:cxnSpLocks noChangeAspect="1" noChangeShapeType="1"/>
                        </wps:cNvCnPr>
                        <wps:spPr bwMode="auto">
                          <a:xfrm flipH="1">
                            <a:off x="5578" y="2482"/>
                            <a:ext cx="0" cy="816"/>
                          </a:xfrm>
                          <a:prstGeom prst="line">
                            <a:avLst/>
                          </a:prstGeom>
                          <a:noFill/>
                          <a:ln w="63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4" name="Rectangle 35"/>
                        <wps:cNvSpPr>
                          <a:spLocks noChangeAspect="1" noChangeArrowheads="1"/>
                        </wps:cNvSpPr>
                        <wps:spPr bwMode="auto">
                          <a:xfrm>
                            <a:off x="5488" y="2958"/>
                            <a:ext cx="1453" cy="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lang w:val="en-US"/>
                                </w:rPr>
                              </w:pPr>
                              <w:r w:rsidRPr="00AB4DF7">
                                <w:rPr>
                                  <w:rFonts w:ascii="Times New Roman" w:hAnsi="Times New Roman" w:cs="Times New Roman"/>
                                  <w:lang w:val="en-US"/>
                                </w:rPr>
                                <w:t>Y</w:t>
                              </w:r>
                              <w:r w:rsidRPr="00AB4DF7">
                                <w:rPr>
                                  <w:rFonts w:ascii="Times New Roman" w:hAnsi="Times New Roman" w:cs="Times New Roman"/>
                                  <w:vertAlign w:val="subscript"/>
                                  <w:lang w:val="en-US"/>
                                </w:rPr>
                                <w:t>1</w:t>
                              </w:r>
                              <w:r w:rsidRPr="00AB4DF7">
                                <w:rPr>
                                  <w:rFonts w:ascii="Times New Roman" w:hAnsi="Times New Roman" w:cs="Times New Roman"/>
                                  <w:lang w:val="en-US"/>
                                </w:rPr>
                                <w:t xml:space="preserve"> </w:t>
                              </w:r>
                              <w:r w:rsidRPr="00AB4DF7">
                                <w:rPr>
                                  <w:rFonts w:ascii="Times New Roman" w:hAnsi="Times New Roman" w:cs="Times New Roman"/>
                                </w:rPr>
                                <w:t xml:space="preserve">   </w:t>
                              </w:r>
                              <w:r w:rsidRPr="00AB4DF7">
                                <w:rPr>
                                  <w:rFonts w:ascii="Times New Roman" w:hAnsi="Times New Roman" w:cs="Times New Roman"/>
                                  <w:lang w:val="en-US"/>
                                </w:rPr>
                                <w:t xml:space="preserve"> </w:t>
                              </w:r>
                              <w:r w:rsidRPr="00AB4DF7">
                                <w:rPr>
                                  <w:rFonts w:ascii="Times New Roman" w:hAnsi="Times New Roman" w:cs="Times New Roman"/>
                                </w:rPr>
                                <w:t xml:space="preserve"> </w:t>
                              </w:r>
                              <w:r w:rsidRPr="00AB4DF7">
                                <w:rPr>
                                  <w:rFonts w:ascii="Times New Roman" w:hAnsi="Times New Roman" w:cs="Times New Roman"/>
                                  <w:lang w:val="en-US"/>
                                </w:rPr>
                                <w:t xml:space="preserve">     Y</w:t>
                              </w:r>
                              <w:r w:rsidRPr="00AB4DF7">
                                <w:rPr>
                                  <w:rFonts w:ascii="Times New Roman" w:hAnsi="Times New Roman" w:cs="Times New Roman"/>
                                  <w:vertAlign w:val="subscript"/>
                                  <w:lang w:val="en-US"/>
                                </w:rPr>
                                <w:t>2</w:t>
                              </w:r>
                              <w:r w:rsidRPr="00AB4DF7">
                                <w:rPr>
                                  <w:rFonts w:ascii="Times New Roman" w:hAnsi="Times New Roman" w:cs="Times New Roman"/>
                                  <w:lang w:val="en-US"/>
                                </w:rPr>
                                <w:t xml:space="preserve">      Y</w:t>
                              </w:r>
                            </w:p>
                          </w:txbxContent>
                        </wps:txbx>
                        <wps:bodyPr rot="0" vert="horz" wrap="square" lIns="0" tIns="0" rIns="0" bIns="0" anchor="t" anchorCtr="0" upright="1">
                          <a:noAutofit/>
                        </wps:bodyPr>
                      </wps:wsp>
                      <wps:wsp>
                        <wps:cNvPr id="45" name="Rectangle 36"/>
                        <wps:cNvSpPr>
                          <a:spLocks noChangeAspect="1" noChangeArrowheads="1"/>
                        </wps:cNvSpPr>
                        <wps:spPr bwMode="auto">
                          <a:xfrm>
                            <a:off x="6227" y="1270"/>
                            <a:ext cx="537" cy="2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sz w:val="18"/>
                                  <w:szCs w:val="18"/>
                                  <w:lang w:val="en-US"/>
                                </w:rPr>
                              </w:pPr>
                              <w:r w:rsidRPr="00AB4DF7">
                                <w:rPr>
                                  <w:rFonts w:ascii="Times New Roman" w:hAnsi="Times New Roman" w:cs="Times New Roman"/>
                                  <w:sz w:val="18"/>
                                  <w:szCs w:val="18"/>
                                  <w:lang w:val="en-US"/>
                                </w:rPr>
                                <w:t xml:space="preserve">Y = </w:t>
                              </w:r>
                              <w:r w:rsidRPr="00AB4DF7">
                                <w:rPr>
                                  <w:rFonts w:ascii="Times New Roman" w:hAnsi="Times New Roman" w:cs="Times New Roman"/>
                                  <w:sz w:val="18"/>
                                  <w:szCs w:val="18"/>
                                </w:rPr>
                                <w:t>Е</w:t>
                              </w:r>
                              <w:r w:rsidRPr="00AB4DF7">
                                <w:rPr>
                                  <w:rFonts w:ascii="Times New Roman" w:hAnsi="Times New Roman" w:cs="Times New Roman"/>
                                  <w:sz w:val="18"/>
                                  <w:szCs w:val="18"/>
                                  <w:vertAlign w:val="subscript"/>
                                  <w:lang w:val="en-US"/>
                                </w:rPr>
                                <w:t xml:space="preserve"> </w:t>
                              </w:r>
                            </w:p>
                          </w:txbxContent>
                        </wps:txbx>
                        <wps:bodyPr rot="0" vert="horz" wrap="square" lIns="0" tIns="0" rIns="0" bIns="0" anchor="t" anchorCtr="0" upright="1">
                          <a:noAutofit/>
                        </wps:bodyPr>
                      </wps:wsp>
                      <wps:wsp>
                        <wps:cNvPr id="46" name="Rectangle 37"/>
                        <wps:cNvSpPr>
                          <a:spLocks noChangeAspect="1" noChangeArrowheads="1"/>
                        </wps:cNvSpPr>
                        <wps:spPr bwMode="auto">
                          <a:xfrm>
                            <a:off x="5252" y="2773"/>
                            <a:ext cx="212"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sz w:val="18"/>
                                  <w:szCs w:val="18"/>
                                  <w:lang w:val="en-US"/>
                                </w:rPr>
                              </w:pPr>
                              <w:r w:rsidRPr="00AB4DF7">
                                <w:rPr>
                                  <w:rFonts w:ascii="Times New Roman" w:hAnsi="Times New Roman" w:cs="Times New Roman"/>
                                  <w:sz w:val="18"/>
                                  <w:szCs w:val="18"/>
                                  <w:lang w:val="en-US"/>
                                </w:rPr>
                                <w:t>45</w:t>
                              </w:r>
                              <w:r w:rsidRPr="00AB4DF7">
                                <w:rPr>
                                  <w:rFonts w:ascii="Times New Roman" w:hAnsi="Times New Roman" w:cs="Times New Roman"/>
                                  <w:sz w:val="18"/>
                                  <w:szCs w:val="18"/>
                                  <w:vertAlign w:val="superscript"/>
                                  <w:lang w:val="en-US"/>
                                </w:rPr>
                                <w:t>0</w:t>
                              </w:r>
                              <w:r w:rsidRPr="00AB4DF7">
                                <w:rPr>
                                  <w:rFonts w:ascii="Times New Roman" w:hAnsi="Times New Roman" w:cs="Times New Roman"/>
                                  <w:sz w:val="18"/>
                                  <w:szCs w:val="18"/>
                                  <w:vertAlign w:val="subscript"/>
                                  <w:lang w:val="en-US"/>
                                </w:rPr>
                                <w:t xml:space="preserve"> </w:t>
                              </w:r>
                            </w:p>
                          </w:txbxContent>
                        </wps:txbx>
                        <wps:bodyPr rot="0" vert="horz" wrap="square" lIns="0" tIns="0" rIns="0" bIns="0" anchor="t" anchorCtr="0" upright="1">
                          <a:noAutofit/>
                        </wps:bodyPr>
                      </wps:wsp>
                      <wps:wsp>
                        <wps:cNvPr id="47" name="Arc 38"/>
                        <wps:cNvSpPr>
                          <a:spLocks noChangeAspect="1"/>
                        </wps:cNvSpPr>
                        <wps:spPr bwMode="auto">
                          <a:xfrm rot="-1185112">
                            <a:off x="5414" y="2688"/>
                            <a:ext cx="97" cy="254"/>
                          </a:xfrm>
                          <a:custGeom>
                            <a:avLst/>
                            <a:gdLst>
                              <a:gd name="G0" fmla="+- 0 0 0"/>
                              <a:gd name="G1" fmla="+- 21600 0 0"/>
                              <a:gd name="G2" fmla="+- 21600 0 0"/>
                              <a:gd name="T0" fmla="*/ 0 w 21600"/>
                              <a:gd name="T1" fmla="*/ 0 h 38283"/>
                              <a:gd name="T2" fmla="*/ 13721 w 21600"/>
                              <a:gd name="T3" fmla="*/ 38283 h 38283"/>
                              <a:gd name="T4" fmla="*/ 0 w 21600"/>
                              <a:gd name="T5" fmla="*/ 21600 h 38283"/>
                            </a:gdLst>
                            <a:ahLst/>
                            <a:cxnLst>
                              <a:cxn ang="0">
                                <a:pos x="T0" y="T1"/>
                              </a:cxn>
                              <a:cxn ang="0">
                                <a:pos x="T2" y="T3"/>
                              </a:cxn>
                              <a:cxn ang="0">
                                <a:pos x="T4" y="T5"/>
                              </a:cxn>
                            </a:cxnLst>
                            <a:rect l="0" t="0" r="r" b="b"/>
                            <a:pathLst>
                              <a:path w="21600" h="38283" fill="none" extrusionOk="0">
                                <a:moveTo>
                                  <a:pt x="0" y="0"/>
                                </a:moveTo>
                                <a:cubicBezTo>
                                  <a:pt x="11929" y="0"/>
                                  <a:pt x="21600" y="9670"/>
                                  <a:pt x="21600" y="21600"/>
                                </a:cubicBezTo>
                                <a:cubicBezTo>
                                  <a:pt x="21600" y="28059"/>
                                  <a:pt x="18709" y="34179"/>
                                  <a:pt x="13720" y="38282"/>
                                </a:cubicBezTo>
                              </a:path>
                              <a:path w="21600" h="38283" stroke="0" extrusionOk="0">
                                <a:moveTo>
                                  <a:pt x="0" y="0"/>
                                </a:moveTo>
                                <a:cubicBezTo>
                                  <a:pt x="11929" y="0"/>
                                  <a:pt x="21600" y="9670"/>
                                  <a:pt x="21600" y="21600"/>
                                </a:cubicBezTo>
                                <a:cubicBezTo>
                                  <a:pt x="21600" y="28059"/>
                                  <a:pt x="18709" y="34179"/>
                                  <a:pt x="13720" y="38282"/>
                                </a:cubicBezTo>
                                <a:lnTo>
                                  <a:pt x="0" y="21600"/>
                                </a:lnTo>
                                <a:close/>
                              </a:path>
                            </a:pathLst>
                          </a:custGeom>
                          <a:noFill/>
                          <a:ln w="9525">
                            <a:solidFill>
                              <a:srgbClr val="000000"/>
                            </a:solidFill>
                            <a:round/>
                            <a:headEnd type="stealth" w="sm" len="sm"/>
                            <a:tailEnd type="stealth" w="sm" len="sm"/>
                          </a:ln>
                          <a:extLst>
                            <a:ext uri="{909E8E84-426E-40DD-AFC4-6F175D3DCCD1}">
                              <a14:hiddenFill xmlns:a14="http://schemas.microsoft.com/office/drawing/2010/main">
                                <a:solidFill>
                                  <a:srgbClr val="FFFFFF"/>
                                </a:solidFill>
                              </a14:hiddenFill>
                            </a:ext>
                          </a:extLst>
                        </wps:spPr>
                        <wps:txbx>
                          <w:txbxContent>
                            <w:p w:rsidR="0010125F" w:rsidRPr="00AB4DF7" w:rsidRDefault="0010125F" w:rsidP="00AB4DF7">
                              <w:pPr>
                                <w:rPr>
                                  <w:rFonts w:ascii="Times New Roman" w:hAnsi="Times New Roman" w:cs="Times New Roman"/>
                                </w:rPr>
                              </w:pPr>
                            </w:p>
                          </w:txbxContent>
                        </wps:txbx>
                        <wps:bodyPr rot="0" vert="horz" wrap="square" lIns="91440" tIns="45720" rIns="91440" bIns="45720" anchor="t" anchorCtr="0" upright="1">
                          <a:noAutofit/>
                        </wps:bodyPr>
                      </wps:wsp>
                      <wps:wsp>
                        <wps:cNvPr id="49" name="Rectangle 40"/>
                        <wps:cNvSpPr>
                          <a:spLocks noChangeAspect="1" noChangeArrowheads="1"/>
                        </wps:cNvSpPr>
                        <wps:spPr bwMode="auto">
                          <a:xfrm>
                            <a:off x="6539" y="2032"/>
                            <a:ext cx="1176" cy="2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sz w:val="18"/>
                                  <w:szCs w:val="18"/>
                                  <w:vertAlign w:val="subscript"/>
                                  <w:lang w:val="en-US"/>
                                </w:rPr>
                              </w:pPr>
                              <w:r w:rsidRPr="00AB4DF7">
                                <w:rPr>
                                  <w:rFonts w:ascii="Times New Roman" w:hAnsi="Times New Roman" w:cs="Times New Roman"/>
                                  <w:sz w:val="18"/>
                                  <w:szCs w:val="18"/>
                                </w:rPr>
                                <w:t>Е</w:t>
                              </w:r>
                              <w:r w:rsidRPr="00AB4DF7">
                                <w:rPr>
                                  <w:rFonts w:ascii="Times New Roman" w:hAnsi="Times New Roman" w:cs="Times New Roman"/>
                                  <w:sz w:val="18"/>
                                  <w:szCs w:val="18"/>
                                  <w:vertAlign w:val="subscript"/>
                                  <w:lang w:val="en-US"/>
                                </w:rPr>
                                <w:t xml:space="preserve"> </w:t>
                              </w:r>
                              <w:r w:rsidRPr="00AB4DF7">
                                <w:rPr>
                                  <w:rFonts w:ascii="Times New Roman" w:hAnsi="Times New Roman" w:cs="Times New Roman"/>
                                  <w:sz w:val="18"/>
                                  <w:szCs w:val="18"/>
                                  <w:lang w:val="en-US"/>
                                </w:rPr>
                                <w:t>= C+I+G</w:t>
                              </w:r>
                              <w:r w:rsidRPr="00AB4DF7">
                                <w:rPr>
                                  <w:rFonts w:ascii="Times New Roman" w:hAnsi="Times New Roman" w:cs="Times New Roman"/>
                                  <w:sz w:val="18"/>
                                  <w:szCs w:val="18"/>
                                  <w:vertAlign w:val="subscript"/>
                                </w:rPr>
                                <w:t>1</w:t>
                              </w:r>
                              <w:r w:rsidRPr="00AB4DF7">
                                <w:rPr>
                                  <w:rFonts w:ascii="Times New Roman" w:hAnsi="Times New Roman" w:cs="Times New Roman"/>
                                  <w:sz w:val="18"/>
                                  <w:szCs w:val="18"/>
                                  <w:lang w:val="en-US"/>
                                </w:rPr>
                                <w:t>+X</w:t>
                              </w:r>
                              <w:r w:rsidRPr="00AB4DF7">
                                <w:rPr>
                                  <w:rFonts w:ascii="Times New Roman" w:hAnsi="Times New Roman" w:cs="Times New Roman"/>
                                  <w:sz w:val="18"/>
                                  <w:szCs w:val="18"/>
                                  <w:vertAlign w:val="subscript"/>
                                  <w:lang w:val="en-US"/>
                                </w:rPr>
                                <w:t>n</w:t>
                              </w:r>
                            </w:p>
                          </w:txbxContent>
                        </wps:txbx>
                        <wps:bodyPr rot="0" vert="horz" wrap="square" lIns="0" tIns="0" rIns="0" bIns="0" anchor="t" anchorCtr="0" upright="1">
                          <a:noAutofit/>
                        </wps:bodyPr>
                      </wps:wsp>
                      <wps:wsp>
                        <wps:cNvPr id="50" name="Rectangle 41"/>
                        <wps:cNvSpPr>
                          <a:spLocks noChangeAspect="1" noChangeArrowheads="1"/>
                        </wps:cNvSpPr>
                        <wps:spPr bwMode="auto">
                          <a:xfrm>
                            <a:off x="5615" y="2506"/>
                            <a:ext cx="159" cy="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lang w:val="en-US"/>
                                </w:rPr>
                              </w:pPr>
                              <w:r w:rsidRPr="00AB4DF7">
                                <w:rPr>
                                  <w:rFonts w:ascii="Times New Roman" w:hAnsi="Times New Roman" w:cs="Times New Roman"/>
                                </w:rPr>
                                <w:t>А</w:t>
                              </w:r>
                              <w:r w:rsidRPr="00AB4DF7">
                                <w:rPr>
                                  <w:rFonts w:ascii="Times New Roman" w:hAnsi="Times New Roman" w:cs="Times New Roman"/>
                                  <w:vertAlign w:val="subscript"/>
                                  <w:lang w:val="en-US"/>
                                </w:rPr>
                                <w:t xml:space="preserve"> </w:t>
                              </w:r>
                            </w:p>
                          </w:txbxContent>
                        </wps:txbx>
                        <wps:bodyPr rot="0" vert="horz" wrap="square" lIns="0" tIns="0" rIns="0" bIns="0" anchor="t" anchorCtr="0" upright="1">
                          <a:noAutofit/>
                        </wps:bodyPr>
                      </wps:wsp>
                      <wps:wsp>
                        <wps:cNvPr id="51" name="Oval 42"/>
                        <wps:cNvSpPr>
                          <a:spLocks noChangeAspect="1" noChangeArrowheads="1"/>
                        </wps:cNvSpPr>
                        <wps:spPr bwMode="auto">
                          <a:xfrm>
                            <a:off x="6294" y="1732"/>
                            <a:ext cx="53" cy="5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2" name="Oval 43"/>
                        <wps:cNvSpPr>
                          <a:spLocks noChangeAspect="1" noChangeArrowheads="1"/>
                        </wps:cNvSpPr>
                        <wps:spPr bwMode="auto">
                          <a:xfrm>
                            <a:off x="5558" y="2462"/>
                            <a:ext cx="52" cy="5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3" name="Rectangle 44"/>
                        <wps:cNvSpPr>
                          <a:spLocks noChangeAspect="1" noChangeArrowheads="1"/>
                        </wps:cNvSpPr>
                        <wps:spPr bwMode="auto">
                          <a:xfrm>
                            <a:off x="5953" y="1616"/>
                            <a:ext cx="198" cy="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lang w:val="en-US"/>
                                </w:rPr>
                              </w:pPr>
                              <w:r w:rsidRPr="00AB4DF7">
                                <w:rPr>
                                  <w:rFonts w:ascii="Times New Roman" w:hAnsi="Times New Roman" w:cs="Times New Roman"/>
                                  <w:lang w:val="en-US"/>
                                </w:rPr>
                                <w:t>B</w:t>
                              </w:r>
                              <w:r w:rsidRPr="00AB4DF7">
                                <w:rPr>
                                  <w:rFonts w:ascii="Times New Roman" w:hAnsi="Times New Roman" w:cs="Times New Roman"/>
                                  <w:vertAlign w:val="subscript"/>
                                  <w:lang w:val="en-US"/>
                                </w:rPr>
                                <w:t xml:space="preserve"> </w:t>
                              </w:r>
                            </w:p>
                          </w:txbxContent>
                        </wps:txbx>
                        <wps:bodyPr rot="0" vert="horz" wrap="square" lIns="0" tIns="0" rIns="0" bIns="0" anchor="t" anchorCtr="0" upright="1">
                          <a:noAutofit/>
                        </wps:bodyPr>
                      </wps:wsp>
                      <wps:wsp>
                        <wps:cNvPr id="54" name="Rectangle 45"/>
                        <wps:cNvSpPr>
                          <a:spLocks noChangeAspect="1" noChangeArrowheads="1"/>
                        </wps:cNvSpPr>
                        <wps:spPr bwMode="auto">
                          <a:xfrm>
                            <a:off x="5201" y="1186"/>
                            <a:ext cx="252" cy="2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sz w:val="18"/>
                                  <w:szCs w:val="18"/>
                                  <w:lang w:val="en-US"/>
                                </w:rPr>
                              </w:pPr>
                              <w:r w:rsidRPr="00AB4DF7">
                                <w:rPr>
                                  <w:rFonts w:ascii="Times New Roman" w:hAnsi="Times New Roman" w:cs="Times New Roman"/>
                                  <w:sz w:val="18"/>
                                  <w:szCs w:val="18"/>
                                </w:rPr>
                                <w:t>Е</w:t>
                              </w:r>
                              <w:r w:rsidRPr="00AB4DF7">
                                <w:rPr>
                                  <w:rFonts w:ascii="Times New Roman" w:hAnsi="Times New Roman" w:cs="Times New Roman"/>
                                  <w:sz w:val="18"/>
                                  <w:szCs w:val="18"/>
                                  <w:vertAlign w:val="subscript"/>
                                  <w:lang w:val="en-US"/>
                                </w:rPr>
                                <w:t xml:space="preserve"> </w:t>
                              </w:r>
                            </w:p>
                          </w:txbxContent>
                        </wps:txbx>
                        <wps:bodyPr rot="0" vert="horz" wrap="square" lIns="0" tIns="0" rIns="0" bIns="0" anchor="t" anchorCtr="0" upright="1">
                          <a:noAutofit/>
                        </wps:bodyPr>
                      </wps:wsp>
                      <wps:wsp>
                        <wps:cNvPr id="55" name="Line 46"/>
                        <wps:cNvCnPr>
                          <a:cxnSpLocks noChangeAspect="1" noChangeShapeType="1"/>
                        </wps:cNvCnPr>
                        <wps:spPr bwMode="auto">
                          <a:xfrm rot="18900000" flipH="1" flipV="1">
                            <a:off x="5090" y="2081"/>
                            <a:ext cx="1584" cy="524"/>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56" name="Rectangle 47"/>
                        <wps:cNvSpPr>
                          <a:spLocks noChangeAspect="1" noChangeArrowheads="1"/>
                        </wps:cNvSpPr>
                        <wps:spPr bwMode="auto">
                          <a:xfrm>
                            <a:off x="6584" y="1517"/>
                            <a:ext cx="1176" cy="2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jc w:val="center"/>
                                <w:rPr>
                                  <w:rFonts w:ascii="Times New Roman" w:hAnsi="Times New Roman" w:cs="Times New Roman"/>
                                  <w:sz w:val="18"/>
                                  <w:szCs w:val="18"/>
                                  <w:vertAlign w:val="subscript"/>
                                  <w:lang w:val="en-US"/>
                                </w:rPr>
                              </w:pPr>
                              <w:r w:rsidRPr="00AB4DF7">
                                <w:rPr>
                                  <w:rFonts w:ascii="Times New Roman" w:hAnsi="Times New Roman" w:cs="Times New Roman"/>
                                  <w:sz w:val="18"/>
                                  <w:szCs w:val="18"/>
                                </w:rPr>
                                <w:t>Е</w:t>
                              </w:r>
                              <w:r w:rsidRPr="00AB4DF7">
                                <w:rPr>
                                  <w:rFonts w:ascii="Times New Roman" w:hAnsi="Times New Roman" w:cs="Times New Roman"/>
                                  <w:sz w:val="18"/>
                                  <w:szCs w:val="18"/>
                                  <w:vertAlign w:val="subscript"/>
                                  <w:lang w:val="en-US"/>
                                </w:rPr>
                                <w:t xml:space="preserve"> </w:t>
                              </w:r>
                              <w:r w:rsidRPr="00AB4DF7">
                                <w:rPr>
                                  <w:rFonts w:ascii="Times New Roman" w:hAnsi="Times New Roman" w:cs="Times New Roman"/>
                                  <w:sz w:val="18"/>
                                  <w:szCs w:val="18"/>
                                  <w:lang w:val="en-US"/>
                                </w:rPr>
                                <w:t>= C+I+G</w:t>
                              </w:r>
                              <w:r w:rsidRPr="00AB4DF7">
                                <w:rPr>
                                  <w:rFonts w:ascii="Times New Roman" w:hAnsi="Times New Roman" w:cs="Times New Roman"/>
                                  <w:sz w:val="18"/>
                                  <w:szCs w:val="18"/>
                                  <w:vertAlign w:val="subscript"/>
                                </w:rPr>
                                <w:t>2</w:t>
                              </w:r>
                              <w:r w:rsidRPr="00AB4DF7">
                                <w:rPr>
                                  <w:rFonts w:ascii="Times New Roman" w:hAnsi="Times New Roman" w:cs="Times New Roman"/>
                                  <w:sz w:val="18"/>
                                  <w:szCs w:val="18"/>
                                  <w:lang w:val="en-US"/>
                                </w:rPr>
                                <w:t>+X</w:t>
                              </w:r>
                              <w:r w:rsidRPr="00AB4DF7">
                                <w:rPr>
                                  <w:rFonts w:ascii="Times New Roman" w:hAnsi="Times New Roman" w:cs="Times New Roman"/>
                                  <w:sz w:val="18"/>
                                  <w:szCs w:val="18"/>
                                  <w:vertAlign w:val="subscript"/>
                                  <w:lang w:val="en-US"/>
                                </w:rPr>
                                <w:t>n</w:t>
                              </w:r>
                            </w:p>
                          </w:txbxContent>
                        </wps:txbx>
                        <wps:bodyPr rot="0" vert="horz" wrap="square" lIns="0" tIns="0" rIns="0" bIns="0" anchor="t" anchorCtr="0" upright="1">
                          <a:noAutofit/>
                        </wps:bodyPr>
                      </wps:wsp>
                      <wps:wsp>
                        <wps:cNvPr id="57" name="Line 48"/>
                        <wps:cNvCnPr>
                          <a:cxnSpLocks noChangeShapeType="1"/>
                        </wps:cNvCnPr>
                        <wps:spPr bwMode="auto">
                          <a:xfrm flipV="1">
                            <a:off x="6409" y="1745"/>
                            <a:ext cx="1" cy="276"/>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58" name="Rectangle 49"/>
                        <wps:cNvSpPr>
                          <a:spLocks noChangeAspect="1" noChangeArrowheads="1"/>
                        </wps:cNvSpPr>
                        <wps:spPr bwMode="auto">
                          <a:xfrm>
                            <a:off x="6587" y="1750"/>
                            <a:ext cx="252" cy="2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szCs w:val="18"/>
                                  <w:lang w:val="en-US"/>
                                </w:rPr>
                              </w:pPr>
                              <w:r w:rsidRPr="00AB4DF7">
                                <w:rPr>
                                  <w:rFonts w:ascii="Times New Roman" w:hAnsi="Times New Roman" w:cs="Times New Roman"/>
                                  <w:sz w:val="18"/>
                                  <w:szCs w:val="18"/>
                                </w:rPr>
                                <w:t>Δ</w:t>
                              </w:r>
                              <w:r w:rsidRPr="00AB4DF7">
                                <w:rPr>
                                  <w:rFonts w:ascii="Times New Roman" w:hAnsi="Times New Roman" w:cs="Times New Roman"/>
                                  <w:sz w:val="18"/>
                                  <w:szCs w:val="18"/>
                                  <w:lang w:val="en-US"/>
                                </w:rPr>
                                <w:t>G</w:t>
                              </w:r>
                            </w:p>
                          </w:txbxContent>
                        </wps:txbx>
                        <wps:bodyPr rot="0" vert="horz" wrap="square" lIns="0" tIns="0" rIns="0" bIns="0" anchor="t" anchorCtr="0" upright="1">
                          <a:noAutofit/>
                        </wps:bodyPr>
                      </wps:wsp>
                      <wps:wsp>
                        <wps:cNvPr id="59" name="Line 50"/>
                        <wps:cNvCnPr>
                          <a:cxnSpLocks noChangeShapeType="1"/>
                        </wps:cNvCnPr>
                        <wps:spPr bwMode="auto">
                          <a:xfrm flipV="1">
                            <a:off x="5641" y="2867"/>
                            <a:ext cx="643"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60" name="AutoShape 51"/>
                        <wps:cNvSpPr>
                          <a:spLocks/>
                        </wps:cNvSpPr>
                        <wps:spPr bwMode="auto">
                          <a:xfrm rot="5400000">
                            <a:off x="5906" y="2938"/>
                            <a:ext cx="84" cy="733"/>
                          </a:xfrm>
                          <a:prstGeom prst="rightBrace">
                            <a:avLst>
                              <a:gd name="adj1" fmla="val 72718"/>
                              <a:gd name="adj2" fmla="val 50000"/>
                            </a:avLst>
                          </a:prstGeom>
                          <a:noFill/>
                          <a:ln w="9525">
                            <a:solidFill>
                              <a:srgbClr val="000000"/>
                            </a:solidFill>
                            <a:round/>
                            <a:headEnd/>
                            <a:tailEnd type="non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52"/>
                        <wps:cNvSpPr>
                          <a:spLocks noChangeAspect="1" noChangeArrowheads="1"/>
                        </wps:cNvSpPr>
                        <wps:spPr bwMode="auto">
                          <a:xfrm>
                            <a:off x="5774" y="3389"/>
                            <a:ext cx="360" cy="2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szCs w:val="18"/>
                                  <w:lang w:val="en-US"/>
                                </w:rPr>
                              </w:pPr>
                              <w:r w:rsidRPr="00AB4DF7">
                                <w:rPr>
                                  <w:rFonts w:ascii="Times New Roman" w:hAnsi="Times New Roman" w:cs="Times New Roman"/>
                                  <w:sz w:val="18"/>
                                  <w:szCs w:val="18"/>
                                </w:rPr>
                                <w:t>Δ</w:t>
                              </w:r>
                              <w:r w:rsidRPr="00AB4DF7">
                                <w:rPr>
                                  <w:rFonts w:ascii="Times New Roman" w:hAnsi="Times New Roman" w:cs="Times New Roman"/>
                                  <w:sz w:val="18"/>
                                  <w:szCs w:val="18"/>
                                  <w:lang w:val="en-US"/>
                                </w:rPr>
                                <w:t>Y</w:t>
                              </w:r>
                            </w:p>
                          </w:txbxContent>
                        </wps:txbx>
                        <wps:bodyPr rot="0" vert="horz" wrap="square" lIns="0" tIns="0" rIns="0" bIns="0" anchor="t" anchorCtr="0" upright="1">
                          <a:noAutofit/>
                        </wps:bodyPr>
                      </wps:wsp>
                      <wps:wsp>
                        <wps:cNvPr id="62" name="Arc 53"/>
                        <wps:cNvSpPr>
                          <a:spLocks noChangeAspect="1"/>
                        </wps:cNvSpPr>
                        <wps:spPr bwMode="auto">
                          <a:xfrm rot="741198">
                            <a:off x="5457" y="2206"/>
                            <a:ext cx="107" cy="143"/>
                          </a:xfrm>
                          <a:custGeom>
                            <a:avLst/>
                            <a:gdLst>
                              <a:gd name="G0" fmla="+- 2298 0 0"/>
                              <a:gd name="G1" fmla="+- 21600 0 0"/>
                              <a:gd name="G2" fmla="+- 21600 0 0"/>
                              <a:gd name="T0" fmla="*/ 0 w 23824"/>
                              <a:gd name="T1" fmla="*/ 123 h 21600"/>
                              <a:gd name="T2" fmla="*/ 23824 w 23824"/>
                              <a:gd name="T3" fmla="*/ 19817 h 21600"/>
                              <a:gd name="T4" fmla="*/ 2298 w 23824"/>
                              <a:gd name="T5" fmla="*/ 21600 h 21600"/>
                            </a:gdLst>
                            <a:ahLst/>
                            <a:cxnLst>
                              <a:cxn ang="0">
                                <a:pos x="T0" y="T1"/>
                              </a:cxn>
                              <a:cxn ang="0">
                                <a:pos x="T2" y="T3"/>
                              </a:cxn>
                              <a:cxn ang="0">
                                <a:pos x="T4" y="T5"/>
                              </a:cxn>
                            </a:cxnLst>
                            <a:rect l="0" t="0" r="r" b="b"/>
                            <a:pathLst>
                              <a:path w="23824" h="21600" fill="none" extrusionOk="0">
                                <a:moveTo>
                                  <a:pt x="-1" y="122"/>
                                </a:moveTo>
                                <a:cubicBezTo>
                                  <a:pt x="763" y="40"/>
                                  <a:pt x="1530" y="0"/>
                                  <a:pt x="2298" y="0"/>
                                </a:cubicBezTo>
                                <a:cubicBezTo>
                                  <a:pt x="13536" y="0"/>
                                  <a:pt x="22896" y="8617"/>
                                  <a:pt x="23824" y="19816"/>
                                </a:cubicBezTo>
                              </a:path>
                              <a:path w="23824" h="21600" stroke="0" extrusionOk="0">
                                <a:moveTo>
                                  <a:pt x="-1" y="122"/>
                                </a:moveTo>
                                <a:cubicBezTo>
                                  <a:pt x="763" y="40"/>
                                  <a:pt x="1530" y="0"/>
                                  <a:pt x="2298" y="0"/>
                                </a:cubicBezTo>
                                <a:cubicBezTo>
                                  <a:pt x="13536" y="0"/>
                                  <a:pt x="22896" y="8617"/>
                                  <a:pt x="23824" y="19816"/>
                                </a:cubicBezTo>
                                <a:lnTo>
                                  <a:pt x="2298" y="21600"/>
                                </a:lnTo>
                                <a:close/>
                              </a:path>
                            </a:pathLst>
                          </a:custGeom>
                          <a:noFill/>
                          <a:ln w="9525">
                            <a:solidFill>
                              <a:srgbClr val="000000"/>
                            </a:solidFill>
                            <a:round/>
                            <a:headEnd type="stealth" w="sm" len="sm"/>
                            <a:tailEnd type="stealth" w="sm" len="sm"/>
                          </a:ln>
                          <a:extLst>
                            <a:ext uri="{909E8E84-426E-40DD-AFC4-6F175D3DCCD1}">
                              <a14:hiddenFill xmlns:a14="http://schemas.microsoft.com/office/drawing/2010/main">
                                <a:solidFill>
                                  <a:srgbClr val="FFFFFF"/>
                                </a:solidFill>
                              </a14:hiddenFill>
                            </a:ext>
                          </a:extLst>
                        </wps:spPr>
                        <wps:txbx>
                          <w:txbxContent>
                            <w:p w:rsidR="0010125F" w:rsidRPr="00AB4DF7" w:rsidRDefault="0010125F" w:rsidP="00AB4DF7">
                              <w:pPr>
                                <w:rPr>
                                  <w:rFonts w:ascii="Times New Roman" w:hAnsi="Times New Roman" w:cs="Times New Roman"/>
                                </w:rPr>
                              </w:pPr>
                            </w:p>
                          </w:txbxContent>
                        </wps:txbx>
                        <wps:bodyPr rot="0" vert="horz" wrap="square" lIns="91440" tIns="45720" rIns="91440" bIns="45720" anchor="t" anchorCtr="0" upright="1">
                          <a:noAutofit/>
                        </wps:bodyPr>
                      </wps:wsp>
                      <wps:wsp>
                        <wps:cNvPr id="63" name="Line 54"/>
                        <wps:cNvCnPr>
                          <a:cxnSpLocks noChangeAspect="1" noChangeShapeType="1"/>
                        </wps:cNvCnPr>
                        <wps:spPr bwMode="auto">
                          <a:xfrm rot="5400000" flipH="1">
                            <a:off x="5355" y="2161"/>
                            <a:ext cx="0" cy="40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 name="Rectangle 55"/>
                        <wps:cNvSpPr>
                          <a:spLocks noChangeAspect="1" noChangeArrowheads="1"/>
                        </wps:cNvSpPr>
                        <wps:spPr bwMode="auto">
                          <a:xfrm>
                            <a:off x="5424" y="2188"/>
                            <a:ext cx="127" cy="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125F" w:rsidRPr="00AB4DF7" w:rsidRDefault="0010125F" w:rsidP="00AB4DF7">
                              <w:pPr>
                                <w:rPr>
                                  <w:rFonts w:ascii="Times New Roman" w:hAnsi="Times New Roman" w:cs="Times New Roman"/>
                                  <w:sz w:val="16"/>
                                  <w:szCs w:val="16"/>
                                  <w:lang w:val="en-US"/>
                                </w:rPr>
                              </w:pPr>
                              <w:r w:rsidRPr="00AB4DF7">
                                <w:rPr>
                                  <w:rFonts w:ascii="Times New Roman" w:hAnsi="Times New Roman" w:cs="Times New Roman"/>
                                  <w:sz w:val="16"/>
                                  <w:szCs w:val="16"/>
                                </w:rPr>
                                <w:t>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7" o:spid="_x0000_s1026" style="position:absolute;left:0;text-align:left;margin-left:114.65pt;margin-top:2pt;width:145.95pt;height:121.4pt;z-index:251679744" coordorigin="4841,1183" coordsize="2919,2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">
                <v:line id="Line 29" o:spid="_x0000_s1027" style="position:absolute;flip:y;visibility:visible;mso-wrap-style:square" from="5142,1183" to="514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">
                  <v:stroke endarrow="classic" endarrowwidth="narrow"/>
                  <o:lock v:ext="edit" aspectratio="t"/>
                </v:line>
                <v:line id="Line 30" o:spid="_x0000_s1028" style="position:absolute;flip:y;visibility:visible;mso-wrap-style:square" from="5142,2933" to="6877,2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">
                  <v:stroke endarrow="classic" endarrowwidth="narrow"/>
                  <o:lock v:ext="edit" aspectratio="t"/>
                </v:line>
                <v:line id="Line 31" o:spid="_x0000_s1029" style="position:absolute;rotation:45;flip:y;visibility:visible;mso-wrap-style:square" from="4841,2212" to="6878,2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">
                  <v:stroke endarrowwidth="narrow"/>
                  <o:lock v:ext="edit" aspectratio="t"/>
                </v:line>
                <v:line id="Line 32" o:spid="_x0000_s1030" style="position:absolute;rotation:-45;flip:x y;visibility:visible;mso-wrap-style:square" from="5062,1756" to="6573,2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">
                  <v:stroke endarrowwidth="narrow"/>
                  <o:lock v:ext="edit" aspectratio="t"/>
                </v:line>
                <v:line id="Line 33" o:spid="_x0000_s1031" style="position:absolute;visibility:visible;mso-wrap-style:square" from="6318,1762" to="6318,3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" strokeweight=".5pt">
                  <v:stroke dashstyle="longDash"/>
                  <o:lock v:ext="edit" aspectratio="t"/>
                </v:line>
                <v:line id="Line 34" o:spid="_x0000_s1032" style="position:absolute;flip:x;visibility:visible;mso-wrap-style:square" from="5578,2482" to="5578,3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" strokeweight=".5pt">
                  <v:stroke dashstyle="longDash"/>
                  <o:lock v:ext="edit" aspectratio="t"/>
                </v:line>
                <v:rect id="Rectangle 35" o:spid="_x0000_s1033" style="position:absolute;left:5488;top:2958;width:1453;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" stroked="f">
                  <o:lock v:ext="edit" aspectratio="t"/>
                  <v:textbox inset="0,0,0,0">
                    <w:txbxContent>
                      <w:p w:rsidR="0010125F" w:rsidRPr="00AB4DF7" w:rsidRDefault="0010125F" w:rsidP="00AB4DF7">
                        <w:pPr>
                          <w:rPr>
                            <w:rFonts w:ascii="Times New Roman" w:hAnsi="Times New Roman" w:cs="Times New Roman"/>
                            <w:lang w:val="en-US"/>
                          </w:rPr>
                        </w:pPr>
                        <w:r w:rsidRPr="00AB4DF7">
                          <w:rPr>
                            <w:rFonts w:ascii="Times New Roman" w:hAnsi="Times New Roman" w:cs="Times New Roman"/>
                            <w:lang w:val="en-US"/>
                          </w:rPr>
                          <w:t>Y</w:t>
                        </w:r>
                        <w:r w:rsidRPr="00AB4DF7">
                          <w:rPr>
                            <w:rFonts w:ascii="Times New Roman" w:hAnsi="Times New Roman" w:cs="Times New Roman"/>
                            <w:vertAlign w:val="subscript"/>
                            <w:lang w:val="en-US"/>
                          </w:rPr>
                          <w:t>1</w:t>
                        </w:r>
                        <w:r w:rsidRPr="00AB4DF7">
                          <w:rPr>
                            <w:rFonts w:ascii="Times New Roman" w:hAnsi="Times New Roman" w:cs="Times New Roman"/>
                            <w:lang w:val="en-US"/>
                          </w:rPr>
                          <w:t xml:space="preserve"> </w:t>
                        </w:r>
                        <w:r w:rsidRPr="00AB4DF7">
                          <w:rPr>
                            <w:rFonts w:ascii="Times New Roman" w:hAnsi="Times New Roman" w:cs="Times New Roman"/>
                          </w:rPr>
                          <w:t xml:space="preserve">   </w:t>
                        </w:r>
                        <w:r w:rsidRPr="00AB4DF7">
                          <w:rPr>
                            <w:rFonts w:ascii="Times New Roman" w:hAnsi="Times New Roman" w:cs="Times New Roman"/>
                            <w:lang w:val="en-US"/>
                          </w:rPr>
                          <w:t xml:space="preserve"> </w:t>
                        </w:r>
                        <w:r w:rsidRPr="00AB4DF7">
                          <w:rPr>
                            <w:rFonts w:ascii="Times New Roman" w:hAnsi="Times New Roman" w:cs="Times New Roman"/>
                          </w:rPr>
                          <w:t xml:space="preserve"> </w:t>
                        </w:r>
                        <w:r w:rsidRPr="00AB4DF7">
                          <w:rPr>
                            <w:rFonts w:ascii="Times New Roman" w:hAnsi="Times New Roman" w:cs="Times New Roman"/>
                            <w:lang w:val="en-US"/>
                          </w:rPr>
                          <w:t xml:space="preserve">     Y</w:t>
                        </w:r>
                        <w:r w:rsidRPr="00AB4DF7">
                          <w:rPr>
                            <w:rFonts w:ascii="Times New Roman" w:hAnsi="Times New Roman" w:cs="Times New Roman"/>
                            <w:vertAlign w:val="subscript"/>
                            <w:lang w:val="en-US"/>
                          </w:rPr>
                          <w:t>2</w:t>
                        </w:r>
                        <w:r w:rsidRPr="00AB4DF7">
                          <w:rPr>
                            <w:rFonts w:ascii="Times New Roman" w:hAnsi="Times New Roman" w:cs="Times New Roman"/>
                            <w:lang w:val="en-US"/>
                          </w:rPr>
                          <w:t xml:space="preserve">      Y</w:t>
                        </w:r>
                      </w:p>
                    </w:txbxContent>
                  </v:textbox>
                </v:rect>
                <v:rect id="Rectangle 36" o:spid="_x0000_s1034" style="position:absolute;left:6227;top:1270;width:537;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" stroked="f">
                  <o:lock v:ext="edit" aspectratio="t"/>
                  <v:textbox inset="0,0,0,0">
                    <w:txbxContent>
                      <w:p w:rsidR="0010125F" w:rsidRPr="00AB4DF7" w:rsidRDefault="0010125F" w:rsidP="00AB4DF7">
                        <w:pPr>
                          <w:rPr>
                            <w:rFonts w:ascii="Times New Roman" w:hAnsi="Times New Roman" w:cs="Times New Roman"/>
                            <w:sz w:val="18"/>
                            <w:szCs w:val="18"/>
                            <w:lang w:val="en-US"/>
                          </w:rPr>
                        </w:pPr>
                        <w:r w:rsidRPr="00AB4DF7">
                          <w:rPr>
                            <w:rFonts w:ascii="Times New Roman" w:hAnsi="Times New Roman" w:cs="Times New Roman"/>
                            <w:sz w:val="18"/>
                            <w:szCs w:val="18"/>
                            <w:lang w:val="en-US"/>
                          </w:rPr>
                          <w:t xml:space="preserve">Y = </w:t>
                        </w:r>
                        <w:r w:rsidRPr="00AB4DF7">
                          <w:rPr>
                            <w:rFonts w:ascii="Times New Roman" w:hAnsi="Times New Roman" w:cs="Times New Roman"/>
                            <w:sz w:val="18"/>
                            <w:szCs w:val="18"/>
                          </w:rPr>
                          <w:t>Е</w:t>
                        </w:r>
                        <w:r w:rsidRPr="00AB4DF7">
                          <w:rPr>
                            <w:rFonts w:ascii="Times New Roman" w:hAnsi="Times New Roman" w:cs="Times New Roman"/>
                            <w:sz w:val="18"/>
                            <w:szCs w:val="18"/>
                            <w:vertAlign w:val="subscript"/>
                            <w:lang w:val="en-US"/>
                          </w:rPr>
                          <w:t xml:space="preserve"> </w:t>
                        </w:r>
                      </w:p>
                    </w:txbxContent>
                  </v:textbox>
                </v:rect>
                <v:rect id="Rectangle 37" o:spid="_x0000_s1035" style="position:absolute;left:5252;top:2773;width:212;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DywwAAANsAAAAPAAAAZHJzL2Rvd25yZXYueG1sRI9Bi8Iw&#10;FITvC/sfwlvwtqYrIl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werg8sMAAADbAAAADwAA&#10;AAAAAAAAAAAAAAAHAgAAZHJzL2Rvd25yZXYueG1sUEsFBgAAAAADAAMAtwAAAPcCAAAAAA==&#10;" filled="f" stroked="f">
                  <o:lock v:ext="edit" aspectratio="t"/>
                  <v:textbox inset="0,0,0,0">
                    <w:txbxContent>
                      <w:p w:rsidR="0010125F" w:rsidRPr="00AB4DF7" w:rsidRDefault="0010125F" w:rsidP="00AB4DF7">
                        <w:pPr>
                          <w:rPr>
                            <w:rFonts w:ascii="Times New Roman" w:hAnsi="Times New Roman" w:cs="Times New Roman"/>
                            <w:sz w:val="18"/>
                            <w:szCs w:val="18"/>
                            <w:lang w:val="en-US"/>
                          </w:rPr>
                        </w:pPr>
                        <w:r w:rsidRPr="00AB4DF7">
                          <w:rPr>
                            <w:rFonts w:ascii="Times New Roman" w:hAnsi="Times New Roman" w:cs="Times New Roman"/>
                            <w:sz w:val="18"/>
                            <w:szCs w:val="18"/>
                            <w:lang w:val="en-US"/>
                          </w:rPr>
                          <w:t>45</w:t>
                        </w:r>
                        <w:r w:rsidRPr="00AB4DF7">
                          <w:rPr>
                            <w:rFonts w:ascii="Times New Roman" w:hAnsi="Times New Roman" w:cs="Times New Roman"/>
                            <w:sz w:val="18"/>
                            <w:szCs w:val="18"/>
                            <w:vertAlign w:val="superscript"/>
                            <w:lang w:val="en-US"/>
                          </w:rPr>
                          <w:t>0</w:t>
                        </w:r>
                        <w:r w:rsidRPr="00AB4DF7">
                          <w:rPr>
                            <w:rFonts w:ascii="Times New Roman" w:hAnsi="Times New Roman" w:cs="Times New Roman"/>
                            <w:sz w:val="18"/>
                            <w:szCs w:val="18"/>
                            <w:vertAlign w:val="subscript"/>
                            <w:lang w:val="en-US"/>
                          </w:rPr>
                          <w:t xml:space="preserve"> </w:t>
                        </w:r>
                      </w:p>
                    </w:txbxContent>
                  </v:textbox>
                </v:rect>
                <v:shape id="Arc 38" o:spid="_x0000_s1036" style="position:absolute;left:5414;top:2688;width:97;height:254;rotation:-1294458fd;visibility:visible;mso-wrap-style:square;v-text-anchor:top" coordsize="21600,38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" adj="-11796480,,5400" path="m,nfc11929,,21600,9670,21600,21600v,6459,-2891,12579,-7880,16682em,nsc11929,,21600,9670,21600,21600v,6459,-2891,12579,-7880,16682l,21600,,xe" filled="f">
                  <v:stroke startarrow="classic" startarrowwidth="narrow" startarrowlength="short" endarrow="classic" endarrowwidth="narrow" endarrowlength="short" joinstyle="round"/>
                  <v:formulas/>
                  <v:path arrowok="t" o:extrusionok="f" o:connecttype="custom" o:connectlocs="0,0;62,254;0,143" o:connectangles="0,0,0" textboxrect="0,0,21600,38283"/>
                  <o:lock v:ext="edit" aspectratio="t"/>
                  <v:textbox>
                    <w:txbxContent>
                      <w:p w:rsidR="0010125F" w:rsidRPr="00AB4DF7" w:rsidRDefault="0010125F" w:rsidP="00AB4DF7">
                        <w:pPr>
                          <w:rPr>
                            <w:rFonts w:ascii="Times New Roman" w:hAnsi="Times New Roman" w:cs="Times New Roman"/>
                          </w:rPr>
                        </w:pPr>
                      </w:p>
                    </w:txbxContent>
                  </v:textbox>
                </v:shape>
                <v:rect id="Rectangle 40" o:spid="_x0000_s1037" style="position:absolute;left:6539;top:2032;width:117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" stroked="f">
                  <o:lock v:ext="edit" aspectratio="t"/>
                  <v:textbox inset="0,0,0,0">
                    <w:txbxContent>
                      <w:p w:rsidR="0010125F" w:rsidRPr="00AB4DF7" w:rsidRDefault="0010125F" w:rsidP="00AB4DF7">
                        <w:pPr>
                          <w:rPr>
                            <w:rFonts w:ascii="Times New Roman" w:hAnsi="Times New Roman" w:cs="Times New Roman"/>
                            <w:sz w:val="18"/>
                            <w:szCs w:val="18"/>
                            <w:vertAlign w:val="subscript"/>
                            <w:lang w:val="en-US"/>
                          </w:rPr>
                        </w:pPr>
                        <w:r w:rsidRPr="00AB4DF7">
                          <w:rPr>
                            <w:rFonts w:ascii="Times New Roman" w:hAnsi="Times New Roman" w:cs="Times New Roman"/>
                            <w:sz w:val="18"/>
                            <w:szCs w:val="18"/>
                          </w:rPr>
                          <w:t>Е</w:t>
                        </w:r>
                        <w:r w:rsidRPr="00AB4DF7">
                          <w:rPr>
                            <w:rFonts w:ascii="Times New Roman" w:hAnsi="Times New Roman" w:cs="Times New Roman"/>
                            <w:sz w:val="18"/>
                            <w:szCs w:val="18"/>
                            <w:vertAlign w:val="subscript"/>
                            <w:lang w:val="en-US"/>
                          </w:rPr>
                          <w:t xml:space="preserve"> </w:t>
                        </w:r>
                        <w:r w:rsidRPr="00AB4DF7">
                          <w:rPr>
                            <w:rFonts w:ascii="Times New Roman" w:hAnsi="Times New Roman" w:cs="Times New Roman"/>
                            <w:sz w:val="18"/>
                            <w:szCs w:val="18"/>
                            <w:lang w:val="en-US"/>
                          </w:rPr>
                          <w:t>= C+I+G</w:t>
                        </w:r>
                        <w:r w:rsidRPr="00AB4DF7">
                          <w:rPr>
                            <w:rFonts w:ascii="Times New Roman" w:hAnsi="Times New Roman" w:cs="Times New Roman"/>
                            <w:sz w:val="18"/>
                            <w:szCs w:val="18"/>
                            <w:vertAlign w:val="subscript"/>
                          </w:rPr>
                          <w:t>1</w:t>
                        </w:r>
                        <w:r w:rsidRPr="00AB4DF7">
                          <w:rPr>
                            <w:rFonts w:ascii="Times New Roman" w:hAnsi="Times New Roman" w:cs="Times New Roman"/>
                            <w:sz w:val="18"/>
                            <w:szCs w:val="18"/>
                            <w:lang w:val="en-US"/>
                          </w:rPr>
                          <w:t>+X</w:t>
                        </w:r>
                        <w:r w:rsidRPr="00AB4DF7">
                          <w:rPr>
                            <w:rFonts w:ascii="Times New Roman" w:hAnsi="Times New Roman" w:cs="Times New Roman"/>
                            <w:sz w:val="18"/>
                            <w:szCs w:val="18"/>
                            <w:vertAlign w:val="subscript"/>
                            <w:lang w:val="en-US"/>
                          </w:rPr>
                          <w:t>n</w:t>
                        </w:r>
                      </w:p>
                    </w:txbxContent>
                  </v:textbox>
                </v:rect>
                <v:rect id="Rectangle 41" o:spid="_x0000_s1038" style="position:absolute;left:5615;top:2506;width:159;height: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vAwQAAANsAAAAPAAAAZHJzL2Rvd25yZXYueG1sRE/LisIw&#10;FN0P+A/hCrMbUwUH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KSWS8DBAAAA2wAAAA8AAAAA&#10;AAAAAAAAAAAABwIAAGRycy9kb3ducmV2LnhtbFBLBQYAAAAAAwADALcAAAD1AgAAAAA=&#10;" filled="f" stroked="f">
                  <o:lock v:ext="edit" aspectratio="t"/>
                  <v:textbox inset="0,0,0,0">
                    <w:txbxContent>
                      <w:p w:rsidR="0010125F" w:rsidRPr="00AB4DF7" w:rsidRDefault="0010125F" w:rsidP="00AB4DF7">
                        <w:pPr>
                          <w:rPr>
                            <w:rFonts w:ascii="Times New Roman" w:hAnsi="Times New Roman" w:cs="Times New Roman"/>
                            <w:lang w:val="en-US"/>
                          </w:rPr>
                        </w:pPr>
                        <w:r w:rsidRPr="00AB4DF7">
                          <w:rPr>
                            <w:rFonts w:ascii="Times New Roman" w:hAnsi="Times New Roman" w:cs="Times New Roman"/>
                          </w:rPr>
                          <w:t>А</w:t>
                        </w:r>
                        <w:r w:rsidRPr="00AB4DF7">
                          <w:rPr>
                            <w:rFonts w:ascii="Times New Roman" w:hAnsi="Times New Roman" w:cs="Times New Roman"/>
                            <w:vertAlign w:val="subscript"/>
                            <w:lang w:val="en-US"/>
                          </w:rPr>
                          <w:t xml:space="preserve"> </w:t>
                        </w:r>
                      </w:p>
                    </w:txbxContent>
                  </v:textbox>
                </v:rect>
                <v:oval id="Oval 42" o:spid="_x0000_s1039" style="position:absolute;left:6294;top:1732;width:53;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" fillcolor="black">
                  <o:lock v:ext="edit" aspectratio="t"/>
                </v:oval>
                <v:oval id="Oval 43" o:spid="_x0000_s1040" style="position:absolute;left:5558;top:2462;width:52;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" fillcolor="black">
                  <o:lock v:ext="edit" aspectratio="t"/>
                </v:oval>
                <v:rect id="Rectangle 44" o:spid="_x0000_s1041" style="position:absolute;left:5953;top:1616;width:198;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NW3wwAAANsAAAAPAAAAZHJzL2Rvd25yZXYueG1sRI9Li8JA&#10;EITvgv9haMGbTlxR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VETVt8MAAADbAAAADwAA&#10;AAAAAAAAAAAAAAAHAgAAZHJzL2Rvd25yZXYueG1sUEsFBgAAAAADAAMAtwAAAPcCAAAAAA==&#10;" filled="f" stroked="f">
                  <o:lock v:ext="edit" aspectratio="t"/>
                  <v:textbox inset="0,0,0,0">
                    <w:txbxContent>
                      <w:p w:rsidR="0010125F" w:rsidRPr="00AB4DF7" w:rsidRDefault="0010125F" w:rsidP="00AB4DF7">
                        <w:pPr>
                          <w:rPr>
                            <w:rFonts w:ascii="Times New Roman" w:hAnsi="Times New Roman" w:cs="Times New Roman"/>
                            <w:lang w:val="en-US"/>
                          </w:rPr>
                        </w:pPr>
                        <w:r w:rsidRPr="00AB4DF7">
                          <w:rPr>
                            <w:rFonts w:ascii="Times New Roman" w:hAnsi="Times New Roman" w:cs="Times New Roman"/>
                            <w:lang w:val="en-US"/>
                          </w:rPr>
                          <w:t>B</w:t>
                        </w:r>
                        <w:r w:rsidRPr="00AB4DF7">
                          <w:rPr>
                            <w:rFonts w:ascii="Times New Roman" w:hAnsi="Times New Roman" w:cs="Times New Roman"/>
                            <w:vertAlign w:val="subscript"/>
                            <w:lang w:val="en-US"/>
                          </w:rPr>
                          <w:t xml:space="preserve"> </w:t>
                        </w:r>
                      </w:p>
                    </w:txbxContent>
                  </v:textbox>
                </v:rect>
                <v:rect id="Rectangle 45" o:spid="_x0000_s1042" style="position:absolute;left:5201;top:1186;width:252;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" stroked="f">
                  <o:lock v:ext="edit" aspectratio="t"/>
                  <v:textbox inset="0,0,0,0">
                    <w:txbxContent>
                      <w:p w:rsidR="0010125F" w:rsidRPr="00AB4DF7" w:rsidRDefault="0010125F" w:rsidP="00AB4DF7">
                        <w:pPr>
                          <w:rPr>
                            <w:rFonts w:ascii="Times New Roman" w:hAnsi="Times New Roman" w:cs="Times New Roman"/>
                            <w:sz w:val="18"/>
                            <w:szCs w:val="18"/>
                            <w:lang w:val="en-US"/>
                          </w:rPr>
                        </w:pPr>
                        <w:r w:rsidRPr="00AB4DF7">
                          <w:rPr>
                            <w:rFonts w:ascii="Times New Roman" w:hAnsi="Times New Roman" w:cs="Times New Roman"/>
                            <w:sz w:val="18"/>
                            <w:szCs w:val="18"/>
                          </w:rPr>
                          <w:t>Е</w:t>
                        </w:r>
                        <w:r w:rsidRPr="00AB4DF7">
                          <w:rPr>
                            <w:rFonts w:ascii="Times New Roman" w:hAnsi="Times New Roman" w:cs="Times New Roman"/>
                            <w:sz w:val="18"/>
                            <w:szCs w:val="18"/>
                            <w:vertAlign w:val="subscript"/>
                            <w:lang w:val="en-US"/>
                          </w:rPr>
                          <w:t xml:space="preserve"> </w:t>
                        </w:r>
                      </w:p>
                    </w:txbxContent>
                  </v:textbox>
                </v:rect>
                <v:line id="Line 46" o:spid="_x0000_s1043" style="position:absolute;rotation:-45;flip:x y;visibility:visible;mso-wrap-style:square" from="5090,2081" to="6674,2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">
                  <v:stroke endarrowwidth="narrow"/>
                  <o:lock v:ext="edit" aspectratio="t"/>
                </v:line>
                <v:rect id="Rectangle 47" o:spid="_x0000_s1044" style="position:absolute;left:6584;top:1517;width:117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" stroked="f">
                  <o:lock v:ext="edit" aspectratio="t"/>
                  <v:textbox inset="0,0,0,0">
                    <w:txbxContent>
                      <w:p w:rsidR="0010125F" w:rsidRPr="00AB4DF7" w:rsidRDefault="0010125F" w:rsidP="00AB4DF7">
                        <w:pPr>
                          <w:jc w:val="center"/>
                          <w:rPr>
                            <w:rFonts w:ascii="Times New Roman" w:hAnsi="Times New Roman" w:cs="Times New Roman"/>
                            <w:sz w:val="18"/>
                            <w:szCs w:val="18"/>
                            <w:vertAlign w:val="subscript"/>
                            <w:lang w:val="en-US"/>
                          </w:rPr>
                        </w:pPr>
                        <w:r w:rsidRPr="00AB4DF7">
                          <w:rPr>
                            <w:rFonts w:ascii="Times New Roman" w:hAnsi="Times New Roman" w:cs="Times New Roman"/>
                            <w:sz w:val="18"/>
                            <w:szCs w:val="18"/>
                          </w:rPr>
                          <w:t>Е</w:t>
                        </w:r>
                        <w:r w:rsidRPr="00AB4DF7">
                          <w:rPr>
                            <w:rFonts w:ascii="Times New Roman" w:hAnsi="Times New Roman" w:cs="Times New Roman"/>
                            <w:sz w:val="18"/>
                            <w:szCs w:val="18"/>
                            <w:vertAlign w:val="subscript"/>
                            <w:lang w:val="en-US"/>
                          </w:rPr>
                          <w:t xml:space="preserve"> </w:t>
                        </w:r>
                        <w:r w:rsidRPr="00AB4DF7">
                          <w:rPr>
                            <w:rFonts w:ascii="Times New Roman" w:hAnsi="Times New Roman" w:cs="Times New Roman"/>
                            <w:sz w:val="18"/>
                            <w:szCs w:val="18"/>
                            <w:lang w:val="en-US"/>
                          </w:rPr>
                          <w:t>= C+I+G</w:t>
                        </w:r>
                        <w:r w:rsidRPr="00AB4DF7">
                          <w:rPr>
                            <w:rFonts w:ascii="Times New Roman" w:hAnsi="Times New Roman" w:cs="Times New Roman"/>
                            <w:sz w:val="18"/>
                            <w:szCs w:val="18"/>
                            <w:vertAlign w:val="subscript"/>
                          </w:rPr>
                          <w:t>2</w:t>
                        </w:r>
                        <w:r w:rsidRPr="00AB4DF7">
                          <w:rPr>
                            <w:rFonts w:ascii="Times New Roman" w:hAnsi="Times New Roman" w:cs="Times New Roman"/>
                            <w:sz w:val="18"/>
                            <w:szCs w:val="18"/>
                            <w:lang w:val="en-US"/>
                          </w:rPr>
                          <w:t>+X</w:t>
                        </w:r>
                        <w:r w:rsidRPr="00AB4DF7">
                          <w:rPr>
                            <w:rFonts w:ascii="Times New Roman" w:hAnsi="Times New Roman" w:cs="Times New Roman"/>
                            <w:sz w:val="18"/>
                            <w:szCs w:val="18"/>
                            <w:vertAlign w:val="subscript"/>
                            <w:lang w:val="en-US"/>
                          </w:rPr>
                          <w:t>n</w:t>
                        </w:r>
                      </w:p>
                    </w:txbxContent>
                  </v:textbox>
                </v:rect>
                <v:line id="Line 48" o:spid="_x0000_s1045" style="position:absolute;flip:y;visibility:visible;mso-wrap-style:square" from="6409,1745" to="6410,2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">
                  <v:stroke endarrow="classic" endarrowwidth="narrow"/>
                </v:line>
                <v:rect id="Rectangle 49" o:spid="_x0000_s1046" style="position:absolute;left:6587;top:1750;width:252;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" stroked="f">
                  <o:lock v:ext="edit" aspectratio="t"/>
                  <v:textbox inset="0,0,0,0">
                    <w:txbxContent>
                      <w:p w:rsidR="0010125F" w:rsidRPr="00AB4DF7" w:rsidRDefault="0010125F" w:rsidP="00AB4DF7">
                        <w:pPr>
                          <w:rPr>
                            <w:rFonts w:ascii="Times New Roman" w:hAnsi="Times New Roman" w:cs="Times New Roman"/>
                            <w:szCs w:val="18"/>
                            <w:lang w:val="en-US"/>
                          </w:rPr>
                        </w:pPr>
                        <w:r w:rsidRPr="00AB4DF7">
                          <w:rPr>
                            <w:rFonts w:ascii="Times New Roman" w:hAnsi="Times New Roman" w:cs="Times New Roman"/>
                            <w:sz w:val="18"/>
                            <w:szCs w:val="18"/>
                          </w:rPr>
                          <w:t>Δ</w:t>
                        </w:r>
                        <w:r w:rsidRPr="00AB4DF7">
                          <w:rPr>
                            <w:rFonts w:ascii="Times New Roman" w:hAnsi="Times New Roman" w:cs="Times New Roman"/>
                            <w:sz w:val="18"/>
                            <w:szCs w:val="18"/>
                            <w:lang w:val="en-US"/>
                          </w:rPr>
                          <w:t>G</w:t>
                        </w:r>
                      </w:p>
                    </w:txbxContent>
                  </v:textbox>
                </v:rect>
                <v:line id="Line 50" o:spid="_x0000_s1047" style="position:absolute;flip:y;visibility:visible;mso-wrap-style:square" from="5641,2867" to="628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">
                  <v:stroke endarrow="classic" endarrowwidth="narrow"/>
                </v:lin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51" o:spid="_x0000_s1048" type="#_x0000_t88" style="position:absolute;left:5906;top:2938;width:84;height:7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">
                  <v:stroke endarrowwidth="narrow"/>
                </v:shape>
                <v:rect id="Rectangle 52" o:spid="_x0000_s1049" style="position:absolute;left:5774;top:3389;width:360;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" stroked="f">
                  <o:lock v:ext="edit" aspectratio="t"/>
                  <v:textbox inset="0,0,0,0">
                    <w:txbxContent>
                      <w:p w:rsidR="0010125F" w:rsidRPr="00AB4DF7" w:rsidRDefault="0010125F" w:rsidP="00AB4DF7">
                        <w:pPr>
                          <w:rPr>
                            <w:rFonts w:ascii="Times New Roman" w:hAnsi="Times New Roman" w:cs="Times New Roman"/>
                            <w:szCs w:val="18"/>
                            <w:lang w:val="en-US"/>
                          </w:rPr>
                        </w:pPr>
                        <w:r w:rsidRPr="00AB4DF7">
                          <w:rPr>
                            <w:rFonts w:ascii="Times New Roman" w:hAnsi="Times New Roman" w:cs="Times New Roman"/>
                            <w:sz w:val="18"/>
                            <w:szCs w:val="18"/>
                          </w:rPr>
                          <w:t>Δ</w:t>
                        </w:r>
                        <w:r w:rsidRPr="00AB4DF7">
                          <w:rPr>
                            <w:rFonts w:ascii="Times New Roman" w:hAnsi="Times New Roman" w:cs="Times New Roman"/>
                            <w:sz w:val="18"/>
                            <w:szCs w:val="18"/>
                            <w:lang w:val="en-US"/>
                          </w:rPr>
                          <w:t>Y</w:t>
                        </w:r>
                      </w:p>
                    </w:txbxContent>
                  </v:textbox>
                </v:rect>
                <v:shape id="Arc 53" o:spid="_x0000_s1050" style="position:absolute;left:5457;top:2206;width:107;height:143;rotation:809586fd;visibility:visible;mso-wrap-style:square;v-text-anchor:top" coordsize="23824,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" adj="-11796480,,5400" path="m-1,122nfc763,40,1530,,2298,,13536,,22896,8617,23824,19816em-1,122nsc763,40,1530,,2298,,13536,,22896,8617,23824,19816l2298,21600,-1,122xe" filled="f">
                  <v:stroke startarrow="classic" startarrowwidth="narrow" startarrowlength="short" endarrow="classic" endarrowwidth="narrow" endarrowlength="short" joinstyle="round"/>
                  <v:formulas/>
                  <v:path arrowok="t" o:extrusionok="f" o:connecttype="custom" o:connectlocs="0,1;107,131;10,143" o:connectangles="0,0,0" textboxrect="0,0,23824,21600"/>
                  <o:lock v:ext="edit" aspectratio="t"/>
                  <v:textbox>
                    <w:txbxContent>
                      <w:p w:rsidR="0010125F" w:rsidRPr="00AB4DF7" w:rsidRDefault="0010125F" w:rsidP="00AB4DF7">
                        <w:pPr>
                          <w:rPr>
                            <w:rFonts w:ascii="Times New Roman" w:hAnsi="Times New Roman" w:cs="Times New Roman"/>
                          </w:rPr>
                        </w:pPr>
                      </w:p>
                    </w:txbxContent>
                  </v:textbox>
                </v:shape>
                <v:line id="Line 54" o:spid="_x0000_s1051" style="position:absolute;rotation:-90;flip:x;visibility:visible;mso-wrap-style:square" from="5355,2161" to="5355,2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" strokeweight=".5pt">
                  <v:stroke dashstyle="dash"/>
                  <o:lock v:ext="edit" aspectratio="t"/>
                </v:line>
                <v:rect id="Rectangle 55" o:spid="_x0000_s1052" style="position:absolute;left:5424;top:2188;width:127;height: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" filled="f" stroked="f">
                  <o:lock v:ext="edit" aspectratio="t"/>
                  <v:textbox inset="0,0,0,0">
                    <w:txbxContent>
                      <w:p w:rsidR="0010125F" w:rsidRPr="00AB4DF7" w:rsidRDefault="0010125F" w:rsidP="00AB4DF7">
                        <w:pPr>
                          <w:rPr>
                            <w:rFonts w:ascii="Times New Roman" w:hAnsi="Times New Roman" w:cs="Times New Roman"/>
                            <w:sz w:val="16"/>
                            <w:szCs w:val="16"/>
                            <w:lang w:val="en-US"/>
                          </w:rPr>
                        </w:pPr>
                        <w:r w:rsidRPr="00AB4DF7">
                          <w:rPr>
                            <w:rFonts w:ascii="Times New Roman" w:hAnsi="Times New Roman" w:cs="Times New Roman"/>
                            <w:sz w:val="16"/>
                            <w:szCs w:val="16"/>
                          </w:rPr>
                          <w:t>β</w:t>
                        </w:r>
                      </w:p>
                    </w:txbxContent>
                  </v:textbox>
                </v:rect>
              </v:group>
            </w:pict>
          </mc:Fallback>
        </mc:AlternateContent>
      </w:r>
    </w:p>
    <w:p w:rsidR="00AB4DF7" w:rsidRDefault="00AB4DF7" w:rsidP="00AB4DF7">
      <w:pPr>
        <w:spacing w:after="0" w:line="240" w:lineRule="auto"/>
        <w:jc w:val="both"/>
        <w:rPr>
          <w:rFonts w:ascii="Times New Roman" w:hAnsi="Times New Roman" w:cs="Times New Roman"/>
          <w:color w:val="000000" w:themeColor="text1"/>
          <w:sz w:val="28"/>
          <w:szCs w:val="28"/>
          <w:lang w:val="en-US"/>
        </w:rPr>
      </w:pPr>
    </w:p>
    <w:p w:rsidR="00AB4DF7" w:rsidRDefault="00AB4DF7" w:rsidP="00AB4DF7">
      <w:pPr>
        <w:spacing w:after="0" w:line="240" w:lineRule="auto"/>
        <w:jc w:val="both"/>
        <w:rPr>
          <w:rFonts w:ascii="Times New Roman" w:hAnsi="Times New Roman" w:cs="Times New Roman"/>
          <w:color w:val="000000" w:themeColor="text1"/>
          <w:sz w:val="28"/>
          <w:szCs w:val="28"/>
          <w:lang w:val="en-US"/>
        </w:rPr>
      </w:pPr>
    </w:p>
    <w:p w:rsidR="00AB4DF7" w:rsidRDefault="00AB4DF7" w:rsidP="00AB4DF7">
      <w:pPr>
        <w:spacing w:after="0" w:line="240" w:lineRule="auto"/>
        <w:jc w:val="both"/>
        <w:rPr>
          <w:rFonts w:ascii="Times New Roman" w:hAnsi="Times New Roman" w:cs="Times New Roman"/>
          <w:color w:val="000000" w:themeColor="text1"/>
          <w:sz w:val="28"/>
          <w:szCs w:val="28"/>
          <w:lang w:val="en-US"/>
        </w:rPr>
      </w:pPr>
    </w:p>
    <w:p w:rsidR="00AB4DF7" w:rsidRDefault="00AB4DF7" w:rsidP="00AB4DF7">
      <w:pPr>
        <w:spacing w:after="0" w:line="240" w:lineRule="auto"/>
        <w:jc w:val="both"/>
        <w:rPr>
          <w:rFonts w:ascii="Times New Roman" w:hAnsi="Times New Roman" w:cs="Times New Roman"/>
          <w:color w:val="000000" w:themeColor="text1"/>
          <w:sz w:val="28"/>
          <w:szCs w:val="28"/>
          <w:lang w:val="en-US"/>
        </w:rPr>
      </w:pPr>
    </w:p>
    <w:p w:rsidR="00AB4DF7" w:rsidRDefault="00AB4DF7" w:rsidP="00AB4DF7">
      <w:pPr>
        <w:spacing w:after="0" w:line="240" w:lineRule="auto"/>
        <w:jc w:val="both"/>
        <w:rPr>
          <w:rFonts w:ascii="Times New Roman" w:hAnsi="Times New Roman" w:cs="Times New Roman"/>
          <w:color w:val="000000" w:themeColor="text1"/>
          <w:sz w:val="28"/>
          <w:szCs w:val="28"/>
          <w:lang w:val="en-US"/>
        </w:rPr>
      </w:pPr>
    </w:p>
    <w:p w:rsidR="00AB4DF7" w:rsidRDefault="00AB4DF7" w:rsidP="00AB4DF7">
      <w:pPr>
        <w:spacing w:after="0" w:line="240" w:lineRule="auto"/>
        <w:jc w:val="both"/>
        <w:rPr>
          <w:rFonts w:ascii="Times New Roman" w:hAnsi="Times New Roman" w:cs="Times New Roman"/>
          <w:color w:val="000000" w:themeColor="text1"/>
          <w:sz w:val="28"/>
          <w:szCs w:val="28"/>
          <w:lang w:val="en-US"/>
        </w:rPr>
      </w:pPr>
    </w:p>
    <w:p w:rsidR="00AB4DF7" w:rsidRDefault="00AB4DF7" w:rsidP="00AB4DF7">
      <w:pPr>
        <w:spacing w:after="0" w:line="240" w:lineRule="auto"/>
        <w:jc w:val="both"/>
        <w:rPr>
          <w:rFonts w:ascii="Times New Roman" w:hAnsi="Times New Roman" w:cs="Times New Roman"/>
          <w:color w:val="000000" w:themeColor="text1"/>
          <w:sz w:val="28"/>
          <w:szCs w:val="28"/>
          <w:lang w:val="en-US"/>
        </w:rPr>
      </w:pPr>
    </w:p>
    <w:p w:rsidR="00AB4DF7" w:rsidRPr="009C49BC" w:rsidRDefault="00AB4DF7" w:rsidP="00AB4DF7">
      <w:pPr>
        <w:spacing w:after="0" w:line="240" w:lineRule="auto"/>
        <w:ind w:firstLine="708"/>
        <w:jc w:val="both"/>
        <w:rPr>
          <w:rFonts w:ascii="Times New Roman" w:hAnsi="Times New Roman" w:cs="Times New Roman"/>
          <w:color w:val="000000" w:themeColor="text1"/>
          <w:sz w:val="28"/>
          <w:szCs w:val="28"/>
          <w:lang w:val="en-US"/>
        </w:rPr>
      </w:pPr>
      <w:r w:rsidRPr="009C49BC">
        <w:rPr>
          <w:rFonts w:ascii="Times New Roman" w:hAnsi="Times New Roman" w:cs="Times New Roman"/>
          <w:color w:val="000000" w:themeColor="text1"/>
          <w:sz w:val="28"/>
          <w:szCs w:val="28"/>
          <w:lang w:val="en-US"/>
        </w:rPr>
        <w:t>Considering the multiplier mechanism, we must not forget that it acts both in the direction of increasing the equilibrium income and in the direction of its reduction. Therefore, the Government should think carefully about decisions to reduce public spending. For example, to eliminate the budget deficit, the government decides to reduce public spending by 100 billion tenge, while it assumes that the total income in the economy will also be reduced by no more than the same amount. however, contrary to the government's expectations, the reduction in total income will not amount to 100 billion rubles. and about 300 billion tenge, which will entail a lot of socio-economic problems.</w:t>
      </w:r>
    </w:p>
    <w:p w:rsidR="00AB4DF7" w:rsidRPr="009C49BC" w:rsidRDefault="00AB4DF7" w:rsidP="00AB4DF7">
      <w:pPr>
        <w:spacing w:after="0" w:line="240" w:lineRule="auto"/>
        <w:ind w:firstLine="708"/>
        <w:jc w:val="both"/>
        <w:rPr>
          <w:rFonts w:ascii="Times New Roman" w:hAnsi="Times New Roman" w:cs="Times New Roman"/>
          <w:color w:val="000000" w:themeColor="text1"/>
          <w:sz w:val="28"/>
          <w:szCs w:val="28"/>
          <w:lang w:val="en-US"/>
        </w:rPr>
      </w:pPr>
      <w:r w:rsidRPr="009C49BC">
        <w:rPr>
          <w:rFonts w:ascii="Times New Roman" w:hAnsi="Times New Roman" w:cs="Times New Roman"/>
          <w:color w:val="000000" w:themeColor="text1"/>
          <w:sz w:val="28"/>
          <w:szCs w:val="28"/>
          <w:lang w:val="en-US"/>
        </w:rPr>
        <w:t xml:space="preserve">Another tool of fiscal policy – tax regulation - also has a multiplicative effect on changes in the equilibrium level of income. As noted earlier, in order to stimulate the economy, the government can also reduce taxes. Let's say tax payments have been reduced by DT. this will lead to an increase in disposable income by the same amount and, accordingly, to an increase in consumer spending by the </w:t>
      </w:r>
      <w:r w:rsidRPr="009C49BC">
        <w:rPr>
          <w:rFonts w:ascii="Times New Roman" w:hAnsi="Times New Roman" w:cs="Times New Roman"/>
          <w:color w:val="1C1C1C"/>
          <w:sz w:val="28"/>
          <w:szCs w:val="28"/>
          <w:lang w:val="en-US"/>
        </w:rPr>
        <w:t>(</w:t>
      </w:r>
      <w:r w:rsidRPr="009C49BC">
        <w:rPr>
          <w:rFonts w:ascii="Times New Roman" w:hAnsi="Times New Roman" w:cs="Times New Roman"/>
          <w:color w:val="1C1C1C"/>
          <w:sz w:val="28"/>
          <w:szCs w:val="28"/>
        </w:rPr>
        <w:t>ΔТ</w:t>
      </w:r>
      <w:r w:rsidRPr="009C49BC">
        <w:rPr>
          <w:rFonts w:ascii="Times New Roman" w:hAnsi="Times New Roman" w:cs="Times New Roman"/>
          <w:color w:val="1C1C1C"/>
          <w:sz w:val="28"/>
          <w:szCs w:val="28"/>
          <w:lang w:val="en-US"/>
        </w:rPr>
        <w:t xml:space="preserve">×b). </w:t>
      </w:r>
      <w:r w:rsidRPr="009C49BC">
        <w:rPr>
          <w:rFonts w:ascii="Times New Roman" w:hAnsi="Times New Roman" w:cs="Times New Roman"/>
          <w:color w:val="000000" w:themeColor="text1"/>
          <w:sz w:val="28"/>
          <w:szCs w:val="28"/>
          <w:lang w:val="en-US"/>
        </w:rPr>
        <w:t>As a result, the consumer spending curve shifts upward and the equilibrium output volume increases by an amount of</w:t>
      </w:r>
    </w:p>
    <w:p w:rsidR="00AB4DF7" w:rsidRPr="009C49BC" w:rsidRDefault="009C49BC" w:rsidP="00AB4DF7">
      <w:pPr>
        <w:spacing w:after="0" w:line="240" w:lineRule="auto"/>
        <w:ind w:firstLine="708"/>
        <w:jc w:val="center"/>
        <w:rPr>
          <w:rFonts w:ascii="Times New Roman" w:hAnsi="Times New Roman" w:cs="Times New Roman"/>
          <w:color w:val="1C1C1C"/>
          <w:sz w:val="28"/>
          <w:szCs w:val="28"/>
        </w:rPr>
      </w:pPr>
      <w:r w:rsidRPr="009C49BC">
        <w:rPr>
          <w:rFonts w:ascii="Times New Roman" w:hAnsi="Times New Roman" w:cs="Times New Roman"/>
          <w:color w:val="1C1C1C"/>
          <w:position w:val="-24"/>
          <w:sz w:val="28"/>
          <w:szCs w:val="28"/>
        </w:rPr>
        <w:object w:dxaOrig="1900" w:dyaOrig="620">
          <v:shape id="_x0000_i1036" type="#_x0000_t75" style="width:96pt;height:31.5pt" o:ole="">
            <v:imagedata r:id="rId143" o:title=""/>
          </v:shape>
          <o:OLEObject Type="Embed" ProgID="Equation.3" ShapeID="_x0000_i1036" DrawAspect="Content" ObjectID="_1670234851" r:id="rId144"/>
        </w:object>
      </w:r>
    </w:p>
    <w:p w:rsidR="00AB4DF7" w:rsidRPr="009C49BC" w:rsidRDefault="00AB4DF7" w:rsidP="00AB4DF7">
      <w:pPr>
        <w:spacing w:after="0" w:line="240" w:lineRule="auto"/>
        <w:ind w:firstLine="708"/>
        <w:jc w:val="both"/>
        <w:rPr>
          <w:rFonts w:ascii="Times New Roman" w:hAnsi="Times New Roman" w:cs="Times New Roman"/>
          <w:color w:val="1C1C1C"/>
          <w:sz w:val="28"/>
          <w:szCs w:val="28"/>
        </w:rPr>
      </w:pPr>
    </w:p>
    <w:p w:rsidR="00AB4DF7" w:rsidRPr="009C49BC" w:rsidRDefault="00AB4DF7" w:rsidP="00AB4DF7">
      <w:pPr>
        <w:spacing w:after="0" w:line="240" w:lineRule="auto"/>
        <w:ind w:firstLine="708"/>
        <w:jc w:val="both"/>
        <w:rPr>
          <w:rFonts w:ascii="Times New Roman" w:hAnsi="Times New Roman" w:cs="Times New Roman"/>
          <w:color w:val="000000" w:themeColor="text1"/>
          <w:sz w:val="28"/>
          <w:szCs w:val="28"/>
          <w:lang w:val="en-US"/>
        </w:rPr>
      </w:pPr>
      <w:r w:rsidRPr="009C49BC">
        <w:rPr>
          <w:rFonts w:ascii="Times New Roman" w:hAnsi="Times New Roman" w:cs="Times New Roman"/>
          <w:color w:val="000000" w:themeColor="text1"/>
          <w:sz w:val="28"/>
          <w:szCs w:val="28"/>
          <w:lang w:val="en-US"/>
        </w:rPr>
        <w:lastRenderedPageBreak/>
        <w:t>The tax multiplier equation will take the following form</w:t>
      </w:r>
    </w:p>
    <w:p w:rsidR="00AB4DF7" w:rsidRPr="009C49BC" w:rsidRDefault="009C49BC" w:rsidP="00AB4DF7">
      <w:pPr>
        <w:spacing w:after="0" w:line="240" w:lineRule="auto"/>
        <w:ind w:firstLine="708"/>
        <w:jc w:val="center"/>
        <w:rPr>
          <w:rFonts w:ascii="Times New Roman" w:hAnsi="Times New Roman" w:cs="Times New Roman"/>
          <w:color w:val="1C1C1C"/>
          <w:sz w:val="28"/>
          <w:szCs w:val="28"/>
        </w:rPr>
      </w:pPr>
      <w:r w:rsidRPr="009C49BC">
        <w:rPr>
          <w:rFonts w:ascii="Times New Roman" w:hAnsi="Times New Roman" w:cs="Times New Roman"/>
          <w:color w:val="1C1C1C"/>
          <w:position w:val="-24"/>
          <w:sz w:val="28"/>
          <w:szCs w:val="28"/>
        </w:rPr>
        <w:object w:dxaOrig="1579" w:dyaOrig="620">
          <v:shape id="_x0000_i1037" type="#_x0000_t75" style="width:81pt;height:31.5pt" o:ole="">
            <v:imagedata r:id="rId145" o:title=""/>
          </v:shape>
          <o:OLEObject Type="Embed" ProgID="Equation.3" ShapeID="_x0000_i1037" DrawAspect="Content" ObjectID="_1670234852" r:id="rId146"/>
        </w:object>
      </w:r>
    </w:p>
    <w:p w:rsidR="00AB4DF7" w:rsidRPr="009C49BC" w:rsidRDefault="00AB4DF7" w:rsidP="00AB4DF7">
      <w:pPr>
        <w:spacing w:after="0" w:line="240" w:lineRule="auto"/>
        <w:ind w:firstLine="708"/>
        <w:jc w:val="center"/>
        <w:rPr>
          <w:rFonts w:ascii="Times New Roman" w:hAnsi="Times New Roman" w:cs="Times New Roman"/>
          <w:color w:val="1C1C1C"/>
          <w:sz w:val="28"/>
          <w:szCs w:val="28"/>
        </w:rPr>
      </w:pPr>
    </w:p>
    <w:p w:rsidR="00AB4DF7" w:rsidRPr="009C49BC" w:rsidRDefault="00AB4DF7" w:rsidP="00AB4DF7">
      <w:pPr>
        <w:spacing w:after="0" w:line="240" w:lineRule="auto"/>
        <w:jc w:val="both"/>
        <w:rPr>
          <w:rFonts w:ascii="Times New Roman" w:hAnsi="Times New Roman" w:cs="Times New Roman"/>
          <w:color w:val="000000" w:themeColor="text1"/>
          <w:sz w:val="28"/>
          <w:szCs w:val="28"/>
          <w:lang w:val="en-US"/>
        </w:rPr>
      </w:pPr>
      <w:r w:rsidRPr="009C49BC">
        <w:rPr>
          <w:rFonts w:ascii="Times New Roman" w:hAnsi="Times New Roman" w:cs="Times New Roman"/>
          <w:color w:val="000000" w:themeColor="text1"/>
          <w:sz w:val="28"/>
          <w:szCs w:val="28"/>
          <w:lang w:val="en-US"/>
        </w:rPr>
        <w:t>where</w:t>
      </w:r>
    </w:p>
    <w:p w:rsidR="00AB4DF7" w:rsidRPr="009C49BC" w:rsidRDefault="009C49BC" w:rsidP="00AB4DF7">
      <w:pPr>
        <w:spacing w:after="0" w:line="240" w:lineRule="auto"/>
        <w:jc w:val="both"/>
        <w:rPr>
          <w:rFonts w:ascii="Times New Roman" w:hAnsi="Times New Roman" w:cs="Times New Roman"/>
          <w:color w:val="000000" w:themeColor="text1"/>
          <w:sz w:val="28"/>
          <w:szCs w:val="28"/>
          <w:lang w:val="en-US"/>
        </w:rPr>
      </w:pPr>
      <w:r w:rsidRPr="009C49BC">
        <w:rPr>
          <w:rFonts w:ascii="Times New Roman" w:hAnsi="Times New Roman" w:cs="Times New Roman"/>
          <w:color w:val="1C1C1C"/>
          <w:sz w:val="28"/>
          <w:szCs w:val="28"/>
          <w:lang w:val="en-US"/>
        </w:rPr>
        <w:t>m</w:t>
      </w:r>
      <w:r w:rsidRPr="009C49BC">
        <w:rPr>
          <w:rFonts w:ascii="Times New Roman" w:hAnsi="Times New Roman" w:cs="Times New Roman"/>
          <w:color w:val="1C1C1C"/>
          <w:sz w:val="28"/>
          <w:szCs w:val="28"/>
          <w:vertAlign w:val="subscript"/>
          <w:lang w:val="en-US"/>
        </w:rPr>
        <w:t>t</w:t>
      </w:r>
      <w:r w:rsidR="00AB4DF7" w:rsidRPr="009C49BC">
        <w:rPr>
          <w:rFonts w:ascii="Times New Roman" w:hAnsi="Times New Roman" w:cs="Times New Roman"/>
          <w:color w:val="000000" w:themeColor="text1"/>
          <w:sz w:val="28"/>
          <w:szCs w:val="28"/>
          <w:lang w:val="en-US"/>
        </w:rPr>
        <w:t xml:space="preserve"> is a simple tax multiplier.</w:t>
      </w:r>
    </w:p>
    <w:p w:rsidR="00AB4DF7" w:rsidRPr="009C49BC" w:rsidRDefault="00AB4DF7" w:rsidP="00AB4DF7">
      <w:pPr>
        <w:spacing w:after="0" w:line="240" w:lineRule="auto"/>
        <w:ind w:firstLine="708"/>
        <w:jc w:val="center"/>
        <w:rPr>
          <w:rFonts w:ascii="Times New Roman" w:hAnsi="Times New Roman" w:cs="Times New Roman"/>
          <w:color w:val="000000" w:themeColor="text1"/>
          <w:sz w:val="28"/>
          <w:szCs w:val="28"/>
          <w:lang w:val="en-US"/>
        </w:rPr>
      </w:pPr>
    </w:p>
    <w:p w:rsidR="00AB4DF7" w:rsidRPr="009C49BC" w:rsidRDefault="00AB4DF7" w:rsidP="00AB4DF7">
      <w:pPr>
        <w:spacing w:after="0" w:line="240" w:lineRule="auto"/>
        <w:ind w:firstLine="708"/>
        <w:jc w:val="center"/>
        <w:rPr>
          <w:rFonts w:ascii="Times New Roman" w:hAnsi="Times New Roman" w:cs="Times New Roman"/>
          <w:color w:val="000000" w:themeColor="text1"/>
          <w:sz w:val="28"/>
          <w:szCs w:val="28"/>
          <w:lang w:val="en-US"/>
        </w:rPr>
      </w:pPr>
      <w:r w:rsidRPr="009C49BC">
        <w:rPr>
          <w:rFonts w:ascii="Times New Roman" w:hAnsi="Times New Roman" w:cs="Times New Roman"/>
          <w:color w:val="000000" w:themeColor="text1"/>
          <w:sz w:val="28"/>
          <w:szCs w:val="28"/>
          <w:lang w:val="en-US"/>
        </w:rPr>
        <w:t>At the tax rate t, the tax multiplier equation will take the following form</w:t>
      </w:r>
    </w:p>
    <w:p w:rsidR="00AB4DF7" w:rsidRPr="009C49BC" w:rsidRDefault="009C49BC" w:rsidP="00AB4DF7">
      <w:pPr>
        <w:spacing w:after="0" w:line="240" w:lineRule="auto"/>
        <w:ind w:firstLine="708"/>
        <w:jc w:val="center"/>
        <w:rPr>
          <w:rFonts w:ascii="Times New Roman" w:hAnsi="Times New Roman" w:cs="Times New Roman"/>
          <w:color w:val="1C1C1C"/>
          <w:sz w:val="28"/>
          <w:szCs w:val="28"/>
        </w:rPr>
      </w:pPr>
      <w:r w:rsidRPr="009C49BC">
        <w:rPr>
          <w:rFonts w:ascii="Times New Roman" w:hAnsi="Times New Roman" w:cs="Times New Roman"/>
          <w:color w:val="1C1C1C"/>
          <w:position w:val="-28"/>
          <w:sz w:val="28"/>
          <w:szCs w:val="28"/>
        </w:rPr>
        <w:object w:dxaOrig="2140" w:dyaOrig="660">
          <v:shape id="_x0000_i1038" type="#_x0000_t75" style="width:123.75pt;height:37.5pt" o:ole="">
            <v:imagedata r:id="rId147" o:title=""/>
          </v:shape>
          <o:OLEObject Type="Embed" ProgID="Equation.3" ShapeID="_x0000_i1038" DrawAspect="Content" ObjectID="_1670234853" r:id="rId148"/>
        </w:object>
      </w:r>
    </w:p>
    <w:p w:rsidR="00AB4DF7" w:rsidRPr="009C49BC" w:rsidRDefault="00AB4DF7" w:rsidP="00AB4DF7">
      <w:pPr>
        <w:spacing w:after="0" w:line="240" w:lineRule="auto"/>
        <w:jc w:val="both"/>
        <w:rPr>
          <w:rFonts w:ascii="Times New Roman" w:hAnsi="Times New Roman" w:cs="Times New Roman"/>
          <w:color w:val="000000" w:themeColor="text1"/>
          <w:sz w:val="28"/>
          <w:szCs w:val="28"/>
          <w:lang w:val="en-US"/>
        </w:rPr>
      </w:pPr>
      <w:r w:rsidRPr="009C49BC">
        <w:rPr>
          <w:rFonts w:ascii="Times New Roman" w:hAnsi="Times New Roman" w:cs="Times New Roman"/>
          <w:color w:val="000000" w:themeColor="text1"/>
          <w:sz w:val="28"/>
          <w:szCs w:val="28"/>
          <w:lang w:val="en-US"/>
        </w:rPr>
        <w:t>where</w:t>
      </w:r>
    </w:p>
    <w:p w:rsidR="00AB4DF7" w:rsidRPr="009C49BC" w:rsidRDefault="009C49BC" w:rsidP="00AB4DF7">
      <w:pPr>
        <w:spacing w:after="0" w:line="240" w:lineRule="auto"/>
        <w:jc w:val="both"/>
        <w:rPr>
          <w:rFonts w:ascii="Times New Roman" w:hAnsi="Times New Roman" w:cs="Times New Roman"/>
          <w:color w:val="000000" w:themeColor="text1"/>
          <w:sz w:val="28"/>
          <w:szCs w:val="28"/>
          <w:lang w:val="en-US"/>
        </w:rPr>
      </w:pPr>
      <w:r w:rsidRPr="009C49BC">
        <w:rPr>
          <w:rFonts w:ascii="Times New Roman" w:hAnsi="Times New Roman" w:cs="Times New Roman"/>
          <w:color w:val="1C1C1C"/>
          <w:sz w:val="28"/>
          <w:szCs w:val="28"/>
          <w:lang w:val="en-US"/>
        </w:rPr>
        <w:t>m</w:t>
      </w:r>
      <w:r w:rsidRPr="009C49BC">
        <w:rPr>
          <w:rFonts w:ascii="Times New Roman" w:hAnsi="Times New Roman" w:cs="Times New Roman"/>
          <w:color w:val="1C1C1C"/>
          <w:sz w:val="28"/>
          <w:szCs w:val="28"/>
          <w:vertAlign w:val="superscript"/>
          <w:lang w:val="en-US"/>
        </w:rPr>
        <w:t>t</w:t>
      </w:r>
      <w:r w:rsidRPr="009C49BC">
        <w:rPr>
          <w:rFonts w:ascii="Times New Roman" w:hAnsi="Times New Roman" w:cs="Times New Roman"/>
          <w:color w:val="1C1C1C"/>
          <w:sz w:val="28"/>
          <w:szCs w:val="28"/>
          <w:vertAlign w:val="subscript"/>
          <w:lang w:val="en-US"/>
        </w:rPr>
        <w:t>t</w:t>
      </w:r>
      <w:r w:rsidRPr="009C49BC">
        <w:rPr>
          <w:rFonts w:ascii="Times New Roman" w:hAnsi="Times New Roman" w:cs="Times New Roman"/>
          <w:color w:val="000000" w:themeColor="text1"/>
          <w:sz w:val="28"/>
          <w:szCs w:val="28"/>
          <w:lang w:val="en-US"/>
        </w:rPr>
        <w:t xml:space="preserve"> </w:t>
      </w:r>
      <w:r w:rsidR="00AB4DF7" w:rsidRPr="009C49BC">
        <w:rPr>
          <w:rFonts w:ascii="Times New Roman" w:hAnsi="Times New Roman" w:cs="Times New Roman"/>
          <w:color w:val="000000" w:themeColor="text1"/>
          <w:sz w:val="28"/>
          <w:szCs w:val="28"/>
          <w:lang w:val="en-US"/>
        </w:rPr>
        <w:t>-the tax multiplier at the tax rate t.</w:t>
      </w:r>
    </w:p>
    <w:p w:rsidR="00AB4DF7" w:rsidRPr="009C49BC" w:rsidRDefault="00AB4DF7" w:rsidP="00AB4DF7">
      <w:pPr>
        <w:spacing w:after="0" w:line="240" w:lineRule="auto"/>
        <w:ind w:firstLine="708"/>
        <w:jc w:val="center"/>
        <w:rPr>
          <w:rFonts w:ascii="Times New Roman" w:hAnsi="Times New Roman" w:cs="Times New Roman"/>
          <w:color w:val="000000" w:themeColor="text1"/>
          <w:sz w:val="28"/>
          <w:szCs w:val="28"/>
          <w:lang w:val="en-US"/>
        </w:rPr>
      </w:pPr>
    </w:p>
    <w:p w:rsidR="00AB4DF7" w:rsidRPr="009C49BC" w:rsidRDefault="00AB4DF7" w:rsidP="00AB4DF7">
      <w:pPr>
        <w:spacing w:after="0" w:line="240" w:lineRule="auto"/>
        <w:ind w:firstLine="708"/>
        <w:rPr>
          <w:rFonts w:ascii="Times New Roman" w:hAnsi="Times New Roman" w:cs="Times New Roman"/>
          <w:color w:val="000000" w:themeColor="text1"/>
          <w:sz w:val="28"/>
          <w:szCs w:val="28"/>
          <w:lang w:val="en-US"/>
        </w:rPr>
      </w:pPr>
      <w:r w:rsidRPr="009C49BC">
        <w:rPr>
          <w:rFonts w:ascii="Times New Roman" w:hAnsi="Times New Roman" w:cs="Times New Roman"/>
          <w:color w:val="000000" w:themeColor="text1"/>
          <w:sz w:val="28"/>
          <w:szCs w:val="28"/>
          <w:lang w:val="en-US"/>
        </w:rPr>
        <w:t>In an open economy, this equation will take the following form</w:t>
      </w:r>
    </w:p>
    <w:p w:rsidR="00AB4DF7" w:rsidRPr="009C49BC" w:rsidRDefault="009C49BC" w:rsidP="009C49BC">
      <w:pPr>
        <w:spacing w:after="0" w:line="240" w:lineRule="auto"/>
        <w:ind w:firstLine="708"/>
        <w:jc w:val="center"/>
        <w:rPr>
          <w:rFonts w:ascii="Times New Roman" w:hAnsi="Times New Roman" w:cs="Times New Roman"/>
          <w:color w:val="1C1C1C"/>
          <w:sz w:val="28"/>
          <w:szCs w:val="28"/>
        </w:rPr>
      </w:pPr>
      <w:r w:rsidRPr="009C49BC">
        <w:rPr>
          <w:rFonts w:ascii="Times New Roman" w:hAnsi="Times New Roman" w:cs="Times New Roman"/>
          <w:color w:val="1C1C1C"/>
          <w:position w:val="-28"/>
          <w:sz w:val="28"/>
          <w:szCs w:val="28"/>
        </w:rPr>
        <w:object w:dxaOrig="2700" w:dyaOrig="660">
          <v:shape id="_x0000_i1039" type="#_x0000_t75" style="width:126pt;height:30.75pt" o:ole="">
            <v:imagedata r:id="rId149" o:title=""/>
          </v:shape>
          <o:OLEObject Type="Embed" ProgID="Equation.3" ShapeID="_x0000_i1039" DrawAspect="Content" ObjectID="_1670234854" r:id="rId150"/>
        </w:object>
      </w:r>
    </w:p>
    <w:p w:rsidR="00AB4DF7" w:rsidRPr="009C49BC" w:rsidRDefault="00AB4DF7" w:rsidP="00AB4DF7">
      <w:pPr>
        <w:spacing w:after="0" w:line="240" w:lineRule="auto"/>
        <w:ind w:firstLine="708"/>
        <w:rPr>
          <w:rFonts w:ascii="Times New Roman" w:hAnsi="Times New Roman" w:cs="Times New Roman"/>
          <w:color w:val="1C1C1C"/>
          <w:sz w:val="28"/>
          <w:szCs w:val="28"/>
        </w:rPr>
      </w:pPr>
    </w:p>
    <w:p w:rsidR="00AB4DF7" w:rsidRPr="009C49BC" w:rsidRDefault="00AB4DF7" w:rsidP="00AB4DF7">
      <w:pPr>
        <w:spacing w:after="0" w:line="240" w:lineRule="auto"/>
        <w:rPr>
          <w:rFonts w:ascii="Times New Roman" w:hAnsi="Times New Roman" w:cs="Times New Roman"/>
          <w:color w:val="000000" w:themeColor="text1"/>
          <w:sz w:val="28"/>
          <w:szCs w:val="28"/>
          <w:lang w:val="en-US"/>
        </w:rPr>
      </w:pPr>
      <w:r w:rsidRPr="009C49BC">
        <w:rPr>
          <w:rFonts w:ascii="Times New Roman" w:hAnsi="Times New Roman" w:cs="Times New Roman"/>
          <w:color w:val="000000" w:themeColor="text1"/>
          <w:sz w:val="28"/>
          <w:szCs w:val="28"/>
          <w:lang w:val="en-US"/>
        </w:rPr>
        <w:t>where</w:t>
      </w:r>
    </w:p>
    <w:p w:rsidR="00AB4DF7" w:rsidRDefault="009C49BC" w:rsidP="00AB4DF7">
      <w:pPr>
        <w:spacing w:after="0" w:line="240" w:lineRule="auto"/>
        <w:rPr>
          <w:rFonts w:ascii="Times New Roman" w:hAnsi="Times New Roman" w:cs="Times New Roman"/>
          <w:color w:val="000000" w:themeColor="text1"/>
          <w:sz w:val="28"/>
          <w:szCs w:val="28"/>
          <w:lang w:val="en-US"/>
        </w:rPr>
      </w:pPr>
      <w:r w:rsidRPr="009C49BC">
        <w:rPr>
          <w:rFonts w:ascii="Times New Roman" w:hAnsi="Times New Roman" w:cs="Times New Roman"/>
          <w:color w:val="1C1C1C"/>
          <w:sz w:val="28"/>
          <w:szCs w:val="28"/>
          <w:lang w:val="en-US"/>
        </w:rPr>
        <w:t>m</w:t>
      </w:r>
      <w:r w:rsidRPr="009C49BC">
        <w:rPr>
          <w:rFonts w:ascii="Times New Roman" w:hAnsi="Times New Roman" w:cs="Times New Roman"/>
          <w:color w:val="1C1C1C"/>
          <w:sz w:val="28"/>
          <w:szCs w:val="28"/>
          <w:vertAlign w:val="superscript"/>
          <w:lang w:val="en-US"/>
        </w:rPr>
        <w:t>t,o</w:t>
      </w:r>
      <w:r w:rsidRPr="009C49BC">
        <w:rPr>
          <w:rFonts w:ascii="Times New Roman" w:hAnsi="Times New Roman" w:cs="Times New Roman"/>
          <w:color w:val="1C1C1C"/>
          <w:sz w:val="28"/>
          <w:szCs w:val="28"/>
          <w:vertAlign w:val="subscript"/>
          <w:lang w:val="en-US"/>
        </w:rPr>
        <w:t>t</w:t>
      </w:r>
      <w:r w:rsidRPr="009C49BC">
        <w:rPr>
          <w:rFonts w:ascii="Times New Roman" w:hAnsi="Times New Roman" w:cs="Times New Roman"/>
          <w:color w:val="1C1C1C"/>
          <w:sz w:val="28"/>
          <w:szCs w:val="28"/>
          <w:lang w:val="en-US"/>
        </w:rPr>
        <w:t xml:space="preserve"> </w:t>
      </w:r>
      <w:r w:rsidR="00AB4DF7" w:rsidRPr="009C49BC">
        <w:rPr>
          <w:rFonts w:ascii="Times New Roman" w:hAnsi="Times New Roman" w:cs="Times New Roman"/>
          <w:color w:val="000000" w:themeColor="text1"/>
          <w:sz w:val="28"/>
          <w:szCs w:val="28"/>
          <w:lang w:val="en-US"/>
        </w:rPr>
        <w:t>-tax multiplier in an open economy.</w:t>
      </w:r>
    </w:p>
    <w:p w:rsidR="009C49BC" w:rsidRDefault="009C49BC" w:rsidP="00AB4DF7">
      <w:pPr>
        <w:spacing w:after="0" w:line="240" w:lineRule="auto"/>
        <w:rPr>
          <w:rFonts w:ascii="Times New Roman" w:hAnsi="Times New Roman" w:cs="Times New Roman"/>
          <w:color w:val="000000" w:themeColor="text1"/>
          <w:sz w:val="28"/>
          <w:szCs w:val="28"/>
          <w:lang w:val="en-US"/>
        </w:rPr>
      </w:pPr>
    </w:p>
    <w:p w:rsidR="009C49BC" w:rsidRDefault="009C49BC" w:rsidP="009C49BC">
      <w:pPr>
        <w:spacing w:after="0" w:line="240" w:lineRule="auto"/>
        <w:ind w:firstLine="709"/>
        <w:jc w:val="both"/>
        <w:rPr>
          <w:rFonts w:ascii="Times New Roman" w:hAnsi="Times New Roman" w:cs="Times New Roman"/>
          <w:color w:val="000000" w:themeColor="text1"/>
          <w:sz w:val="28"/>
          <w:szCs w:val="28"/>
          <w:lang w:val="en-US"/>
        </w:rPr>
      </w:pPr>
      <w:r w:rsidRPr="009C49BC">
        <w:rPr>
          <w:rFonts w:ascii="Times New Roman" w:hAnsi="Times New Roman" w:cs="Times New Roman"/>
          <w:color w:val="000000" w:themeColor="text1"/>
          <w:sz w:val="28"/>
          <w:szCs w:val="28"/>
          <w:lang w:val="en-US"/>
        </w:rPr>
        <w:t>The two fiscal policy instruments considered by us lead to an imbalance in the state budget, which limits the scope of their application. Therefore, in practice, the government often uses the balanced budget multiplier – when government spending and taxes simultaneously change by the same amount. The value of this multiplier does not exceed 1. This means that if government spending and taxes increase by 1, then the equilibrium output will also increase by a maximum of 1. On the one hand, this does not increase the budget deficit, but on the other hand, it increases the equilibrium output because the value of the government spending multiplier is greater than the tax multiplier. therefore, with a stimulating fiscal policy, the government usually increases public spending, and with a restraining policy, taxes increase. if the main goal is to quickly reduce inflation, then the government can go to reduce public spending, but at the same time there will be a decrease in the standard of living of the population.</w:t>
      </w:r>
    </w:p>
    <w:p w:rsidR="009C49BC" w:rsidRDefault="009C49BC" w:rsidP="009C49BC">
      <w:pPr>
        <w:spacing w:after="0" w:line="240" w:lineRule="auto"/>
        <w:ind w:firstLine="709"/>
        <w:jc w:val="both"/>
        <w:rPr>
          <w:rFonts w:ascii="Times New Roman" w:hAnsi="Times New Roman" w:cs="Times New Roman"/>
          <w:color w:val="000000" w:themeColor="text1"/>
          <w:sz w:val="28"/>
          <w:szCs w:val="28"/>
          <w:lang w:val="en-US"/>
        </w:rPr>
      </w:pPr>
    </w:p>
    <w:p w:rsidR="009C49BC" w:rsidRPr="009C49BC" w:rsidRDefault="009C49BC" w:rsidP="009C49BC">
      <w:pPr>
        <w:spacing w:after="0" w:line="240" w:lineRule="auto"/>
        <w:jc w:val="both"/>
        <w:rPr>
          <w:rFonts w:ascii="Times New Roman" w:hAnsi="Times New Roman" w:cs="Times New Roman"/>
          <w:color w:val="000000" w:themeColor="text1"/>
          <w:sz w:val="40"/>
          <w:szCs w:val="28"/>
          <w:lang w:val="en-US"/>
        </w:rPr>
      </w:pPr>
    </w:p>
    <w:p w:rsidR="009C49BC" w:rsidRPr="009C49BC" w:rsidRDefault="009C49BC" w:rsidP="009C49BC">
      <w:pPr>
        <w:spacing w:after="0" w:line="240" w:lineRule="auto"/>
        <w:jc w:val="both"/>
        <w:rPr>
          <w:sz w:val="32"/>
          <w:lang w:val="en-US"/>
        </w:rPr>
      </w:pPr>
      <w:r w:rsidRPr="009C49BC">
        <w:rPr>
          <w:rFonts w:ascii="Times New Roman" w:hAnsi="Times New Roman" w:cs="Times New Roman"/>
          <w:b/>
          <w:sz w:val="28"/>
          <w:szCs w:val="20"/>
          <w:lang w:val="en-US"/>
        </w:rPr>
        <w:t>Theme 6.</w:t>
      </w:r>
      <w:r w:rsidRPr="009C49BC">
        <w:rPr>
          <w:rFonts w:ascii="Times New Roman" w:hAnsi="Times New Roman" w:cs="Times New Roman"/>
          <w:sz w:val="28"/>
          <w:szCs w:val="20"/>
          <w:lang w:val="en-US"/>
        </w:rPr>
        <w:t xml:space="preserve"> </w:t>
      </w:r>
      <w:r w:rsidRPr="009C49BC">
        <w:rPr>
          <w:rFonts w:ascii="Times New Roman" w:hAnsi="Times New Roman"/>
          <w:sz w:val="28"/>
          <w:szCs w:val="20"/>
          <w:lang w:val="kk-KZ"/>
        </w:rPr>
        <w:t>Consumption and savings.</w:t>
      </w:r>
    </w:p>
    <w:p w:rsidR="009C49BC" w:rsidRPr="009C49BC" w:rsidRDefault="009C49BC" w:rsidP="009C49BC">
      <w:pPr>
        <w:spacing w:after="0" w:line="240" w:lineRule="auto"/>
        <w:jc w:val="both"/>
        <w:rPr>
          <w:sz w:val="32"/>
          <w:lang w:val="en-US"/>
        </w:rPr>
      </w:pPr>
      <w:r w:rsidRPr="009C49BC">
        <w:rPr>
          <w:rFonts w:ascii="Times New Roman" w:hAnsi="Times New Roman" w:cs="Times New Roman"/>
          <w:b/>
          <w:sz w:val="28"/>
          <w:szCs w:val="20"/>
          <w:lang w:val="kk-KZ"/>
        </w:rPr>
        <w:t>Lecture 6.</w:t>
      </w:r>
    </w:p>
    <w:p w:rsidR="009C49BC" w:rsidRPr="009C49BC" w:rsidRDefault="009C49BC" w:rsidP="009C49BC">
      <w:pPr>
        <w:tabs>
          <w:tab w:val="left" w:pos="6539"/>
        </w:tabs>
        <w:spacing w:after="0" w:line="240" w:lineRule="auto"/>
        <w:jc w:val="both"/>
        <w:rPr>
          <w:rFonts w:ascii="Times New Roman" w:hAnsi="Times New Roman"/>
          <w:sz w:val="28"/>
          <w:szCs w:val="20"/>
          <w:lang w:val="en-US"/>
        </w:rPr>
      </w:pPr>
      <w:r w:rsidRPr="009C49BC">
        <w:rPr>
          <w:rFonts w:ascii="Times New Roman" w:hAnsi="Times New Roman"/>
          <w:sz w:val="28"/>
          <w:szCs w:val="20"/>
          <w:lang w:val="en-US"/>
        </w:rPr>
        <w:t>1. Ways to eliminate the budget deficit.</w:t>
      </w:r>
    </w:p>
    <w:p w:rsidR="009C49BC" w:rsidRPr="009C49BC" w:rsidRDefault="009C49BC" w:rsidP="009C49BC">
      <w:pPr>
        <w:tabs>
          <w:tab w:val="left" w:pos="6539"/>
        </w:tabs>
        <w:spacing w:after="0" w:line="240" w:lineRule="auto"/>
        <w:jc w:val="both"/>
        <w:rPr>
          <w:rFonts w:ascii="Times New Roman" w:hAnsi="Times New Roman"/>
          <w:sz w:val="28"/>
          <w:szCs w:val="20"/>
          <w:lang w:val="en-US"/>
        </w:rPr>
      </w:pPr>
      <w:r w:rsidRPr="009C49BC">
        <w:rPr>
          <w:rFonts w:ascii="Times New Roman" w:hAnsi="Times New Roman"/>
          <w:sz w:val="28"/>
          <w:szCs w:val="20"/>
          <w:lang w:val="en-US"/>
        </w:rPr>
        <w:t>2. State budget and its structure.</w:t>
      </w:r>
    </w:p>
    <w:p w:rsidR="009C49BC" w:rsidRDefault="009C49BC" w:rsidP="009C49BC">
      <w:pPr>
        <w:spacing w:after="0" w:line="240" w:lineRule="auto"/>
        <w:jc w:val="both"/>
        <w:rPr>
          <w:rFonts w:ascii="Times New Roman" w:hAnsi="Times New Roman"/>
          <w:sz w:val="28"/>
          <w:szCs w:val="20"/>
          <w:lang w:val="en-US"/>
        </w:rPr>
      </w:pPr>
      <w:r w:rsidRPr="009C49BC">
        <w:rPr>
          <w:rFonts w:ascii="Times New Roman" w:hAnsi="Times New Roman"/>
          <w:sz w:val="28"/>
          <w:szCs w:val="20"/>
          <w:lang w:val="en-US"/>
        </w:rPr>
        <w:t>3. Public debt and ways of financing it.</w:t>
      </w:r>
    </w:p>
    <w:p w:rsidR="009C49BC" w:rsidRDefault="009C49BC" w:rsidP="009C49BC">
      <w:pPr>
        <w:spacing w:after="0" w:line="240" w:lineRule="auto"/>
        <w:jc w:val="both"/>
        <w:rPr>
          <w:rFonts w:ascii="Times New Roman" w:hAnsi="Times New Roman"/>
          <w:sz w:val="28"/>
          <w:szCs w:val="20"/>
          <w:lang w:val="en-US"/>
        </w:rPr>
      </w:pPr>
    </w:p>
    <w:p w:rsidR="009C49BC" w:rsidRDefault="009C49BC" w:rsidP="009C49BC">
      <w:pPr>
        <w:tabs>
          <w:tab w:val="left" w:pos="6539"/>
        </w:tabs>
        <w:spacing w:after="0" w:line="240" w:lineRule="auto"/>
        <w:jc w:val="both"/>
        <w:rPr>
          <w:rFonts w:ascii="Times New Roman" w:hAnsi="Times New Roman"/>
          <w:b/>
          <w:sz w:val="28"/>
          <w:szCs w:val="20"/>
          <w:lang w:val="en-US"/>
        </w:rPr>
      </w:pPr>
      <w:r w:rsidRPr="009C49BC">
        <w:rPr>
          <w:rFonts w:ascii="Times New Roman" w:hAnsi="Times New Roman"/>
          <w:b/>
          <w:sz w:val="28"/>
          <w:szCs w:val="20"/>
          <w:lang w:val="en-US"/>
        </w:rPr>
        <w:t>1.Ways to eliminate the budget deficit.</w:t>
      </w:r>
    </w:p>
    <w:p w:rsidR="009C49BC" w:rsidRPr="009C49BC" w:rsidRDefault="009C49BC" w:rsidP="009C49BC">
      <w:pPr>
        <w:pStyle w:val="comp"/>
        <w:shd w:val="clear" w:color="auto" w:fill="FFFFFF"/>
        <w:spacing w:before="0" w:beforeAutospacing="0" w:after="0" w:afterAutospacing="0"/>
        <w:ind w:firstLine="709"/>
        <w:jc w:val="both"/>
        <w:rPr>
          <w:rStyle w:val="mntl-sc-block-adslot"/>
          <w:color w:val="000000" w:themeColor="text1"/>
          <w:sz w:val="28"/>
          <w:szCs w:val="28"/>
          <w:lang w:val="en-US"/>
        </w:rPr>
      </w:pPr>
      <w:r w:rsidRPr="009C49BC">
        <w:rPr>
          <w:color w:val="000000" w:themeColor="text1"/>
          <w:sz w:val="28"/>
          <w:szCs w:val="28"/>
          <w:lang w:val="en-US"/>
        </w:rPr>
        <w:t>A budget deficit is when </w:t>
      </w:r>
      <w:hyperlink r:id="rId151" w:history="1">
        <w:r w:rsidRPr="009C49BC">
          <w:rPr>
            <w:rStyle w:val="a3"/>
            <w:color w:val="000000" w:themeColor="text1"/>
            <w:sz w:val="28"/>
            <w:szCs w:val="28"/>
            <w:u w:val="none"/>
            <w:lang w:val="en-US"/>
          </w:rPr>
          <w:t>spending</w:t>
        </w:r>
      </w:hyperlink>
      <w:r w:rsidRPr="009C49BC">
        <w:rPr>
          <w:color w:val="000000" w:themeColor="text1"/>
          <w:sz w:val="28"/>
          <w:szCs w:val="28"/>
          <w:lang w:val="en-US"/>
        </w:rPr>
        <w:t> exceeds </w:t>
      </w:r>
      <w:hyperlink r:id="rId152" w:history="1">
        <w:r w:rsidRPr="009C49BC">
          <w:rPr>
            <w:rStyle w:val="a3"/>
            <w:color w:val="000000" w:themeColor="text1"/>
            <w:sz w:val="28"/>
            <w:szCs w:val="28"/>
            <w:u w:val="none"/>
            <w:lang w:val="en-US"/>
          </w:rPr>
          <w:t>income</w:t>
        </w:r>
      </w:hyperlink>
      <w:r w:rsidRPr="009C49BC">
        <w:rPr>
          <w:color w:val="000000" w:themeColor="text1"/>
          <w:sz w:val="28"/>
          <w:szCs w:val="28"/>
          <w:lang w:val="en-US"/>
        </w:rPr>
        <w:t xml:space="preserve">. The term applies to governments, although individuals, companies, and other organizations can run </w:t>
      </w:r>
      <w:r w:rsidRPr="009C49BC">
        <w:rPr>
          <w:color w:val="000000" w:themeColor="text1"/>
          <w:sz w:val="28"/>
          <w:szCs w:val="28"/>
          <w:lang w:val="en-US"/>
        </w:rPr>
        <w:lastRenderedPageBreak/>
        <w:t>deficits.</w:t>
      </w:r>
      <w:r w:rsidR="00E64014">
        <w:rPr>
          <w:color w:val="000000" w:themeColor="text1"/>
          <w:sz w:val="28"/>
          <w:szCs w:val="28"/>
          <w:lang w:val="en-US"/>
        </w:rPr>
        <w:t xml:space="preserve"> </w:t>
      </w:r>
      <w:r w:rsidRPr="009C49BC">
        <w:rPr>
          <w:color w:val="000000" w:themeColor="text1"/>
          <w:sz w:val="28"/>
          <w:szCs w:val="28"/>
          <w:lang w:val="en-US"/>
        </w:rPr>
        <w:t>A deficit must be paid. If it isn't, then it creates debt. Each year's </w:t>
      </w:r>
      <w:hyperlink r:id="rId153" w:history="1">
        <w:r w:rsidRPr="009C49BC">
          <w:rPr>
            <w:rStyle w:val="a3"/>
            <w:color w:val="000000" w:themeColor="text1"/>
            <w:sz w:val="28"/>
            <w:szCs w:val="28"/>
            <w:u w:val="none"/>
            <w:lang w:val="en-US"/>
          </w:rPr>
          <w:t>deficit adds to the debt</w:t>
        </w:r>
      </w:hyperlink>
      <w:r w:rsidRPr="009C49BC">
        <w:rPr>
          <w:color w:val="000000" w:themeColor="text1"/>
          <w:sz w:val="28"/>
          <w:szCs w:val="28"/>
          <w:lang w:val="en-US"/>
        </w:rPr>
        <w:t>. As the debt grows, it increases the deficit in two ways. First, the </w:t>
      </w:r>
      <w:hyperlink r:id="rId154" w:history="1">
        <w:r w:rsidRPr="009C49BC">
          <w:rPr>
            <w:rStyle w:val="a3"/>
            <w:color w:val="000000" w:themeColor="text1"/>
            <w:sz w:val="28"/>
            <w:szCs w:val="28"/>
            <w:u w:val="none"/>
            <w:lang w:val="en-US"/>
          </w:rPr>
          <w:t>interest on the debt</w:t>
        </w:r>
      </w:hyperlink>
      <w:r w:rsidRPr="009C49BC">
        <w:rPr>
          <w:color w:val="000000" w:themeColor="text1"/>
          <w:sz w:val="28"/>
          <w:szCs w:val="28"/>
          <w:lang w:val="en-US"/>
        </w:rPr>
        <w:t> must be paid each year. This increases spending while not providing any benefits. Second, higher debt levels can make it more difficult to raise funds. Creditors become concerned about the borrower's ability to repay the debt. When this happens, the creditors demand higher </w:t>
      </w:r>
      <w:hyperlink r:id="rId155" w:history="1">
        <w:r w:rsidRPr="009C49BC">
          <w:rPr>
            <w:rStyle w:val="a3"/>
            <w:color w:val="000000" w:themeColor="text1"/>
            <w:sz w:val="28"/>
            <w:szCs w:val="28"/>
            <w:u w:val="none"/>
            <w:lang w:val="en-US"/>
          </w:rPr>
          <w:t>interest rates</w:t>
        </w:r>
      </w:hyperlink>
      <w:r w:rsidRPr="009C49BC">
        <w:rPr>
          <w:color w:val="000000" w:themeColor="text1"/>
          <w:sz w:val="28"/>
          <w:szCs w:val="28"/>
          <w:lang w:val="en-US"/>
        </w:rPr>
        <w:t> to provide a greater return on this higher risk. </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The opposite of a budget deficit is a surplus. It occurs when spending is lower than income. A budget surplus allows for savings. If the surplus is not spent, it is like money borrowed from the present to create a better future. If a deficit is financed by debt, then it has the opposite effect. It is money borrowed from the future to pay for the present </w:t>
      </w:r>
      <w:hyperlink r:id="rId156" w:history="1">
        <w:r w:rsidRPr="009C49BC">
          <w:rPr>
            <w:rStyle w:val="a3"/>
            <w:color w:val="000000" w:themeColor="text1"/>
            <w:sz w:val="28"/>
            <w:szCs w:val="28"/>
            <w:u w:val="none"/>
            <w:lang w:val="en-US"/>
          </w:rPr>
          <w:t>standard of living</w:t>
        </w:r>
      </w:hyperlink>
      <w:r w:rsidRPr="009C49BC">
        <w:rPr>
          <w:color w:val="000000" w:themeColor="text1"/>
          <w:sz w:val="28"/>
          <w:szCs w:val="28"/>
          <w:lang w:val="en-US"/>
        </w:rPr>
        <w:t>.</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A balanced budget is when revenues equal spending. Most U.S. states must balance their budgets. The federal government does not have that restriction.</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Many situations can cause spending to exceed revenue. An involuntary job loss can eliminate revenue. Sudden medical expenses can quickly send spending skyward. Spending can easily outpace revenue if the consequences of debt aren't too bad. That occurs in the early stages of credit card debt. The debtor keeps charging, and only paying the minimum payment. It's only when interest charges become excessive that overspending becomes too painful.</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Like families, governments also lose revenue during recessions. When workers lose jobs, they pay less taxes, which means there are less taxes coming in to the government.</w:t>
      </w:r>
      <w:r w:rsidR="00E64014">
        <w:rPr>
          <w:color w:val="000000" w:themeColor="text1"/>
          <w:sz w:val="28"/>
          <w:szCs w:val="28"/>
          <w:lang w:val="en-US"/>
        </w:rPr>
        <w:t xml:space="preserve"> </w:t>
      </w:r>
      <w:r w:rsidRPr="009C49BC">
        <w:rPr>
          <w:color w:val="000000" w:themeColor="text1"/>
          <w:sz w:val="28"/>
          <w:szCs w:val="28"/>
          <w:lang w:val="en-US"/>
        </w:rPr>
        <w:t>Unlike families, the federal government can keep adding each year's deficit to the debt for a long time. As long as interest rates remain low, the interest on the national debt is reasonable.</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The federal budget deficit is not an accident. The president and </w:t>
      </w:r>
      <w:hyperlink r:id="rId157" w:history="1">
        <w:r w:rsidRPr="009C49BC">
          <w:rPr>
            <w:rStyle w:val="a3"/>
            <w:color w:val="000000" w:themeColor="text1"/>
            <w:sz w:val="28"/>
            <w:szCs w:val="28"/>
            <w:u w:val="none"/>
            <w:lang w:val="en-US"/>
          </w:rPr>
          <w:t>Congress</w:t>
        </w:r>
      </w:hyperlink>
      <w:r w:rsidRPr="009C49BC">
        <w:rPr>
          <w:color w:val="000000" w:themeColor="text1"/>
          <w:sz w:val="28"/>
          <w:szCs w:val="28"/>
          <w:lang w:val="en-US"/>
        </w:rPr>
        <w:t> intentionally create it in each fiscal year's budget. That's because government spending drives economic growth. It's a result of </w:t>
      </w:r>
      <w:hyperlink r:id="rId158" w:history="1">
        <w:r w:rsidRPr="009C49BC">
          <w:rPr>
            <w:rStyle w:val="a3"/>
            <w:color w:val="000000" w:themeColor="text1"/>
            <w:sz w:val="28"/>
            <w:szCs w:val="28"/>
            <w:u w:val="none"/>
            <w:lang w:val="en-US"/>
          </w:rPr>
          <w:t>expansionary fiscal policy</w:t>
        </w:r>
      </w:hyperlink>
      <w:r w:rsidRPr="009C49BC">
        <w:rPr>
          <w:color w:val="000000" w:themeColor="text1"/>
          <w:sz w:val="28"/>
          <w:szCs w:val="28"/>
          <w:lang w:val="en-US"/>
        </w:rPr>
        <w:t>. Job creation gives more people money to spend, which further boosts growth. </w:t>
      </w:r>
      <w:hyperlink r:id="rId159" w:history="1">
        <w:r w:rsidRPr="009C49BC">
          <w:rPr>
            <w:rStyle w:val="a3"/>
            <w:color w:val="000000" w:themeColor="text1"/>
            <w:sz w:val="28"/>
            <w:szCs w:val="28"/>
            <w:u w:val="none"/>
            <w:lang w:val="en-US"/>
          </w:rPr>
          <w:t>Tax cuts</w:t>
        </w:r>
      </w:hyperlink>
      <w:r w:rsidRPr="009C49BC">
        <w:rPr>
          <w:color w:val="000000" w:themeColor="text1"/>
          <w:sz w:val="28"/>
          <w:szCs w:val="28"/>
          <w:lang w:val="en-US"/>
        </w:rPr>
        <w:t> also expand the economy.</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For this reason, politicians get re-elected for running </w:t>
      </w:r>
      <w:hyperlink r:id="rId160" w:history="1">
        <w:r w:rsidRPr="009C49BC">
          <w:rPr>
            <w:rStyle w:val="a3"/>
            <w:color w:val="000000" w:themeColor="text1"/>
            <w:sz w:val="28"/>
            <w:szCs w:val="28"/>
            <w:u w:val="none"/>
            <w:lang w:val="en-US"/>
          </w:rPr>
          <w:t>budget deficits</w:t>
        </w:r>
      </w:hyperlink>
      <w:r w:rsidRPr="009C49BC">
        <w:rPr>
          <w:color w:val="000000" w:themeColor="text1"/>
          <w:sz w:val="28"/>
          <w:szCs w:val="28"/>
          <w:lang w:val="en-US"/>
        </w:rPr>
        <w:t> if they are creating jobs and growing the economy. They lose elections when </w:t>
      </w:r>
      <w:hyperlink r:id="rId161" w:history="1">
        <w:r w:rsidRPr="009C49BC">
          <w:rPr>
            <w:rStyle w:val="a3"/>
            <w:color w:val="000000" w:themeColor="text1"/>
            <w:sz w:val="28"/>
            <w:szCs w:val="28"/>
            <w:u w:val="none"/>
            <w:lang w:val="en-US"/>
          </w:rPr>
          <w:t>unemployment</w:t>
        </w:r>
      </w:hyperlink>
      <w:r w:rsidRPr="009C49BC">
        <w:rPr>
          <w:color w:val="000000" w:themeColor="text1"/>
          <w:sz w:val="28"/>
          <w:szCs w:val="28"/>
          <w:lang w:val="en-US"/>
        </w:rPr>
        <w:t> is high and when they raise taxes.</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There are immediate penalties for most organizations that run persistent deficits. If an individual or family does so, their creditors come calling. As the bills go unpaid, their </w:t>
      </w:r>
      <w:hyperlink r:id="rId162" w:history="1">
        <w:r w:rsidRPr="009C49BC">
          <w:rPr>
            <w:rStyle w:val="a3"/>
            <w:color w:val="000000" w:themeColor="text1"/>
            <w:sz w:val="28"/>
            <w:szCs w:val="28"/>
            <w:u w:val="none"/>
            <w:lang w:val="en-US"/>
          </w:rPr>
          <w:t>credit score</w:t>
        </w:r>
      </w:hyperlink>
      <w:r w:rsidRPr="009C49BC">
        <w:rPr>
          <w:color w:val="000000" w:themeColor="text1"/>
          <w:sz w:val="28"/>
          <w:szCs w:val="28"/>
          <w:lang w:val="en-US"/>
        </w:rPr>
        <w:t> plummets. That makes new credit more expensive. Eventually, they may declare </w:t>
      </w:r>
      <w:hyperlink r:id="rId163" w:history="1">
        <w:r w:rsidRPr="009C49BC">
          <w:rPr>
            <w:rStyle w:val="a3"/>
            <w:color w:val="000000" w:themeColor="text1"/>
            <w:sz w:val="28"/>
            <w:szCs w:val="28"/>
            <w:u w:val="none"/>
            <w:lang w:val="en-US"/>
          </w:rPr>
          <w:t>bankruptcy</w:t>
        </w:r>
      </w:hyperlink>
      <w:r w:rsidRPr="009C49BC">
        <w:rPr>
          <w:color w:val="000000" w:themeColor="text1"/>
          <w:sz w:val="28"/>
          <w:szCs w:val="28"/>
          <w:lang w:val="en-US"/>
        </w:rPr>
        <w:t>.</w:t>
      </w:r>
    </w:p>
    <w:p w:rsidR="009C49BC" w:rsidRPr="00805401"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The same applies to companies who have ongoing budget deficits. Their </w:t>
      </w:r>
      <w:hyperlink r:id="rId164" w:history="1">
        <w:r w:rsidRPr="009C49BC">
          <w:rPr>
            <w:rStyle w:val="a3"/>
            <w:color w:val="000000" w:themeColor="text1"/>
            <w:sz w:val="28"/>
            <w:szCs w:val="28"/>
            <w:u w:val="none"/>
            <w:lang w:val="en-US"/>
          </w:rPr>
          <w:t>bond ratings</w:t>
        </w:r>
      </w:hyperlink>
      <w:r w:rsidRPr="009C49BC">
        <w:rPr>
          <w:color w:val="000000" w:themeColor="text1"/>
          <w:sz w:val="28"/>
          <w:szCs w:val="28"/>
          <w:lang w:val="en-US"/>
        </w:rPr>
        <w:t xml:space="preserve"> fall. When that happens, they have to pay higher interest rates to get any loans at all. </w:t>
      </w:r>
      <w:r w:rsidRPr="00805401">
        <w:rPr>
          <w:color w:val="000000" w:themeColor="text1"/>
          <w:sz w:val="28"/>
          <w:szCs w:val="28"/>
          <w:lang w:val="en-US"/>
        </w:rPr>
        <w:t>These are called </w:t>
      </w:r>
      <w:hyperlink r:id="rId165" w:history="1">
        <w:r w:rsidRPr="00805401">
          <w:rPr>
            <w:rStyle w:val="a3"/>
            <w:color w:val="000000" w:themeColor="text1"/>
            <w:sz w:val="28"/>
            <w:szCs w:val="28"/>
            <w:u w:val="none"/>
            <w:lang w:val="en-US"/>
          </w:rPr>
          <w:t>junk bonds.</w:t>
        </w:r>
      </w:hyperlink>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Governments are different. They receive income from taxes. Their expenses benefit the people who pay the taxes. Government leaders retain popular support by providing services. If they want to continue being elected, they will spend as much as possible. Most voters don't care about the impact of the debt. As a result, </w:t>
      </w:r>
      <w:hyperlink r:id="rId166" w:history="1">
        <w:r w:rsidRPr="009C49BC">
          <w:rPr>
            <w:rStyle w:val="a3"/>
            <w:color w:val="000000" w:themeColor="text1"/>
            <w:sz w:val="28"/>
            <w:szCs w:val="28"/>
            <w:u w:val="none"/>
            <w:lang w:val="en-US"/>
          </w:rPr>
          <w:t>deficit spending</w:t>
        </w:r>
      </w:hyperlink>
      <w:r w:rsidRPr="009C49BC">
        <w:rPr>
          <w:color w:val="000000" w:themeColor="text1"/>
          <w:sz w:val="28"/>
          <w:szCs w:val="28"/>
          <w:lang w:val="en-US"/>
        </w:rPr>
        <w:t> has increased the U.S. debt to unsustainable levels. The </w:t>
      </w:r>
      <w:hyperlink r:id="rId167" w:history="1">
        <w:r w:rsidRPr="009C49BC">
          <w:rPr>
            <w:rStyle w:val="a3"/>
            <w:color w:val="000000" w:themeColor="text1"/>
            <w:sz w:val="28"/>
            <w:szCs w:val="28"/>
            <w:u w:val="none"/>
            <w:lang w:val="en-US"/>
          </w:rPr>
          <w:t>World Bank</w:t>
        </w:r>
      </w:hyperlink>
      <w:r w:rsidRPr="009C49BC">
        <w:rPr>
          <w:color w:val="000000" w:themeColor="text1"/>
          <w:sz w:val="28"/>
          <w:szCs w:val="28"/>
          <w:lang w:val="en-US"/>
        </w:rPr>
        <w:t xml:space="preserve"> says </w:t>
      </w:r>
      <w:r w:rsidRPr="009C49BC">
        <w:rPr>
          <w:color w:val="000000" w:themeColor="text1"/>
          <w:sz w:val="28"/>
          <w:szCs w:val="28"/>
          <w:lang w:val="en-US"/>
        </w:rPr>
        <w:lastRenderedPageBreak/>
        <w:t>this tipping point is when a country's </w:t>
      </w:r>
      <w:hyperlink r:id="rId168" w:history="1">
        <w:r w:rsidRPr="009C49BC">
          <w:rPr>
            <w:rStyle w:val="a3"/>
            <w:color w:val="000000" w:themeColor="text1"/>
            <w:sz w:val="28"/>
            <w:szCs w:val="28"/>
            <w:u w:val="none"/>
            <w:lang w:val="en-US"/>
          </w:rPr>
          <w:t>debt to gross domestic product ratio</w:t>
        </w:r>
      </w:hyperlink>
      <w:r w:rsidRPr="009C49BC">
        <w:rPr>
          <w:color w:val="000000" w:themeColor="text1"/>
          <w:sz w:val="28"/>
          <w:szCs w:val="28"/>
          <w:lang w:val="en-US"/>
        </w:rPr>
        <w:t> is 77% or higher.</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There are only two ways to reduce a budget deficit. You must either increase revenue or decrease spending. On a personal level, you can increase revenue by getting a raise, finding a better job, or working two jobs. You can also start a business on the side, draw down investment income, or rent out real estate.</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Decreasing spending is easier in the short-term. Many experts recommend cutting out non-essentials, like Starbucks coffees and cable subscriptions. It also works for someone with a spending addiction, if they get help. But increasing revenue is more sustainable in the long run. Constantly evaluate and improve your skills to maximize your revenue from the job market.</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Governments can only increase revenue by raising taxes or increasing economic growth. Tax increases are tricky. If they are too excessive, they will slow growth. Politically, they often end a politician's career. Increasing growth can only be done moderately. If growth is faster than the ideal range of 2-3 percent, it will create a boom, which leads to a bust.</w:t>
      </w:r>
    </w:p>
    <w:p w:rsidR="009C49BC" w:rsidRPr="009C49BC" w:rsidRDefault="009C49BC" w:rsidP="009C49BC">
      <w:pPr>
        <w:pStyle w:val="comp"/>
        <w:shd w:val="clear" w:color="auto" w:fill="FFFFFF"/>
        <w:spacing w:before="0" w:beforeAutospacing="0" w:after="0" w:afterAutospacing="0"/>
        <w:ind w:firstLine="709"/>
        <w:jc w:val="both"/>
        <w:rPr>
          <w:color w:val="000000" w:themeColor="text1"/>
          <w:sz w:val="28"/>
          <w:szCs w:val="28"/>
          <w:lang w:val="en-US"/>
        </w:rPr>
      </w:pPr>
      <w:r w:rsidRPr="009C49BC">
        <w:rPr>
          <w:color w:val="000000" w:themeColor="text1"/>
          <w:sz w:val="28"/>
          <w:szCs w:val="28"/>
          <w:lang w:val="en-US"/>
        </w:rPr>
        <w:t>Cutting spending also has pitfalls. Government spending is a </w:t>
      </w:r>
      <w:hyperlink r:id="rId169" w:history="1">
        <w:r w:rsidRPr="009C49BC">
          <w:rPr>
            <w:rStyle w:val="a3"/>
            <w:color w:val="000000" w:themeColor="text1"/>
            <w:sz w:val="28"/>
            <w:szCs w:val="28"/>
            <w:u w:val="none"/>
            <w:lang w:val="en-US"/>
          </w:rPr>
          <w:t>component of GDP</w:t>
        </w:r>
      </w:hyperlink>
      <w:r w:rsidRPr="009C49BC">
        <w:rPr>
          <w:rStyle w:val="a8"/>
          <w:color w:val="000000" w:themeColor="text1"/>
          <w:sz w:val="28"/>
          <w:szCs w:val="28"/>
          <w:lang w:val="en-US"/>
        </w:rPr>
        <w:t>. </w:t>
      </w:r>
      <w:r w:rsidRPr="009C49BC">
        <w:rPr>
          <w:color w:val="000000" w:themeColor="text1"/>
          <w:sz w:val="28"/>
          <w:szCs w:val="28"/>
          <w:lang w:val="en-US"/>
        </w:rPr>
        <w:t>If the government cuts spending too much, economic growth will slow. That leads to lower revenues and potentially a larger deficit.</w:t>
      </w:r>
      <w:r w:rsidRPr="009C49BC">
        <w:rPr>
          <w:rStyle w:val="mntl-inline-citation"/>
          <w:color w:val="000000" w:themeColor="text1"/>
          <w:spacing w:val="17"/>
          <w:sz w:val="28"/>
          <w:szCs w:val="28"/>
          <w:vertAlign w:val="superscript"/>
          <w:lang w:val="en-US"/>
        </w:rPr>
        <w:t>7</w:t>
      </w:r>
      <w:r w:rsidRPr="009C49BC">
        <w:rPr>
          <w:rFonts w:ascii="Tahoma" w:hAnsi="Tahoma" w:cs="Tahoma"/>
          <w:color w:val="000000" w:themeColor="text1"/>
          <w:sz w:val="28"/>
          <w:szCs w:val="28"/>
        </w:rPr>
        <w:t>﻿</w:t>
      </w:r>
      <w:r w:rsidRPr="009C49BC">
        <w:rPr>
          <w:color w:val="000000" w:themeColor="text1"/>
          <w:sz w:val="28"/>
          <w:szCs w:val="28"/>
          <w:lang w:val="en-US"/>
        </w:rPr>
        <w:t xml:space="preserve"> The best solution is to cut spending on areas that do not create many jobs.</w:t>
      </w:r>
    </w:p>
    <w:p w:rsidR="009C49BC" w:rsidRDefault="009C49BC" w:rsidP="009C49BC">
      <w:pPr>
        <w:tabs>
          <w:tab w:val="left" w:pos="6539"/>
        </w:tabs>
        <w:spacing w:after="0" w:line="240" w:lineRule="auto"/>
        <w:jc w:val="both"/>
        <w:rPr>
          <w:rFonts w:ascii="Times New Roman" w:hAnsi="Times New Roman"/>
          <w:b/>
          <w:sz w:val="28"/>
          <w:szCs w:val="20"/>
          <w:lang w:val="en-US"/>
        </w:rPr>
      </w:pPr>
    </w:p>
    <w:p w:rsidR="00E64014" w:rsidRPr="009C49BC" w:rsidRDefault="00E64014" w:rsidP="009C49BC">
      <w:pPr>
        <w:tabs>
          <w:tab w:val="left" w:pos="6539"/>
        </w:tabs>
        <w:spacing w:after="0" w:line="240" w:lineRule="auto"/>
        <w:jc w:val="both"/>
        <w:rPr>
          <w:rFonts w:ascii="Times New Roman" w:hAnsi="Times New Roman"/>
          <w:b/>
          <w:sz w:val="28"/>
          <w:szCs w:val="20"/>
          <w:lang w:val="en-US"/>
        </w:rPr>
      </w:pPr>
    </w:p>
    <w:p w:rsidR="009C49BC" w:rsidRDefault="009C49BC" w:rsidP="009C49BC">
      <w:pPr>
        <w:tabs>
          <w:tab w:val="left" w:pos="6539"/>
        </w:tabs>
        <w:spacing w:after="0" w:line="240" w:lineRule="auto"/>
        <w:jc w:val="both"/>
        <w:rPr>
          <w:rFonts w:ascii="Times New Roman" w:hAnsi="Times New Roman"/>
          <w:b/>
          <w:sz w:val="28"/>
          <w:szCs w:val="20"/>
          <w:lang w:val="en-US"/>
        </w:rPr>
      </w:pPr>
      <w:r w:rsidRPr="009C49BC">
        <w:rPr>
          <w:rFonts w:ascii="Times New Roman" w:hAnsi="Times New Roman"/>
          <w:b/>
          <w:sz w:val="28"/>
          <w:szCs w:val="20"/>
          <w:lang w:val="en-US"/>
        </w:rPr>
        <w:t>2. State budget and its structure.</w:t>
      </w:r>
    </w:p>
    <w:p w:rsidR="00E64014" w:rsidRDefault="00E64014" w:rsidP="00E64014">
      <w:pPr>
        <w:spacing w:after="0" w:line="240" w:lineRule="auto"/>
        <w:ind w:firstLine="709"/>
        <w:jc w:val="both"/>
        <w:rPr>
          <w:rFonts w:ascii="Times New Roman" w:hAnsi="Times New Roman" w:cs="Times New Roman"/>
          <w:color w:val="202122"/>
          <w:sz w:val="28"/>
          <w:szCs w:val="28"/>
          <w:shd w:val="clear" w:color="auto" w:fill="FFFFFF"/>
          <w:lang w:val="en-US"/>
        </w:rPr>
      </w:pPr>
    </w:p>
    <w:p w:rsidR="00E64014" w:rsidRPr="00E64014" w:rsidRDefault="009C49BC" w:rsidP="00E64014">
      <w:pPr>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E64014">
        <w:rPr>
          <w:rFonts w:ascii="Times New Roman" w:hAnsi="Times New Roman" w:cs="Times New Roman"/>
          <w:color w:val="000000" w:themeColor="text1"/>
          <w:sz w:val="28"/>
          <w:szCs w:val="28"/>
          <w:shd w:val="clear" w:color="auto" w:fill="FFFFFF"/>
          <w:lang w:val="en-US"/>
        </w:rPr>
        <w:t>A </w:t>
      </w:r>
      <w:r w:rsidRPr="00E64014">
        <w:rPr>
          <w:rFonts w:ascii="Times New Roman" w:hAnsi="Times New Roman" w:cs="Times New Roman"/>
          <w:b/>
          <w:bCs/>
          <w:color w:val="000000" w:themeColor="text1"/>
          <w:sz w:val="28"/>
          <w:szCs w:val="28"/>
          <w:shd w:val="clear" w:color="auto" w:fill="FFFFFF"/>
          <w:lang w:val="en-US"/>
        </w:rPr>
        <w:t>government budget</w:t>
      </w:r>
      <w:r w:rsidRPr="00E64014">
        <w:rPr>
          <w:rFonts w:ascii="Times New Roman" w:hAnsi="Times New Roman" w:cs="Times New Roman"/>
          <w:color w:val="000000" w:themeColor="text1"/>
          <w:sz w:val="28"/>
          <w:szCs w:val="28"/>
          <w:shd w:val="clear" w:color="auto" w:fill="FFFFFF"/>
          <w:lang w:val="en-US"/>
        </w:rPr>
        <w:t> is a document prepared by the </w:t>
      </w:r>
      <w:hyperlink r:id="rId170" w:tooltip="Government" w:history="1">
        <w:r w:rsidRPr="00E64014">
          <w:rPr>
            <w:rStyle w:val="a3"/>
            <w:rFonts w:ascii="Times New Roman" w:hAnsi="Times New Roman" w:cs="Times New Roman"/>
            <w:color w:val="000000" w:themeColor="text1"/>
            <w:sz w:val="28"/>
            <w:szCs w:val="28"/>
            <w:u w:val="none"/>
            <w:shd w:val="clear" w:color="auto" w:fill="FFFFFF"/>
            <w:lang w:val="en-US"/>
          </w:rPr>
          <w:t>government</w:t>
        </w:r>
      </w:hyperlink>
      <w:r w:rsidRPr="00E64014">
        <w:rPr>
          <w:rFonts w:ascii="Times New Roman" w:hAnsi="Times New Roman" w:cs="Times New Roman"/>
          <w:color w:val="000000" w:themeColor="text1"/>
          <w:sz w:val="28"/>
          <w:szCs w:val="28"/>
          <w:shd w:val="clear" w:color="auto" w:fill="FFFFFF"/>
          <w:lang w:val="en-US"/>
        </w:rPr>
        <w:t> and/or other </w:t>
      </w:r>
      <w:r w:rsidRPr="00E64014">
        <w:rPr>
          <w:rFonts w:ascii="Times New Roman" w:hAnsi="Times New Roman" w:cs="Times New Roman"/>
          <w:b/>
          <w:bCs/>
          <w:color w:val="000000" w:themeColor="text1"/>
          <w:sz w:val="28"/>
          <w:szCs w:val="28"/>
          <w:shd w:val="clear" w:color="auto" w:fill="FFFFFF"/>
          <w:lang w:val="en-US"/>
        </w:rPr>
        <w:t>political entity</w:t>
      </w:r>
      <w:r w:rsidRPr="00E64014">
        <w:rPr>
          <w:rFonts w:ascii="Times New Roman" w:hAnsi="Times New Roman" w:cs="Times New Roman"/>
          <w:color w:val="000000" w:themeColor="text1"/>
          <w:sz w:val="28"/>
          <w:szCs w:val="28"/>
          <w:shd w:val="clear" w:color="auto" w:fill="FFFFFF"/>
          <w:lang w:val="en-US"/>
        </w:rPr>
        <w:t> presenting its anticipated </w:t>
      </w:r>
      <w:hyperlink r:id="rId171" w:tooltip="Government revenues" w:history="1">
        <w:r w:rsidRPr="00E64014">
          <w:rPr>
            <w:rStyle w:val="a3"/>
            <w:rFonts w:ascii="Times New Roman" w:hAnsi="Times New Roman" w:cs="Times New Roman"/>
            <w:color w:val="000000" w:themeColor="text1"/>
            <w:sz w:val="28"/>
            <w:szCs w:val="28"/>
            <w:u w:val="none"/>
            <w:shd w:val="clear" w:color="auto" w:fill="FFFFFF"/>
            <w:lang w:val="en-US"/>
          </w:rPr>
          <w:t>tax revenues</w:t>
        </w:r>
      </w:hyperlink>
      <w:r w:rsidRPr="00E64014">
        <w:rPr>
          <w:rFonts w:ascii="Times New Roman" w:hAnsi="Times New Roman" w:cs="Times New Roman"/>
          <w:color w:val="000000" w:themeColor="text1"/>
          <w:sz w:val="28"/>
          <w:szCs w:val="28"/>
          <w:shd w:val="clear" w:color="auto" w:fill="FFFFFF"/>
          <w:lang w:val="en-US"/>
        </w:rPr>
        <w:t> (Inheritance tax, income tax, corporation tax, import taxes) and proposed </w:t>
      </w:r>
      <w:hyperlink r:id="rId172" w:tooltip="Government expenditures" w:history="1">
        <w:r w:rsidRPr="00E64014">
          <w:rPr>
            <w:rStyle w:val="a3"/>
            <w:rFonts w:ascii="Times New Roman" w:hAnsi="Times New Roman" w:cs="Times New Roman"/>
            <w:color w:val="000000" w:themeColor="text1"/>
            <w:sz w:val="28"/>
            <w:szCs w:val="28"/>
            <w:u w:val="none"/>
            <w:shd w:val="clear" w:color="auto" w:fill="FFFFFF"/>
            <w:lang w:val="en-US"/>
          </w:rPr>
          <w:t>spending</w:t>
        </w:r>
        <w:r w:rsidR="00E64014" w:rsidRPr="00E64014">
          <w:rPr>
            <w:rStyle w:val="a3"/>
            <w:rFonts w:ascii="Times New Roman" w:hAnsi="Times New Roman" w:cs="Times New Roman"/>
            <w:color w:val="000000" w:themeColor="text1"/>
            <w:sz w:val="28"/>
            <w:szCs w:val="28"/>
            <w:u w:val="none"/>
            <w:shd w:val="clear" w:color="auto" w:fill="FFFFFF"/>
            <w:lang w:val="en-US"/>
          </w:rPr>
          <w:t xml:space="preserve"> </w:t>
        </w:r>
        <w:r w:rsidRPr="00E64014">
          <w:rPr>
            <w:rStyle w:val="a3"/>
            <w:rFonts w:ascii="Times New Roman" w:hAnsi="Times New Roman" w:cs="Times New Roman"/>
            <w:color w:val="000000" w:themeColor="text1"/>
            <w:sz w:val="28"/>
            <w:szCs w:val="28"/>
            <w:u w:val="none"/>
            <w:shd w:val="clear" w:color="auto" w:fill="FFFFFF"/>
            <w:lang w:val="en-US"/>
          </w:rPr>
          <w:t>/</w:t>
        </w:r>
        <w:r w:rsidR="00E64014" w:rsidRPr="00E64014">
          <w:rPr>
            <w:rStyle w:val="a3"/>
            <w:rFonts w:ascii="Times New Roman" w:hAnsi="Times New Roman" w:cs="Times New Roman"/>
            <w:color w:val="000000" w:themeColor="text1"/>
            <w:sz w:val="28"/>
            <w:szCs w:val="28"/>
            <w:u w:val="none"/>
            <w:shd w:val="clear" w:color="auto" w:fill="FFFFFF"/>
            <w:lang w:val="en-US"/>
          </w:rPr>
          <w:t xml:space="preserve"> </w:t>
        </w:r>
        <w:r w:rsidRPr="00E64014">
          <w:rPr>
            <w:rStyle w:val="a3"/>
            <w:rFonts w:ascii="Times New Roman" w:hAnsi="Times New Roman" w:cs="Times New Roman"/>
            <w:color w:val="000000" w:themeColor="text1"/>
            <w:sz w:val="28"/>
            <w:szCs w:val="28"/>
            <w:u w:val="none"/>
            <w:shd w:val="clear" w:color="auto" w:fill="FFFFFF"/>
            <w:lang w:val="en-US"/>
          </w:rPr>
          <w:t>expenditure</w:t>
        </w:r>
      </w:hyperlink>
      <w:r w:rsidRPr="00E64014">
        <w:rPr>
          <w:rFonts w:ascii="Times New Roman" w:hAnsi="Times New Roman" w:cs="Times New Roman"/>
          <w:color w:val="000000" w:themeColor="text1"/>
          <w:sz w:val="28"/>
          <w:szCs w:val="28"/>
          <w:shd w:val="clear" w:color="auto" w:fill="FFFFFF"/>
          <w:lang w:val="en-US"/>
        </w:rPr>
        <w:t> </w:t>
      </w:r>
    </w:p>
    <w:p w:rsidR="009C49BC" w:rsidRPr="00E64014" w:rsidRDefault="009C49BC" w:rsidP="00E64014">
      <w:pPr>
        <w:spacing w:after="0" w:line="240" w:lineRule="auto"/>
        <w:jc w:val="both"/>
        <w:rPr>
          <w:rFonts w:ascii="Times New Roman" w:hAnsi="Times New Roman" w:cs="Times New Roman"/>
          <w:b/>
          <w:bCs/>
          <w:color w:val="000000" w:themeColor="text1"/>
          <w:sz w:val="28"/>
          <w:szCs w:val="28"/>
          <w:lang w:val="en-US"/>
        </w:rPr>
      </w:pPr>
      <w:r w:rsidRPr="00E64014">
        <w:rPr>
          <w:rFonts w:ascii="Times New Roman" w:hAnsi="Times New Roman" w:cs="Times New Roman"/>
          <w:color w:val="000000" w:themeColor="text1"/>
          <w:sz w:val="28"/>
          <w:szCs w:val="28"/>
          <w:shd w:val="clear" w:color="auto" w:fill="FFFFFF"/>
          <w:lang w:val="en-US"/>
        </w:rPr>
        <w:t>(Health care, Education, Defence, Roads, State Benefit) for the coming financial year.</w:t>
      </w:r>
      <w:hyperlink r:id="rId173" w:anchor="cite_note-1" w:history="1">
        <w:r w:rsidRPr="00E64014">
          <w:rPr>
            <w:rStyle w:val="a3"/>
            <w:rFonts w:ascii="Times New Roman" w:hAnsi="Times New Roman" w:cs="Times New Roman"/>
            <w:color w:val="000000" w:themeColor="text1"/>
            <w:sz w:val="28"/>
            <w:szCs w:val="28"/>
            <w:u w:val="none"/>
            <w:shd w:val="clear" w:color="auto" w:fill="FFFFFF"/>
            <w:vertAlign w:val="superscript"/>
            <w:lang w:val="en-US"/>
          </w:rPr>
          <w:t>[1]</w:t>
        </w:r>
      </w:hyperlink>
      <w:r w:rsidRPr="00E64014">
        <w:rPr>
          <w:rFonts w:ascii="Times New Roman" w:hAnsi="Times New Roman" w:cs="Times New Roman"/>
          <w:color w:val="000000" w:themeColor="text1"/>
          <w:sz w:val="28"/>
          <w:szCs w:val="28"/>
          <w:shd w:val="clear" w:color="auto" w:fill="FFFFFF"/>
          <w:lang w:val="en-US"/>
        </w:rPr>
        <w:t> In most parliamentary systems, the budget is presented to the </w:t>
      </w:r>
      <w:hyperlink r:id="rId174" w:tooltip="Lower house" w:history="1">
        <w:r w:rsidRPr="00E64014">
          <w:rPr>
            <w:rStyle w:val="a3"/>
            <w:rFonts w:ascii="Times New Roman" w:hAnsi="Times New Roman" w:cs="Times New Roman"/>
            <w:color w:val="000000" w:themeColor="text1"/>
            <w:sz w:val="28"/>
            <w:szCs w:val="28"/>
            <w:u w:val="none"/>
            <w:shd w:val="clear" w:color="auto" w:fill="FFFFFF"/>
            <w:lang w:val="en-US"/>
          </w:rPr>
          <w:t>lower house</w:t>
        </w:r>
      </w:hyperlink>
      <w:r w:rsidRPr="00E64014">
        <w:rPr>
          <w:rFonts w:ascii="Times New Roman" w:hAnsi="Times New Roman" w:cs="Times New Roman"/>
          <w:color w:val="000000" w:themeColor="text1"/>
          <w:sz w:val="28"/>
          <w:szCs w:val="28"/>
          <w:shd w:val="clear" w:color="auto" w:fill="FFFFFF"/>
          <w:lang w:val="en-US"/>
        </w:rPr>
        <w:t> of the </w:t>
      </w:r>
      <w:hyperlink r:id="rId175" w:tooltip="Legislature" w:history="1">
        <w:r w:rsidRPr="00E64014">
          <w:rPr>
            <w:rStyle w:val="a3"/>
            <w:rFonts w:ascii="Times New Roman" w:hAnsi="Times New Roman" w:cs="Times New Roman"/>
            <w:color w:val="000000" w:themeColor="text1"/>
            <w:sz w:val="28"/>
            <w:szCs w:val="28"/>
            <w:u w:val="none"/>
            <w:shd w:val="clear" w:color="auto" w:fill="FFFFFF"/>
            <w:lang w:val="en-US"/>
          </w:rPr>
          <w:t>legislature</w:t>
        </w:r>
      </w:hyperlink>
      <w:r w:rsidRPr="00E64014">
        <w:rPr>
          <w:rFonts w:ascii="Times New Roman" w:hAnsi="Times New Roman" w:cs="Times New Roman"/>
          <w:color w:val="000000" w:themeColor="text1"/>
          <w:sz w:val="28"/>
          <w:szCs w:val="28"/>
          <w:shd w:val="clear" w:color="auto" w:fill="FFFFFF"/>
          <w:lang w:val="en-US"/>
        </w:rPr>
        <w:t> and often requires approval of the legislature. Through this budget, the government implements economic policy and realizes its program priorities. Once the budget is approved, the use of funds from individual chapters is in the hands of government, ministries and other institutions. Revenues of the state budget consist mainly of taxes, customs duties, fees and other revenues. State budget expenditures cover the activities of the state, which are either given by law or the constitution. The budget in itself does not appropriate funds for government programs, which requires additional legislative measures.</w:t>
      </w:r>
    </w:p>
    <w:p w:rsidR="00E64014" w:rsidRDefault="00E64014" w:rsidP="00E64014">
      <w:pPr>
        <w:spacing w:after="0" w:line="240" w:lineRule="auto"/>
        <w:ind w:firstLine="708"/>
        <w:jc w:val="both"/>
        <w:rPr>
          <w:rFonts w:ascii="Times New Roman" w:hAnsi="Times New Roman" w:cs="Times New Roman"/>
          <w:b/>
          <w:bCs/>
          <w:sz w:val="28"/>
          <w:szCs w:val="28"/>
          <w:lang w:val="en-US"/>
        </w:rPr>
      </w:pPr>
    </w:p>
    <w:p w:rsidR="00DE5499" w:rsidRDefault="009C49BC" w:rsidP="00E64014">
      <w:pPr>
        <w:spacing w:after="0" w:line="240" w:lineRule="auto"/>
        <w:ind w:firstLine="708"/>
        <w:jc w:val="both"/>
        <w:rPr>
          <w:rFonts w:ascii="Times New Roman" w:hAnsi="Times New Roman" w:cs="Times New Roman"/>
          <w:bCs/>
          <w:sz w:val="28"/>
          <w:szCs w:val="28"/>
          <w:lang w:val="en-US"/>
        </w:rPr>
      </w:pPr>
      <w:r w:rsidRPr="00231B55">
        <w:rPr>
          <w:rFonts w:ascii="Times New Roman" w:hAnsi="Times New Roman" w:cs="Times New Roman"/>
          <w:b/>
          <w:bCs/>
          <w:sz w:val="28"/>
          <w:szCs w:val="28"/>
          <w:lang w:val="en-US"/>
        </w:rPr>
        <w:t xml:space="preserve">State budget </w:t>
      </w:r>
      <w:r w:rsidRPr="00231B55">
        <w:rPr>
          <w:rFonts w:ascii="Times New Roman" w:hAnsi="Times New Roman" w:cs="Times New Roman"/>
          <w:bCs/>
          <w:sz w:val="28"/>
          <w:szCs w:val="28"/>
          <w:lang w:val="en-US"/>
        </w:rPr>
        <w:t>represents structure of the expenses and the income of the state approved in a legislative order</w:t>
      </w:r>
    </w:p>
    <w:p w:rsidR="00DE5499" w:rsidRDefault="00DE5499">
      <w:pPr>
        <w:rPr>
          <w:rFonts w:ascii="Times New Roman" w:hAnsi="Times New Roman" w:cs="Times New Roman"/>
          <w:bCs/>
          <w:sz w:val="28"/>
          <w:szCs w:val="28"/>
          <w:lang w:val="en-US"/>
        </w:rPr>
      </w:pPr>
      <w:r>
        <w:rPr>
          <w:rFonts w:ascii="Times New Roman" w:hAnsi="Times New Roman" w:cs="Times New Roman"/>
          <w:bCs/>
          <w:sz w:val="28"/>
          <w:szCs w:val="28"/>
          <w:lang w:val="en-US"/>
        </w:rPr>
        <w:br w:type="page"/>
      </w:r>
    </w:p>
    <w:p w:rsidR="009C49BC" w:rsidRPr="00231B55" w:rsidRDefault="009C49BC" w:rsidP="00E64014">
      <w:pPr>
        <w:spacing w:after="0" w:line="240" w:lineRule="auto"/>
        <w:ind w:firstLine="708"/>
        <w:jc w:val="both"/>
        <w:rPr>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81792" behindDoc="0" locked="0" layoutInCell="1" allowOverlap="1">
                <wp:simplePos x="0" y="0"/>
                <wp:positionH relativeFrom="column">
                  <wp:posOffset>101600</wp:posOffset>
                </wp:positionH>
                <wp:positionV relativeFrom="paragraph">
                  <wp:posOffset>57150</wp:posOffset>
                </wp:positionV>
                <wp:extent cx="2743200" cy="586740"/>
                <wp:effectExtent l="38735" t="38735" r="37465" b="31750"/>
                <wp:wrapNone/>
                <wp:docPr id="1046" name="Скругленный прямоугольник 10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8674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231B55" w:rsidRDefault="0010125F" w:rsidP="009C49BC">
                            <w:pPr>
                              <w:jc w:val="center"/>
                              <w:rPr>
                                <w:szCs w:val="28"/>
                              </w:rPr>
                            </w:pPr>
                            <w:r w:rsidRPr="00231B55">
                              <w:rPr>
                                <w:rFonts w:ascii="Times New Roman" w:hAnsi="Times New Roman" w:cs="Times New Roman"/>
                                <w:b/>
                                <w:sz w:val="28"/>
                                <w:szCs w:val="28"/>
                              </w:rPr>
                              <w:t>REPUBLICAN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46" o:spid="_x0000_s1053" style="position:absolute;left:0;text-align:left;margin-left:8pt;margin-top:4.5pt;width:3in;height:46.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" fillcolor="white [3201]" strokecolor="black [3200]" strokeweight="5pt">
                <v:stroke linestyle="thickThin"/>
                <v:shadow color="#868686"/>
                <v:textbox>
                  <w:txbxContent>
                    <w:p w:rsidR="0010125F" w:rsidRPr="00231B55" w:rsidRDefault="0010125F" w:rsidP="009C49BC">
                      <w:pPr>
                        <w:jc w:val="center"/>
                        <w:rPr>
                          <w:szCs w:val="28"/>
                        </w:rPr>
                      </w:pPr>
                      <w:r w:rsidRPr="00231B55">
                        <w:rPr>
                          <w:rFonts w:ascii="Times New Roman" w:hAnsi="Times New Roman" w:cs="Times New Roman"/>
                          <w:b/>
                          <w:sz w:val="28"/>
                          <w:szCs w:val="28"/>
                        </w:rPr>
                        <w:t>REPUBLICAN</w:t>
                      </w:r>
                    </w:p>
                  </w:txbxContent>
                </v:textbox>
              </v:roundrect>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82816" behindDoc="0" locked="0" layoutInCell="1" allowOverlap="1">
                <wp:simplePos x="0" y="0"/>
                <wp:positionH relativeFrom="column">
                  <wp:posOffset>3117850</wp:posOffset>
                </wp:positionH>
                <wp:positionV relativeFrom="paragraph">
                  <wp:posOffset>57150</wp:posOffset>
                </wp:positionV>
                <wp:extent cx="2743200" cy="586740"/>
                <wp:effectExtent l="35560" t="38735" r="40640" b="31750"/>
                <wp:wrapNone/>
                <wp:docPr id="1045" name="Скругленный прямоугольник 10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8674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231B55" w:rsidRDefault="0010125F" w:rsidP="009C49BC">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LOCAL</w:t>
                            </w:r>
                          </w:p>
                          <w:p w:rsidR="0010125F" w:rsidRPr="006D4225" w:rsidRDefault="0010125F" w:rsidP="009C49BC">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(area, area, city</w:t>
                            </w:r>
                            <w:r>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45" o:spid="_x0000_s1054" style="position:absolute;left:0;text-align:left;margin-left:245.5pt;margin-top:4.5pt;width:3in;height:46.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" fillcolor="white [3201]" strokecolor="black [3200]" strokeweight="5pt">
                <v:stroke linestyle="thickThin"/>
                <v:shadow color="#868686"/>
                <v:textbox>
                  <w:txbxContent>
                    <w:p w:rsidR="0010125F" w:rsidRPr="00231B55" w:rsidRDefault="0010125F" w:rsidP="009C49BC">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LOCAL</w:t>
                      </w:r>
                    </w:p>
                    <w:p w:rsidR="0010125F" w:rsidRPr="006D4225" w:rsidRDefault="0010125F" w:rsidP="009C49BC">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(area, area, city</w:t>
                      </w:r>
                      <w:r>
                        <w:rPr>
                          <w:rFonts w:ascii="Times New Roman" w:hAnsi="Times New Roman" w:cs="Times New Roman"/>
                          <w:b/>
                          <w:sz w:val="28"/>
                          <w:szCs w:val="28"/>
                        </w:rPr>
                        <w:t>)</w:t>
                      </w:r>
                    </w:p>
                  </w:txbxContent>
                </v:textbox>
              </v:roundrect>
            </w:pict>
          </mc:Fallback>
        </mc:AlternateContent>
      </w: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91008" behindDoc="0" locked="0" layoutInCell="1" allowOverlap="1">
                <wp:simplePos x="0" y="0"/>
                <wp:positionH relativeFrom="column">
                  <wp:posOffset>3314700</wp:posOffset>
                </wp:positionH>
                <wp:positionV relativeFrom="paragraph">
                  <wp:posOffset>28575</wp:posOffset>
                </wp:positionV>
                <wp:extent cx="643255" cy="258445"/>
                <wp:effectExtent l="13335" t="61595" r="48260" b="13335"/>
                <wp:wrapNone/>
                <wp:docPr id="1044" name="Прямая со стрелкой 10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3255" cy="25844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87330" id="Прямая со стрелкой 1044" o:spid="_x0000_s1026" type="#_x0000_t32" style="position:absolute;margin-left:261pt;margin-top:2.25pt;width:50.65pt;height:20.35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" strokeweight="2pt">
                <v:stroke endarrow="block"/>
              </v:shape>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89984" behindDoc="0" locked="0" layoutInCell="1" allowOverlap="1">
                <wp:simplePos x="0" y="0"/>
                <wp:positionH relativeFrom="column">
                  <wp:posOffset>1835785</wp:posOffset>
                </wp:positionH>
                <wp:positionV relativeFrom="paragraph">
                  <wp:posOffset>28575</wp:posOffset>
                </wp:positionV>
                <wp:extent cx="897255" cy="258445"/>
                <wp:effectExtent l="39370" t="61595" r="15875" b="13335"/>
                <wp:wrapNone/>
                <wp:docPr id="1043" name="Прямая со стрелкой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97255" cy="25844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B3CDD4" id="Прямая со стрелкой 1043" o:spid="_x0000_s1026" type="#_x0000_t32" style="position:absolute;margin-left:144.55pt;margin-top:2.25pt;width:70.65pt;height:20.35pt;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" strokeweight="2pt">
                <v:stroke endarrow="block"/>
              </v:shape>
            </w:pict>
          </mc:Fallback>
        </mc:AlternateContent>
      </w: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83840" behindDoc="0" locked="0" layoutInCell="1" allowOverlap="1">
                <wp:simplePos x="0" y="0"/>
                <wp:positionH relativeFrom="column">
                  <wp:posOffset>1590675</wp:posOffset>
                </wp:positionH>
                <wp:positionV relativeFrom="paragraph">
                  <wp:posOffset>84455</wp:posOffset>
                </wp:positionV>
                <wp:extent cx="2743200" cy="586740"/>
                <wp:effectExtent l="32385" t="36195" r="34290" b="34290"/>
                <wp:wrapNone/>
                <wp:docPr id="1042" name="Скругленный прямоугольник 1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8674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9C49BC">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 xml:space="preserve">STATE </w:t>
                            </w:r>
                          </w:p>
                          <w:p w:rsidR="0010125F" w:rsidRPr="00231B55" w:rsidRDefault="0010125F" w:rsidP="009C49BC">
                            <w:pPr>
                              <w:spacing w:after="0" w:line="240" w:lineRule="auto"/>
                              <w:jc w:val="center"/>
                              <w:rPr>
                                <w:szCs w:val="28"/>
                              </w:rPr>
                            </w:pPr>
                            <w:r w:rsidRPr="00231B55">
                              <w:rPr>
                                <w:rFonts w:ascii="Times New Roman" w:hAnsi="Times New Roman" w:cs="Times New Roman"/>
                                <w:b/>
                                <w:sz w:val="28"/>
                                <w:szCs w:val="28"/>
                              </w:rPr>
                              <w:t>BUDGET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42" o:spid="_x0000_s1055" style="position:absolute;left:0;text-align:left;margin-left:125.25pt;margin-top:6.65pt;width:3in;height:46.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" fillcolor="white [3201]" strokecolor="black [3200]" strokeweight="5pt">
                <v:stroke linestyle="thickThin"/>
                <v:shadow color="#868686"/>
                <v:textbox>
                  <w:txbxContent>
                    <w:p w:rsidR="0010125F" w:rsidRDefault="0010125F" w:rsidP="009C49BC">
                      <w:pPr>
                        <w:spacing w:after="0" w:line="240" w:lineRule="auto"/>
                        <w:jc w:val="center"/>
                        <w:rPr>
                          <w:rFonts w:ascii="Times New Roman" w:hAnsi="Times New Roman" w:cs="Times New Roman"/>
                          <w:b/>
                          <w:sz w:val="28"/>
                          <w:szCs w:val="28"/>
                        </w:rPr>
                      </w:pPr>
                      <w:r w:rsidRPr="00231B55">
                        <w:rPr>
                          <w:rFonts w:ascii="Times New Roman" w:hAnsi="Times New Roman" w:cs="Times New Roman"/>
                          <w:b/>
                          <w:sz w:val="28"/>
                          <w:szCs w:val="28"/>
                        </w:rPr>
                        <w:t xml:space="preserve">STATE </w:t>
                      </w:r>
                    </w:p>
                    <w:p w:rsidR="0010125F" w:rsidRPr="00231B55" w:rsidRDefault="0010125F" w:rsidP="009C49BC">
                      <w:pPr>
                        <w:spacing w:after="0" w:line="240" w:lineRule="auto"/>
                        <w:jc w:val="center"/>
                        <w:rPr>
                          <w:szCs w:val="28"/>
                        </w:rPr>
                      </w:pPr>
                      <w:r w:rsidRPr="00231B55">
                        <w:rPr>
                          <w:rFonts w:ascii="Times New Roman" w:hAnsi="Times New Roman" w:cs="Times New Roman"/>
                          <w:b/>
                          <w:sz w:val="28"/>
                          <w:szCs w:val="28"/>
                        </w:rPr>
                        <w:t>BUDGET</w:t>
                      </w:r>
                    </w:p>
                  </w:txbxContent>
                </v:textbox>
              </v:roundrect>
            </w:pict>
          </mc:Fallback>
        </mc:AlternateContent>
      </w: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92032" behindDoc="0" locked="0" layoutInCell="1" allowOverlap="1">
                <wp:simplePos x="0" y="0"/>
                <wp:positionH relativeFrom="column">
                  <wp:posOffset>1371600</wp:posOffset>
                </wp:positionH>
                <wp:positionV relativeFrom="paragraph">
                  <wp:posOffset>175260</wp:posOffset>
                </wp:positionV>
                <wp:extent cx="0" cy="457200"/>
                <wp:effectExtent l="60960" t="17145" r="62865" b="30480"/>
                <wp:wrapNone/>
                <wp:docPr id="1041" name="Прямая со стрелкой 10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01126F" id="Прямая со стрелкой 1041" o:spid="_x0000_s1026" type="#_x0000_t32" style="position:absolute;margin-left:108pt;margin-top:13.8pt;width:0;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" strokeweight="2pt">
                <v:stroke endarrow="block"/>
              </v:shape>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94080" behindDoc="0" locked="0" layoutInCell="1" allowOverlap="1">
                <wp:simplePos x="0" y="0"/>
                <wp:positionH relativeFrom="column">
                  <wp:posOffset>1371600</wp:posOffset>
                </wp:positionH>
                <wp:positionV relativeFrom="paragraph">
                  <wp:posOffset>175260</wp:posOffset>
                </wp:positionV>
                <wp:extent cx="219075" cy="0"/>
                <wp:effectExtent l="13335" t="17145" r="15240" b="20955"/>
                <wp:wrapNone/>
                <wp:docPr id="1040" name="Прямая со стрелкой 1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334F87" id="Прямая со стрелкой 1040" o:spid="_x0000_s1026" type="#_x0000_t32" style="position:absolute;margin-left:108pt;margin-top:13.8pt;width:17.25pt;height:0;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" strokeweight="2pt"/>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95104" behindDoc="0" locked="0" layoutInCell="1" allowOverlap="1">
                <wp:simplePos x="0" y="0"/>
                <wp:positionH relativeFrom="column">
                  <wp:posOffset>4333875</wp:posOffset>
                </wp:positionH>
                <wp:positionV relativeFrom="paragraph">
                  <wp:posOffset>175260</wp:posOffset>
                </wp:positionV>
                <wp:extent cx="238125" cy="0"/>
                <wp:effectExtent l="13335" t="17145" r="15240" b="20955"/>
                <wp:wrapNone/>
                <wp:docPr id="1039" name="Прямая со стрелкой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1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36CA15" id="Прямая со стрелкой 1039" o:spid="_x0000_s1026" type="#_x0000_t32" style="position:absolute;margin-left:341.25pt;margin-top:13.8pt;width:18.75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" strokeweight="2pt"/>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93056" behindDoc="0" locked="0" layoutInCell="1" allowOverlap="1">
                <wp:simplePos x="0" y="0"/>
                <wp:positionH relativeFrom="column">
                  <wp:posOffset>4572000</wp:posOffset>
                </wp:positionH>
                <wp:positionV relativeFrom="paragraph">
                  <wp:posOffset>175260</wp:posOffset>
                </wp:positionV>
                <wp:extent cx="0" cy="457200"/>
                <wp:effectExtent l="60960" t="17145" r="62865" b="30480"/>
                <wp:wrapNone/>
                <wp:docPr id="1038" name="Прямая со стрелкой 10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983727" id="Прямая со стрелкой 1038" o:spid="_x0000_s1026" type="#_x0000_t32" style="position:absolute;margin-left:5in;margin-top:13.8pt;width:0;height:3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" strokeweight="2pt">
                <v:stroke endarrow="block"/>
              </v:shape>
            </w:pict>
          </mc:Fallback>
        </mc:AlternateContent>
      </w: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96128" behindDoc="0" locked="0" layoutInCell="1" allowOverlap="1">
                <wp:simplePos x="0" y="0"/>
                <wp:positionH relativeFrom="column">
                  <wp:posOffset>2971800</wp:posOffset>
                </wp:positionH>
                <wp:positionV relativeFrom="paragraph">
                  <wp:posOffset>57785</wp:posOffset>
                </wp:positionV>
                <wp:extent cx="0" cy="3594735"/>
                <wp:effectExtent l="60960" t="13335" r="62865" b="30480"/>
                <wp:wrapNone/>
                <wp:docPr id="1037" name="Прямая со стрелкой 10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947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69E15E" id="Прямая со стрелкой 1037" o:spid="_x0000_s1026" type="#_x0000_t32" style="position:absolute;margin-left:234pt;margin-top:4.55pt;width:0;height:283.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" strokeweight="2pt">
                <v:stroke endarrow="block"/>
              </v:shape>
            </w:pict>
          </mc:Fallback>
        </mc:AlternateContent>
      </w: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86912" behindDoc="0" locked="0" layoutInCell="1" allowOverlap="1">
                <wp:simplePos x="0" y="0"/>
                <wp:positionH relativeFrom="column">
                  <wp:posOffset>342900</wp:posOffset>
                </wp:positionH>
                <wp:positionV relativeFrom="paragraph">
                  <wp:posOffset>19050</wp:posOffset>
                </wp:positionV>
                <wp:extent cx="2171700" cy="571500"/>
                <wp:effectExtent l="32385" t="36195" r="34290" b="78105"/>
                <wp:wrapNone/>
                <wp:docPr id="1036" name="Выноска со стрелкой вниз 1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downArrowCallout">
                          <a:avLst>
                            <a:gd name="adj1" fmla="val 24735"/>
                            <a:gd name="adj2" fmla="val 31966"/>
                            <a:gd name="adj3" fmla="val 21634"/>
                            <a:gd name="adj4" fmla="val 66667"/>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231B55" w:rsidRDefault="0010125F" w:rsidP="009C49BC">
                            <w:pPr>
                              <w:jc w:val="center"/>
                              <w:rPr>
                                <w:szCs w:val="28"/>
                              </w:rPr>
                            </w:pPr>
                            <w:r w:rsidRPr="00231B55">
                              <w:rPr>
                                <w:rFonts w:ascii="Times New Roman" w:hAnsi="Times New Roman" w:cs="Times New Roman"/>
                                <w:b/>
                                <w:sz w:val="28"/>
                                <w:szCs w:val="28"/>
                              </w:rPr>
                              <w:t>INCOME (</w:t>
                            </w:r>
                            <w:r>
                              <w:rPr>
                                <w:rFonts w:ascii="Times New Roman" w:hAnsi="Times New Roman" w:cs="Times New Roman"/>
                                <w:b/>
                                <w:sz w:val="28"/>
                                <w:szCs w:val="28"/>
                                <w:lang w:val="en-US"/>
                              </w:rPr>
                              <w:t>I</w:t>
                            </w:r>
                            <w:r w:rsidRPr="00231B55">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Выноска со стрелкой вниз 1036" o:spid="_x0000_s1056" type="#_x0000_t80" style="position:absolute;left:0;text-align:left;margin-left:27pt;margin-top:1.5pt;width:171pt;height: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" adj=",8983,16927,10097" fillcolor="white [3201]" strokecolor="black [3200]" strokeweight="5pt">
                <v:stroke linestyle="thickThin"/>
                <v:shadow color="#868686"/>
                <v:textbox>
                  <w:txbxContent>
                    <w:p w:rsidR="0010125F" w:rsidRPr="00231B55" w:rsidRDefault="0010125F" w:rsidP="009C49BC">
                      <w:pPr>
                        <w:jc w:val="center"/>
                        <w:rPr>
                          <w:szCs w:val="28"/>
                        </w:rPr>
                      </w:pPr>
                      <w:r w:rsidRPr="00231B55">
                        <w:rPr>
                          <w:rFonts w:ascii="Times New Roman" w:hAnsi="Times New Roman" w:cs="Times New Roman"/>
                          <w:b/>
                          <w:sz w:val="28"/>
                          <w:szCs w:val="28"/>
                        </w:rPr>
                        <w:t>INCOME (</w:t>
                      </w:r>
                      <w:r>
                        <w:rPr>
                          <w:rFonts w:ascii="Times New Roman" w:hAnsi="Times New Roman" w:cs="Times New Roman"/>
                          <w:b/>
                          <w:sz w:val="28"/>
                          <w:szCs w:val="28"/>
                          <w:lang w:val="en-US"/>
                        </w:rPr>
                        <w:t>I</w:t>
                      </w:r>
                      <w:r w:rsidRPr="00231B55">
                        <w:rPr>
                          <w:rFonts w:ascii="Times New Roman" w:hAnsi="Times New Roman" w:cs="Times New Roman"/>
                          <w:b/>
                          <w:sz w:val="28"/>
                          <w:szCs w:val="28"/>
                        </w:rPr>
                        <w:t>)</w:t>
                      </w:r>
                    </w:p>
                  </w:txbxContent>
                </v:textbox>
              </v:shape>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87936" behindDoc="0" locked="0" layoutInCell="1" allowOverlap="1">
                <wp:simplePos x="0" y="0"/>
                <wp:positionH relativeFrom="column">
                  <wp:posOffset>3314700</wp:posOffset>
                </wp:positionH>
                <wp:positionV relativeFrom="paragraph">
                  <wp:posOffset>19050</wp:posOffset>
                </wp:positionV>
                <wp:extent cx="2171700" cy="571500"/>
                <wp:effectExtent l="32385" t="36195" r="34290" b="40005"/>
                <wp:wrapNone/>
                <wp:docPr id="1035" name="Выноска со стрелкой вниз 10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downArrowCallout">
                          <a:avLst>
                            <a:gd name="adj1" fmla="val 24735"/>
                            <a:gd name="adj2" fmla="val 31966"/>
                            <a:gd name="adj3" fmla="val 21634"/>
                            <a:gd name="adj4" fmla="val 66667"/>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231B55" w:rsidRDefault="0010125F" w:rsidP="009C49BC">
                            <w:pPr>
                              <w:jc w:val="center"/>
                              <w:rPr>
                                <w:szCs w:val="28"/>
                              </w:rPr>
                            </w:pPr>
                            <w:r w:rsidRPr="00231B55">
                              <w:rPr>
                                <w:rFonts w:ascii="Times New Roman" w:hAnsi="Times New Roman" w:cs="Times New Roman"/>
                                <w:b/>
                                <w:sz w:val="28"/>
                                <w:szCs w:val="28"/>
                              </w:rPr>
                              <w:t>EXPENSES (E)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со стрелкой вниз 1035" o:spid="_x0000_s1057" type="#_x0000_t80" style="position:absolute;left:0;text-align:left;margin-left:261pt;margin-top:1.5pt;width:171pt;height: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" adj=",8983,16927,10097" fillcolor="white [3201]" strokecolor="black [3200]" strokeweight="5pt">
                <v:stroke linestyle="thickThin"/>
                <v:shadow color="#868686"/>
                <v:textbox>
                  <w:txbxContent>
                    <w:p w:rsidR="0010125F" w:rsidRPr="00231B55" w:rsidRDefault="0010125F" w:rsidP="009C49BC">
                      <w:pPr>
                        <w:jc w:val="center"/>
                        <w:rPr>
                          <w:szCs w:val="28"/>
                        </w:rPr>
                      </w:pPr>
                      <w:r w:rsidRPr="00231B55">
                        <w:rPr>
                          <w:rFonts w:ascii="Times New Roman" w:hAnsi="Times New Roman" w:cs="Times New Roman"/>
                          <w:b/>
                          <w:sz w:val="28"/>
                          <w:szCs w:val="28"/>
                        </w:rPr>
                        <w:t>EXPENSES (E)</w:t>
                      </w:r>
                    </w:p>
                  </w:txbxContent>
                </v:textbox>
              </v:shape>
            </w:pict>
          </mc:Fallback>
        </mc:AlternateContent>
      </w: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85888" behindDoc="0" locked="0" layoutInCell="1" allowOverlap="1">
                <wp:simplePos x="0" y="0"/>
                <wp:positionH relativeFrom="column">
                  <wp:posOffset>3086100</wp:posOffset>
                </wp:positionH>
                <wp:positionV relativeFrom="paragraph">
                  <wp:posOffset>41910</wp:posOffset>
                </wp:positionV>
                <wp:extent cx="2743200" cy="2533650"/>
                <wp:effectExtent l="32385" t="34290" r="34290" b="32385"/>
                <wp:wrapNone/>
                <wp:docPr id="1034" name="Скругленный прямоугольник 1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53365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Industry</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Social policy</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Agriculture</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State management</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International activity</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Defense</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Law-enforcement activity</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rPr>
                            </w:pPr>
                            <w:r w:rsidRPr="00A34566">
                              <w:rPr>
                                <w:rFonts w:ascii="Times New Roman" w:eastAsia="Times New Roman" w:hAnsi="Times New Roman" w:cs="Times New Roman"/>
                                <w:color w:val="000000" w:themeColor="text1"/>
                                <w:sz w:val="28"/>
                                <w:szCs w:val="24"/>
                              </w:rPr>
                              <w:t>Science</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rPr>
                            </w:pPr>
                            <w:r w:rsidRPr="00A34566">
                              <w:rPr>
                                <w:rFonts w:ascii="Times New Roman" w:eastAsia="Times New Roman" w:hAnsi="Times New Roman" w:cs="Times New Roman"/>
                                <w:color w:val="000000" w:themeColor="text1"/>
                                <w:sz w:val="28"/>
                                <w:szCs w:val="24"/>
                              </w:rPr>
                              <w:t>Health care</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hAnsi="Times New Roman" w:cs="Times New Roman"/>
                                <w:sz w:val="28"/>
                                <w:szCs w:val="24"/>
                              </w:rPr>
                            </w:pPr>
                            <w:r w:rsidRPr="00A34566">
                              <w:rPr>
                                <w:rFonts w:ascii="Times New Roman" w:eastAsia="Times New Roman" w:hAnsi="Times New Roman" w:cs="Times New Roman"/>
                                <w:color w:val="000000" w:themeColor="text1"/>
                                <w:sz w:val="28"/>
                                <w:szCs w:val="24"/>
                              </w:rPr>
                              <w:t>Service of a public debt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34" o:spid="_x0000_s1058" style="position:absolute;left:0;text-align:left;margin-left:243pt;margin-top:3.3pt;width:3in;height:19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" fillcolor="white [3201]" strokecolor="black [3200]" strokeweight="5pt">
                <v:stroke linestyle="thickThin"/>
                <v:shadow color="#868686"/>
                <v:textbox>
                  <w:txbxContent>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Industry</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Social policy</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Agriculture</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State management</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International activity</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Defense</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A34566">
                        <w:rPr>
                          <w:rFonts w:ascii="Times New Roman" w:eastAsia="Times New Roman" w:hAnsi="Times New Roman" w:cs="Times New Roman"/>
                          <w:color w:val="000000" w:themeColor="text1"/>
                          <w:sz w:val="28"/>
                          <w:szCs w:val="24"/>
                          <w:lang w:val="en-US"/>
                        </w:rPr>
                        <w:t>Law-enforcement activity</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rPr>
                      </w:pPr>
                      <w:r w:rsidRPr="00A34566">
                        <w:rPr>
                          <w:rFonts w:ascii="Times New Roman" w:eastAsia="Times New Roman" w:hAnsi="Times New Roman" w:cs="Times New Roman"/>
                          <w:color w:val="000000" w:themeColor="text1"/>
                          <w:sz w:val="28"/>
                          <w:szCs w:val="24"/>
                        </w:rPr>
                        <w:t>Science</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eastAsia="Times New Roman" w:hAnsi="Times New Roman" w:cs="Times New Roman"/>
                          <w:color w:val="000000" w:themeColor="text1"/>
                          <w:sz w:val="28"/>
                          <w:szCs w:val="24"/>
                        </w:rPr>
                      </w:pPr>
                      <w:r w:rsidRPr="00A34566">
                        <w:rPr>
                          <w:rFonts w:ascii="Times New Roman" w:eastAsia="Times New Roman" w:hAnsi="Times New Roman" w:cs="Times New Roman"/>
                          <w:color w:val="000000" w:themeColor="text1"/>
                          <w:sz w:val="28"/>
                          <w:szCs w:val="24"/>
                        </w:rPr>
                        <w:t>Health care</w:t>
                      </w:r>
                    </w:p>
                    <w:p w:rsidR="0010125F" w:rsidRPr="00A34566" w:rsidRDefault="0010125F" w:rsidP="009C49BC">
                      <w:pPr>
                        <w:pStyle w:val="a4"/>
                        <w:numPr>
                          <w:ilvl w:val="0"/>
                          <w:numId w:val="9"/>
                        </w:numPr>
                        <w:tabs>
                          <w:tab w:val="num" w:pos="284"/>
                        </w:tabs>
                        <w:spacing w:after="0" w:line="240" w:lineRule="auto"/>
                        <w:ind w:left="0" w:firstLine="0"/>
                        <w:jc w:val="both"/>
                        <w:rPr>
                          <w:rFonts w:ascii="Times New Roman" w:hAnsi="Times New Roman" w:cs="Times New Roman"/>
                          <w:sz w:val="28"/>
                          <w:szCs w:val="24"/>
                        </w:rPr>
                      </w:pPr>
                      <w:r w:rsidRPr="00A34566">
                        <w:rPr>
                          <w:rFonts w:ascii="Times New Roman" w:eastAsia="Times New Roman" w:hAnsi="Times New Roman" w:cs="Times New Roman"/>
                          <w:color w:val="000000" w:themeColor="text1"/>
                          <w:sz w:val="28"/>
                          <w:szCs w:val="24"/>
                        </w:rPr>
                        <w:t>Service of a public debt</w:t>
                      </w:r>
                    </w:p>
                  </w:txbxContent>
                </v:textbox>
              </v:roundrect>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84864" behindDoc="0" locked="0" layoutInCell="1" allowOverlap="1">
                <wp:simplePos x="0" y="0"/>
                <wp:positionH relativeFrom="column">
                  <wp:posOffset>114300</wp:posOffset>
                </wp:positionH>
                <wp:positionV relativeFrom="paragraph">
                  <wp:posOffset>41910</wp:posOffset>
                </wp:positionV>
                <wp:extent cx="2743200" cy="2493010"/>
                <wp:effectExtent l="32385" t="34290" r="34290" b="34925"/>
                <wp:wrapNone/>
                <wp:docPr id="1033" name="Скругленный прямоугольник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49301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231B55" w:rsidRDefault="0010125F" w:rsidP="009C49BC">
                            <w:pPr>
                              <w:pStyle w:val="a4"/>
                              <w:numPr>
                                <w:ilvl w:val="0"/>
                                <w:numId w:val="8"/>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 xml:space="preserve">Taxes </w:t>
                            </w:r>
                          </w:p>
                          <w:p w:rsidR="0010125F" w:rsidRPr="00231B55" w:rsidRDefault="0010125F" w:rsidP="009C49BC">
                            <w:pPr>
                              <w:pStyle w:val="a4"/>
                              <w:numPr>
                                <w:ilvl w:val="0"/>
                                <w:numId w:val="8"/>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State loans (external and internal)</w:t>
                            </w:r>
                          </w:p>
                          <w:p w:rsidR="0010125F" w:rsidRPr="00231B55" w:rsidRDefault="0010125F" w:rsidP="009C49BC">
                            <w:pPr>
                              <w:pStyle w:val="a4"/>
                              <w:numPr>
                                <w:ilvl w:val="0"/>
                                <w:numId w:val="8"/>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Receipts from off-budget (target) funds</w:t>
                            </w:r>
                          </w:p>
                          <w:p w:rsidR="0010125F" w:rsidRPr="00231B55" w:rsidRDefault="0010125F" w:rsidP="009C49BC">
                            <w:pPr>
                              <w:pStyle w:val="a4"/>
                              <w:numPr>
                                <w:ilvl w:val="0"/>
                                <w:numId w:val="8"/>
                              </w:numPr>
                              <w:tabs>
                                <w:tab w:val="left" w:pos="284"/>
                              </w:tabs>
                              <w:spacing w:after="0" w:line="240" w:lineRule="auto"/>
                              <w:ind w:left="0" w:firstLine="0"/>
                              <w:jc w:val="both"/>
                              <w:rPr>
                                <w:color w:val="000000" w:themeColor="text1"/>
                                <w:sz w:val="24"/>
                                <w:lang w:val="en-US"/>
                              </w:rPr>
                            </w:pPr>
                            <w:r w:rsidRPr="00231B55">
                              <w:rPr>
                                <w:rFonts w:ascii="Times New Roman" w:eastAsia="Times New Roman" w:hAnsi="Times New Roman" w:cs="Times New Roman"/>
                                <w:color w:val="000000" w:themeColor="text1"/>
                                <w:sz w:val="28"/>
                                <w:szCs w:val="24"/>
                                <w:lang w:val="en-US"/>
                              </w:rPr>
                              <w:t>Issue (additional release) of paper and credit money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33" o:spid="_x0000_s1059" style="position:absolute;left:0;text-align:left;margin-left:9pt;margin-top:3.3pt;width:3in;height:196.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" fillcolor="white [3201]" strokecolor="black [3200]" strokeweight="5pt">
                <v:stroke linestyle="thickThin"/>
                <v:shadow color="#868686"/>
                <v:textbox>
                  <w:txbxContent>
                    <w:p w:rsidR="0010125F" w:rsidRPr="00231B55" w:rsidRDefault="0010125F" w:rsidP="009C49BC">
                      <w:pPr>
                        <w:pStyle w:val="a4"/>
                        <w:numPr>
                          <w:ilvl w:val="0"/>
                          <w:numId w:val="8"/>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 xml:space="preserve">Taxes </w:t>
                      </w:r>
                    </w:p>
                    <w:p w:rsidR="0010125F" w:rsidRPr="00231B55" w:rsidRDefault="0010125F" w:rsidP="009C49BC">
                      <w:pPr>
                        <w:pStyle w:val="a4"/>
                        <w:numPr>
                          <w:ilvl w:val="0"/>
                          <w:numId w:val="8"/>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State loans (external and internal)</w:t>
                      </w:r>
                    </w:p>
                    <w:p w:rsidR="0010125F" w:rsidRPr="00231B55" w:rsidRDefault="0010125F" w:rsidP="009C49BC">
                      <w:pPr>
                        <w:pStyle w:val="a4"/>
                        <w:numPr>
                          <w:ilvl w:val="0"/>
                          <w:numId w:val="8"/>
                        </w:numPr>
                        <w:tabs>
                          <w:tab w:val="left" w:pos="284"/>
                        </w:tabs>
                        <w:spacing w:after="0" w:line="240" w:lineRule="auto"/>
                        <w:ind w:left="0" w:firstLine="0"/>
                        <w:jc w:val="both"/>
                        <w:rPr>
                          <w:rFonts w:ascii="Times New Roman" w:eastAsia="Times New Roman" w:hAnsi="Times New Roman" w:cs="Times New Roman"/>
                          <w:color w:val="000000" w:themeColor="text1"/>
                          <w:sz w:val="28"/>
                          <w:szCs w:val="24"/>
                          <w:lang w:val="en-US"/>
                        </w:rPr>
                      </w:pPr>
                      <w:r w:rsidRPr="00231B55">
                        <w:rPr>
                          <w:rFonts w:ascii="Times New Roman" w:eastAsia="Times New Roman" w:hAnsi="Times New Roman" w:cs="Times New Roman"/>
                          <w:color w:val="000000" w:themeColor="text1"/>
                          <w:sz w:val="28"/>
                          <w:szCs w:val="24"/>
                          <w:lang w:val="en-US"/>
                        </w:rPr>
                        <w:t>Receipts from off-budget (target) funds</w:t>
                      </w:r>
                    </w:p>
                    <w:p w:rsidR="0010125F" w:rsidRPr="00231B55" w:rsidRDefault="0010125F" w:rsidP="009C49BC">
                      <w:pPr>
                        <w:pStyle w:val="a4"/>
                        <w:numPr>
                          <w:ilvl w:val="0"/>
                          <w:numId w:val="8"/>
                        </w:numPr>
                        <w:tabs>
                          <w:tab w:val="left" w:pos="284"/>
                        </w:tabs>
                        <w:spacing w:after="0" w:line="240" w:lineRule="auto"/>
                        <w:ind w:left="0" w:firstLine="0"/>
                        <w:jc w:val="both"/>
                        <w:rPr>
                          <w:color w:val="000000" w:themeColor="text1"/>
                          <w:sz w:val="24"/>
                          <w:lang w:val="en-US"/>
                        </w:rPr>
                      </w:pPr>
                      <w:r w:rsidRPr="00231B55">
                        <w:rPr>
                          <w:rFonts w:ascii="Times New Roman" w:eastAsia="Times New Roman" w:hAnsi="Times New Roman" w:cs="Times New Roman"/>
                          <w:color w:val="000000" w:themeColor="text1"/>
                          <w:sz w:val="28"/>
                          <w:szCs w:val="24"/>
                          <w:lang w:val="en-US"/>
                        </w:rPr>
                        <w:t>Issue (additional release) of paper and credit money</w:t>
                      </w:r>
                    </w:p>
                  </w:txbxContent>
                </v:textbox>
              </v:roundrect>
            </w:pict>
          </mc:Fallback>
        </mc:AlternateContent>
      </w: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p>
    <w:p w:rsidR="009C49BC" w:rsidRPr="00311A8B" w:rsidRDefault="009C49BC" w:rsidP="009C49BC">
      <w:pPr>
        <w:spacing w:after="0" w:line="240" w:lineRule="auto"/>
        <w:jc w:val="both"/>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688960" behindDoc="0" locked="0" layoutInCell="1" allowOverlap="1">
                <wp:simplePos x="0" y="0"/>
                <wp:positionH relativeFrom="column">
                  <wp:posOffset>800100</wp:posOffset>
                </wp:positionH>
                <wp:positionV relativeFrom="paragraph">
                  <wp:posOffset>1608455</wp:posOffset>
                </wp:positionV>
                <wp:extent cx="4343400" cy="571500"/>
                <wp:effectExtent l="32385" t="36830" r="34290" b="39370"/>
                <wp:wrapNone/>
                <wp:docPr id="1032" name="Скругленный прямоугольник 10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9C49BC">
                            <w:pPr>
                              <w:spacing w:after="0" w:line="240" w:lineRule="auto"/>
                              <w:jc w:val="center"/>
                              <w:rPr>
                                <w:rFonts w:ascii="Times New Roman" w:hAnsi="Times New Roman" w:cs="Times New Roman"/>
                                <w:b/>
                                <w:sz w:val="28"/>
                                <w:szCs w:val="28"/>
                                <w:lang w:val="en-US"/>
                              </w:rPr>
                            </w:pPr>
                            <w:r w:rsidRPr="00A34566">
                              <w:rPr>
                                <w:rFonts w:ascii="Times New Roman" w:hAnsi="Times New Roman" w:cs="Times New Roman"/>
                                <w:b/>
                                <w:sz w:val="28"/>
                                <w:szCs w:val="28"/>
                              </w:rPr>
                              <w:t xml:space="preserve">PAYMENTS FROM </w:t>
                            </w:r>
                          </w:p>
                          <w:p w:rsidR="0010125F" w:rsidRPr="00A34566" w:rsidRDefault="0010125F" w:rsidP="009C49BC">
                            <w:pPr>
                              <w:spacing w:after="0" w:line="240" w:lineRule="auto"/>
                              <w:jc w:val="center"/>
                              <w:rPr>
                                <w:szCs w:val="28"/>
                              </w:rPr>
                            </w:pPr>
                            <w:r w:rsidRPr="00A34566">
                              <w:rPr>
                                <w:rFonts w:ascii="Times New Roman" w:hAnsi="Times New Roman" w:cs="Times New Roman"/>
                                <w:b/>
                                <w:sz w:val="28"/>
                                <w:szCs w:val="28"/>
                              </w:rPr>
                              <w:t>THE STATE BUDGET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32" o:spid="_x0000_s1060" style="position:absolute;left:0;text-align:left;margin-left:63pt;margin-top:126.65pt;width:342pt;height: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" fillcolor="white [3201]" strokecolor="black [3200]" strokeweight="5pt">
                <v:stroke linestyle="thickThin"/>
                <v:shadow color="#868686"/>
                <v:textbox>
                  <w:txbxContent>
                    <w:p w:rsidR="0010125F" w:rsidRDefault="0010125F" w:rsidP="009C49BC">
                      <w:pPr>
                        <w:spacing w:after="0" w:line="240" w:lineRule="auto"/>
                        <w:jc w:val="center"/>
                        <w:rPr>
                          <w:rFonts w:ascii="Times New Roman" w:hAnsi="Times New Roman" w:cs="Times New Roman"/>
                          <w:b/>
                          <w:sz w:val="28"/>
                          <w:szCs w:val="28"/>
                          <w:lang w:val="en-US"/>
                        </w:rPr>
                      </w:pPr>
                      <w:r w:rsidRPr="00A34566">
                        <w:rPr>
                          <w:rFonts w:ascii="Times New Roman" w:hAnsi="Times New Roman" w:cs="Times New Roman"/>
                          <w:b/>
                          <w:sz w:val="28"/>
                          <w:szCs w:val="28"/>
                        </w:rPr>
                        <w:t xml:space="preserve">PAYMENTS FROM </w:t>
                      </w:r>
                    </w:p>
                    <w:p w:rsidR="0010125F" w:rsidRPr="00A34566" w:rsidRDefault="0010125F" w:rsidP="009C49BC">
                      <w:pPr>
                        <w:spacing w:after="0" w:line="240" w:lineRule="auto"/>
                        <w:jc w:val="center"/>
                        <w:rPr>
                          <w:szCs w:val="28"/>
                        </w:rPr>
                      </w:pPr>
                      <w:r w:rsidRPr="00A34566">
                        <w:rPr>
                          <w:rFonts w:ascii="Times New Roman" w:hAnsi="Times New Roman" w:cs="Times New Roman"/>
                          <w:b/>
                          <w:sz w:val="28"/>
                          <w:szCs w:val="28"/>
                        </w:rPr>
                        <w:t>THE STATE BUDGET</w:t>
                      </w:r>
                    </w:p>
                  </w:txbxContent>
                </v:textbox>
              </v:roundrect>
            </w:pict>
          </mc:Fallback>
        </mc:AlternateContent>
      </w:r>
    </w:p>
    <w:p w:rsidR="009C49BC" w:rsidRPr="00311A8B" w:rsidRDefault="009C49BC" w:rsidP="009C49BC">
      <w:pPr>
        <w:rPr>
          <w:rFonts w:ascii="Times New Roman" w:eastAsia="HiddenHorzOCR" w:hAnsi="Times New Roman" w:cs="Times New Roman"/>
          <w:sz w:val="28"/>
          <w:szCs w:val="28"/>
          <w:lang w:val="en-US"/>
        </w:rPr>
      </w:pPr>
    </w:p>
    <w:p w:rsidR="009C49BC" w:rsidRPr="00311A8B" w:rsidRDefault="009C49BC" w:rsidP="009C49BC">
      <w:pPr>
        <w:rPr>
          <w:rFonts w:ascii="Times New Roman" w:eastAsia="HiddenHorzOCR" w:hAnsi="Times New Roman" w:cs="Times New Roman"/>
          <w:sz w:val="28"/>
          <w:szCs w:val="28"/>
          <w:lang w:val="en-US"/>
        </w:rPr>
      </w:pPr>
    </w:p>
    <w:p w:rsidR="009C49BC" w:rsidRPr="00311A8B" w:rsidRDefault="009C49BC" w:rsidP="009C49BC">
      <w:pPr>
        <w:rPr>
          <w:rFonts w:ascii="Times New Roman" w:eastAsia="HiddenHorzOCR" w:hAnsi="Times New Roman" w:cs="Times New Roman"/>
          <w:sz w:val="28"/>
          <w:szCs w:val="28"/>
          <w:lang w:val="en-US"/>
        </w:rPr>
      </w:pPr>
    </w:p>
    <w:p w:rsidR="009C49BC" w:rsidRPr="00311A8B" w:rsidRDefault="009C49BC" w:rsidP="009C49BC">
      <w:pPr>
        <w:rPr>
          <w:rFonts w:ascii="Times New Roman" w:eastAsia="HiddenHorzOCR" w:hAnsi="Times New Roman" w:cs="Times New Roman"/>
          <w:sz w:val="28"/>
          <w:szCs w:val="28"/>
          <w:lang w:val="en-US"/>
        </w:rPr>
      </w:pPr>
    </w:p>
    <w:p w:rsidR="009C49BC" w:rsidRPr="00311A8B" w:rsidRDefault="009C49BC" w:rsidP="009C49BC">
      <w:pPr>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698176" behindDoc="0" locked="0" layoutInCell="1" allowOverlap="1">
                <wp:simplePos x="0" y="0"/>
                <wp:positionH relativeFrom="column">
                  <wp:posOffset>101600</wp:posOffset>
                </wp:positionH>
                <wp:positionV relativeFrom="paragraph">
                  <wp:posOffset>184150</wp:posOffset>
                </wp:positionV>
                <wp:extent cx="0" cy="1797685"/>
                <wp:effectExtent l="19685" t="17780" r="18415" b="13335"/>
                <wp:wrapNone/>
                <wp:docPr id="1031" name="Прямая со стрелкой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768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B74E9D" id="Прямая со стрелкой 1031" o:spid="_x0000_s1026" type="#_x0000_t32" style="position:absolute;margin-left:8pt;margin-top:14.5pt;width:0;height:141.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" strokeweight="2p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697152" behindDoc="0" locked="0" layoutInCell="1" allowOverlap="1">
                <wp:simplePos x="0" y="0"/>
                <wp:positionH relativeFrom="column">
                  <wp:posOffset>101600</wp:posOffset>
                </wp:positionH>
                <wp:positionV relativeFrom="paragraph">
                  <wp:posOffset>184150</wp:posOffset>
                </wp:positionV>
                <wp:extent cx="698500" cy="0"/>
                <wp:effectExtent l="19685" t="17780" r="15240" b="20320"/>
                <wp:wrapNone/>
                <wp:docPr id="1030" name="Прямая со стрелкой 10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85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871727" id="Прямая со стрелкой 1030" o:spid="_x0000_s1026" type="#_x0000_t32" style="position:absolute;margin-left:8pt;margin-top:14.5pt;width:55pt;height:0;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" strokeweight="2pt"/>
            </w:pict>
          </mc:Fallback>
        </mc:AlternateContent>
      </w:r>
    </w:p>
    <w:p w:rsidR="009C49BC" w:rsidRPr="00311A8B" w:rsidRDefault="009C49BC" w:rsidP="009C49BC">
      <w:pPr>
        <w:rPr>
          <w:rFonts w:ascii="Times New Roman" w:eastAsia="HiddenHorzOCR" w:hAnsi="Times New Roman" w:cs="Times New Roman"/>
          <w:sz w:val="28"/>
          <w:szCs w:val="28"/>
          <w:lang w:val="en-US"/>
        </w:rPr>
      </w:pPr>
    </w:p>
    <w:tbl>
      <w:tblPr>
        <w:tblStyle w:val="a6"/>
        <w:tblW w:w="0" w:type="auto"/>
        <w:tblInd w:w="648"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1692"/>
        <w:gridCol w:w="6840"/>
      </w:tblGrid>
      <w:tr w:rsidR="009C49BC" w:rsidRPr="00093849" w:rsidTr="009C49BC">
        <w:tc>
          <w:tcPr>
            <w:tcW w:w="1692" w:type="dxa"/>
          </w:tcPr>
          <w:p w:rsidR="009C49BC" w:rsidRPr="00A34566" w:rsidRDefault="009C49BC" w:rsidP="009C49BC">
            <w:pPr>
              <w:rPr>
                <w:rFonts w:eastAsia="HiddenHorzOCR"/>
                <w:b/>
                <w:i/>
                <w:sz w:val="28"/>
                <w:szCs w:val="28"/>
              </w:rPr>
            </w:pPr>
            <w:r w:rsidRPr="00A34566">
              <w:rPr>
                <w:rFonts w:eastAsia="HiddenHorzOCR"/>
                <w:b/>
                <w:i/>
                <w:sz w:val="28"/>
                <w:szCs w:val="28"/>
                <w:lang w:val="en-US"/>
              </w:rPr>
              <w:t>allocations</w:t>
            </w:r>
            <w:r>
              <w:rPr>
                <w:rFonts w:eastAsiaTheme="minorEastAsia"/>
                <w:b/>
                <w:i/>
                <w:iCs/>
                <w:noProof/>
                <w:sz w:val="28"/>
                <w:szCs w:val="28"/>
              </w:rPr>
              <mc:AlternateContent>
                <mc:Choice Requires="wps">
                  <w:drawing>
                    <wp:anchor distT="0" distB="0" distL="114300" distR="114300" simplePos="0" relativeHeight="251699200" behindDoc="0" locked="0" layoutInCell="1" allowOverlap="1">
                      <wp:simplePos x="0" y="0"/>
                      <wp:positionH relativeFrom="column">
                        <wp:posOffset>-309245</wp:posOffset>
                      </wp:positionH>
                      <wp:positionV relativeFrom="paragraph">
                        <wp:posOffset>139065</wp:posOffset>
                      </wp:positionV>
                      <wp:extent cx="240665" cy="0"/>
                      <wp:effectExtent l="20320" t="67945" r="24765" b="65405"/>
                      <wp:wrapNone/>
                      <wp:docPr id="1029" name="Прямая со стрелкой 1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66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23A6BA" id="Прямая со стрелкой 1029" o:spid="_x0000_s1026" type="#_x0000_t32" style="position:absolute;margin-left:-24.35pt;margin-top:10.95pt;width:18.9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" strokeweight="2pt">
                      <v:stroke endarrow="block"/>
                    </v:shape>
                  </w:pict>
                </mc:Fallback>
              </mc:AlternateContent>
            </w:r>
          </w:p>
        </w:tc>
        <w:tc>
          <w:tcPr>
            <w:tcW w:w="6840" w:type="dxa"/>
          </w:tcPr>
          <w:p w:rsidR="009C49BC" w:rsidRPr="00A34566" w:rsidRDefault="009C49BC" w:rsidP="009C49BC">
            <w:pPr>
              <w:pStyle w:val="a7"/>
              <w:spacing w:before="0" w:beforeAutospacing="0" w:after="0" w:afterAutospacing="0"/>
              <w:rPr>
                <w:sz w:val="28"/>
                <w:szCs w:val="28"/>
                <w:lang w:val="en-US"/>
              </w:rPr>
            </w:pPr>
            <w:r w:rsidRPr="00A34566">
              <w:rPr>
                <w:rFonts w:eastAsia="HiddenHorzOCR"/>
                <w:sz w:val="28"/>
                <w:szCs w:val="28"/>
                <w:lang w:val="en-US"/>
              </w:rPr>
              <w:t>funds from the state budget for the maintenance of public institutions</w:t>
            </w:r>
          </w:p>
        </w:tc>
      </w:tr>
      <w:tr w:rsidR="009C49BC" w:rsidRPr="00093849" w:rsidTr="009C49BC">
        <w:tc>
          <w:tcPr>
            <w:tcW w:w="1692" w:type="dxa"/>
          </w:tcPr>
          <w:p w:rsidR="009C49BC" w:rsidRPr="00A34566" w:rsidRDefault="009C49BC" w:rsidP="009C49BC">
            <w:pPr>
              <w:rPr>
                <w:rFonts w:eastAsia="HiddenHorzOCR"/>
                <w:b/>
                <w:i/>
                <w:sz w:val="28"/>
                <w:szCs w:val="28"/>
              </w:rPr>
            </w:pPr>
            <w:r>
              <w:rPr>
                <w:rFonts w:eastAsia="HiddenHorzOCR"/>
                <w:b/>
                <w:i/>
                <w:noProof/>
                <w:sz w:val="28"/>
                <w:szCs w:val="28"/>
              </w:rPr>
              <mc:AlternateContent>
                <mc:Choice Requires="wps">
                  <w:drawing>
                    <wp:anchor distT="0" distB="0" distL="114300" distR="114300" simplePos="0" relativeHeight="251702272" behindDoc="0" locked="0" layoutInCell="1" allowOverlap="1">
                      <wp:simplePos x="0" y="0"/>
                      <wp:positionH relativeFrom="column">
                        <wp:posOffset>-309880</wp:posOffset>
                      </wp:positionH>
                      <wp:positionV relativeFrom="paragraph">
                        <wp:posOffset>104140</wp:posOffset>
                      </wp:positionV>
                      <wp:extent cx="241300" cy="0"/>
                      <wp:effectExtent l="19685" t="60960" r="24765" b="62865"/>
                      <wp:wrapNone/>
                      <wp:docPr id="1028" name="Прямая со стрелкой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13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01BFA0" id="Прямая со стрелкой 1028" o:spid="_x0000_s1026" type="#_x0000_t32" style="position:absolute;margin-left:-24.4pt;margin-top:8.2pt;width:19pt;height: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" strokeweight="2pt">
                      <v:stroke endarrow="block"/>
                    </v:shape>
                  </w:pict>
                </mc:Fallback>
              </mc:AlternateContent>
            </w:r>
            <w:r w:rsidRPr="00A34566">
              <w:rPr>
                <w:rFonts w:eastAsia="HiddenHorzOCR"/>
                <w:b/>
                <w:i/>
                <w:sz w:val="28"/>
                <w:szCs w:val="28"/>
                <w:lang w:val="en-US"/>
              </w:rPr>
              <w:t>subsidies</w:t>
            </w:r>
          </w:p>
        </w:tc>
        <w:tc>
          <w:tcPr>
            <w:tcW w:w="6840" w:type="dxa"/>
          </w:tcPr>
          <w:p w:rsidR="009C49BC" w:rsidRPr="00A34566" w:rsidRDefault="009C49BC" w:rsidP="009C49BC">
            <w:pPr>
              <w:ind w:left="70"/>
              <w:jc w:val="both"/>
              <w:rPr>
                <w:rFonts w:eastAsia="HiddenHorzOCR"/>
                <w:sz w:val="28"/>
                <w:szCs w:val="28"/>
                <w:lang w:val="en-US"/>
              </w:rPr>
            </w:pPr>
            <w:r w:rsidRPr="00A34566">
              <w:rPr>
                <w:rFonts w:eastAsia="HiddenHorzOCR"/>
                <w:sz w:val="28"/>
                <w:szCs w:val="28"/>
                <w:lang w:val="en-US"/>
              </w:rPr>
              <w:t>allowances which are provided to public institutions</w:t>
            </w:r>
          </w:p>
        </w:tc>
      </w:tr>
      <w:tr w:rsidR="009C49BC" w:rsidRPr="00093849" w:rsidTr="009C49BC">
        <w:tc>
          <w:tcPr>
            <w:tcW w:w="1692" w:type="dxa"/>
          </w:tcPr>
          <w:p w:rsidR="009C49BC" w:rsidRPr="00A34566" w:rsidRDefault="009C49BC" w:rsidP="009C49BC">
            <w:pPr>
              <w:rPr>
                <w:rFonts w:eastAsia="HiddenHorzOCR"/>
                <w:b/>
                <w:i/>
                <w:sz w:val="28"/>
                <w:szCs w:val="28"/>
              </w:rPr>
            </w:pPr>
            <w:r>
              <w:rPr>
                <w:rFonts w:eastAsia="HiddenHorzOCR"/>
                <w:b/>
                <w:i/>
                <w:noProof/>
                <w:sz w:val="28"/>
                <w:szCs w:val="28"/>
              </w:rPr>
              <mc:AlternateContent>
                <mc:Choice Requires="wps">
                  <w:drawing>
                    <wp:anchor distT="0" distB="0" distL="114300" distR="114300" simplePos="0" relativeHeight="251700224" behindDoc="0" locked="0" layoutInCell="1" allowOverlap="1">
                      <wp:simplePos x="0" y="0"/>
                      <wp:positionH relativeFrom="column">
                        <wp:posOffset>-297180</wp:posOffset>
                      </wp:positionH>
                      <wp:positionV relativeFrom="paragraph">
                        <wp:posOffset>104140</wp:posOffset>
                      </wp:positionV>
                      <wp:extent cx="228600" cy="8890"/>
                      <wp:effectExtent l="13335" t="65405" r="24765" b="59055"/>
                      <wp:wrapNone/>
                      <wp:docPr id="1026" name="Прямая со стрелкой 10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8600" cy="889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D3956A" id="Прямая со стрелкой 1026" o:spid="_x0000_s1026" type="#_x0000_t32" style="position:absolute;margin-left:-23.4pt;margin-top:8.2pt;width:18pt;height:.7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" strokeweight="2pt">
                      <v:stroke endarrow="block"/>
                    </v:shape>
                  </w:pict>
                </mc:Fallback>
              </mc:AlternateContent>
            </w:r>
            <w:r w:rsidRPr="00A34566">
              <w:rPr>
                <w:rFonts w:eastAsia="HiddenHorzOCR"/>
                <w:b/>
                <w:i/>
                <w:sz w:val="28"/>
                <w:szCs w:val="28"/>
                <w:lang w:val="en-US"/>
              </w:rPr>
              <w:t>subventions</w:t>
            </w:r>
          </w:p>
        </w:tc>
        <w:tc>
          <w:tcPr>
            <w:tcW w:w="6840" w:type="dxa"/>
          </w:tcPr>
          <w:p w:rsidR="009C49BC" w:rsidRPr="00A34566" w:rsidRDefault="009C49BC" w:rsidP="009C49BC">
            <w:pPr>
              <w:jc w:val="both"/>
              <w:rPr>
                <w:rFonts w:eastAsia="HiddenHorzOCR"/>
                <w:sz w:val="28"/>
                <w:szCs w:val="28"/>
                <w:lang w:val="en-US"/>
              </w:rPr>
            </w:pPr>
            <w:r w:rsidRPr="00A34566">
              <w:rPr>
                <w:rFonts w:eastAsia="HiddenHorzOCR"/>
                <w:sz w:val="28"/>
                <w:szCs w:val="28"/>
                <w:lang w:val="en-US"/>
              </w:rPr>
              <w:t>a type of the state allowance to local authorities for implementation of programs of development</w:t>
            </w:r>
          </w:p>
        </w:tc>
      </w:tr>
      <w:tr w:rsidR="009C49BC" w:rsidRPr="00093849" w:rsidTr="009C49BC">
        <w:tc>
          <w:tcPr>
            <w:tcW w:w="1692" w:type="dxa"/>
          </w:tcPr>
          <w:p w:rsidR="009C49BC" w:rsidRPr="00A34566" w:rsidRDefault="009C49BC" w:rsidP="009C49BC">
            <w:pPr>
              <w:rPr>
                <w:rFonts w:eastAsia="HiddenHorzOCR"/>
                <w:b/>
                <w:i/>
                <w:sz w:val="28"/>
                <w:szCs w:val="28"/>
              </w:rPr>
            </w:pPr>
            <w:r>
              <w:rPr>
                <w:rFonts w:eastAsia="HiddenHorzOCR"/>
                <w:b/>
                <w:i/>
                <w:noProof/>
                <w:sz w:val="28"/>
                <w:szCs w:val="28"/>
              </w:rPr>
              <mc:AlternateContent>
                <mc:Choice Requires="wps">
                  <w:drawing>
                    <wp:anchor distT="0" distB="0" distL="114300" distR="114300" simplePos="0" relativeHeight="251701248" behindDoc="0" locked="0" layoutInCell="1" allowOverlap="1">
                      <wp:simplePos x="0" y="0"/>
                      <wp:positionH relativeFrom="column">
                        <wp:posOffset>-309880</wp:posOffset>
                      </wp:positionH>
                      <wp:positionV relativeFrom="paragraph">
                        <wp:posOffset>104140</wp:posOffset>
                      </wp:positionV>
                      <wp:extent cx="241300" cy="0"/>
                      <wp:effectExtent l="19685" t="64770" r="24765" b="68580"/>
                      <wp:wrapNone/>
                      <wp:docPr id="1025" name="Прямая со стрелкой 10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13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EDCB9E" id="Прямая со стрелкой 1025" o:spid="_x0000_s1026" type="#_x0000_t32" style="position:absolute;margin-left:-24.4pt;margin-top:8.2pt;width:19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" strokeweight="2pt">
                      <v:stroke endarrow="block"/>
                    </v:shape>
                  </w:pict>
                </mc:Fallback>
              </mc:AlternateContent>
            </w:r>
            <w:r w:rsidRPr="00A34566">
              <w:rPr>
                <w:rFonts w:eastAsia="HiddenHorzOCR"/>
                <w:b/>
                <w:i/>
                <w:sz w:val="28"/>
                <w:szCs w:val="28"/>
                <w:lang w:val="en-US"/>
              </w:rPr>
              <w:t>grants</w:t>
            </w:r>
          </w:p>
        </w:tc>
        <w:tc>
          <w:tcPr>
            <w:tcW w:w="6840" w:type="dxa"/>
          </w:tcPr>
          <w:p w:rsidR="009C49BC" w:rsidRPr="00A34566" w:rsidRDefault="009C49BC" w:rsidP="009C49BC">
            <w:pPr>
              <w:pStyle w:val="a7"/>
              <w:spacing w:before="0" w:beforeAutospacing="0" w:after="0" w:afterAutospacing="0"/>
              <w:rPr>
                <w:sz w:val="28"/>
                <w:szCs w:val="28"/>
                <w:lang w:val="en-US"/>
              </w:rPr>
            </w:pPr>
            <w:r w:rsidRPr="00A34566">
              <w:rPr>
                <w:rFonts w:eastAsia="HiddenHorzOCR"/>
                <w:sz w:val="28"/>
                <w:szCs w:val="28"/>
                <w:lang w:val="en-US"/>
              </w:rPr>
              <w:t>welfare payments for a covering of losses and support of the unprofitable enterprises</w:t>
            </w:r>
          </w:p>
        </w:tc>
      </w:tr>
    </w:tbl>
    <w:p w:rsidR="009C49BC" w:rsidRDefault="009C49BC" w:rsidP="009C49BC">
      <w:pPr>
        <w:ind w:firstLine="708"/>
        <w:rPr>
          <w:rFonts w:ascii="Times New Roman" w:eastAsia="HiddenHorzOCR" w:hAnsi="Times New Roman" w:cs="Times New Roman"/>
          <w:sz w:val="28"/>
          <w:szCs w:val="28"/>
          <w:lang w:val="en-US"/>
        </w:rPr>
      </w:pPr>
    </w:p>
    <w:p w:rsidR="009C49BC" w:rsidRDefault="009C49BC" w:rsidP="009C49BC">
      <w:pPr>
        <w:tabs>
          <w:tab w:val="left" w:pos="6539"/>
        </w:tabs>
        <w:spacing w:after="0" w:line="240" w:lineRule="auto"/>
        <w:jc w:val="both"/>
        <w:rPr>
          <w:rFonts w:ascii="Times New Roman" w:hAnsi="Times New Roman"/>
          <w:b/>
          <w:sz w:val="28"/>
          <w:szCs w:val="20"/>
          <w:lang w:val="en-US"/>
        </w:rPr>
      </w:pPr>
    </w:p>
    <w:p w:rsidR="009C49BC" w:rsidRPr="009C49BC" w:rsidRDefault="009C49BC" w:rsidP="009C49BC">
      <w:pPr>
        <w:tabs>
          <w:tab w:val="left" w:pos="6539"/>
        </w:tabs>
        <w:spacing w:after="0" w:line="240" w:lineRule="auto"/>
        <w:jc w:val="both"/>
        <w:rPr>
          <w:rFonts w:ascii="Times New Roman" w:hAnsi="Times New Roman"/>
          <w:b/>
          <w:sz w:val="28"/>
          <w:szCs w:val="20"/>
          <w:lang w:val="en-US"/>
        </w:rPr>
      </w:pPr>
    </w:p>
    <w:p w:rsidR="00E64014" w:rsidRDefault="00E64014">
      <w:pPr>
        <w:rPr>
          <w:rFonts w:ascii="Times New Roman" w:hAnsi="Times New Roman"/>
          <w:b/>
          <w:sz w:val="28"/>
          <w:szCs w:val="20"/>
          <w:lang w:val="en-US"/>
        </w:rPr>
      </w:pPr>
      <w:r>
        <w:rPr>
          <w:rFonts w:ascii="Times New Roman" w:hAnsi="Times New Roman"/>
          <w:b/>
          <w:sz w:val="28"/>
          <w:szCs w:val="20"/>
          <w:lang w:val="en-US"/>
        </w:rPr>
        <w:br w:type="page"/>
      </w:r>
    </w:p>
    <w:p w:rsidR="009C49BC" w:rsidRDefault="009C49BC" w:rsidP="009C49BC">
      <w:pPr>
        <w:spacing w:after="0" w:line="240" w:lineRule="auto"/>
        <w:jc w:val="both"/>
        <w:rPr>
          <w:rFonts w:ascii="Times New Roman" w:hAnsi="Times New Roman"/>
          <w:b/>
          <w:sz w:val="28"/>
          <w:szCs w:val="20"/>
          <w:lang w:val="en-US"/>
        </w:rPr>
      </w:pPr>
      <w:r w:rsidRPr="009C49BC">
        <w:rPr>
          <w:rFonts w:ascii="Times New Roman" w:hAnsi="Times New Roman"/>
          <w:b/>
          <w:sz w:val="28"/>
          <w:szCs w:val="20"/>
          <w:lang w:val="en-US"/>
        </w:rPr>
        <w:lastRenderedPageBreak/>
        <w:t>3. Public debt and ways of financing it.</w:t>
      </w:r>
    </w:p>
    <w:p w:rsidR="00E64014" w:rsidRDefault="00E64014" w:rsidP="009C49BC">
      <w:pPr>
        <w:spacing w:after="0" w:line="240" w:lineRule="auto"/>
        <w:jc w:val="both"/>
        <w:rPr>
          <w:rFonts w:ascii="Times New Roman" w:hAnsi="Times New Roman"/>
          <w:b/>
          <w:sz w:val="28"/>
          <w:szCs w:val="20"/>
          <w:lang w:val="en-US"/>
        </w:rPr>
      </w:pP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04320" behindDoc="0" locked="0" layoutInCell="1" allowOverlap="1">
                <wp:simplePos x="0" y="0"/>
                <wp:positionH relativeFrom="column">
                  <wp:posOffset>228600</wp:posOffset>
                </wp:positionH>
                <wp:positionV relativeFrom="paragraph">
                  <wp:posOffset>75565</wp:posOffset>
                </wp:positionV>
                <wp:extent cx="2243455" cy="619125"/>
                <wp:effectExtent l="32385" t="34290" r="38735" b="32385"/>
                <wp:wrapNone/>
                <wp:docPr id="1083" name="Скругленный прямоугольник 10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3455" cy="6191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D3295" w:rsidRDefault="0010125F" w:rsidP="00E64014">
                            <w:pPr>
                              <w:spacing w:after="0" w:line="240" w:lineRule="auto"/>
                              <w:jc w:val="center"/>
                              <w:rPr>
                                <w:rFonts w:ascii="Times New Roman" w:hAnsi="Times New Roman" w:cs="Times New Roman"/>
                                <w:b/>
                                <w:sz w:val="28"/>
                                <w:szCs w:val="28"/>
                              </w:rPr>
                            </w:pPr>
                            <w:r w:rsidRPr="001D3295">
                              <w:rPr>
                                <w:rFonts w:ascii="Times New Roman" w:hAnsi="Times New Roman" w:cs="Times New Roman"/>
                                <w:b/>
                                <w:sz w:val="28"/>
                                <w:szCs w:val="28"/>
                              </w:rPr>
                              <w:t>Balanced</w:t>
                            </w:r>
                          </w:p>
                          <w:p w:rsidR="0010125F" w:rsidRPr="001D3295" w:rsidRDefault="0010125F" w:rsidP="00E64014">
                            <w:pPr>
                              <w:spacing w:after="0" w:line="240" w:lineRule="auto"/>
                              <w:jc w:val="center"/>
                              <w:rPr>
                                <w:szCs w:val="28"/>
                              </w:rPr>
                            </w:pPr>
                            <w:r w:rsidRPr="001D3295">
                              <w:rPr>
                                <w:rFonts w:ascii="Times New Roman" w:hAnsi="Times New Roman" w:cs="Times New Roman"/>
                                <w:b/>
                                <w:sz w:val="28"/>
                                <w:szCs w:val="28"/>
                              </w:rPr>
                              <w:t>budget (</w:t>
                            </w:r>
                            <w:r>
                              <w:rPr>
                                <w:rFonts w:ascii="Times New Roman" w:hAnsi="Times New Roman" w:cs="Times New Roman"/>
                                <w:b/>
                                <w:sz w:val="28"/>
                                <w:szCs w:val="28"/>
                                <w:lang w:val="en-US"/>
                              </w:rPr>
                              <w:t>E</w:t>
                            </w:r>
                            <w:r w:rsidRPr="001D3295">
                              <w:rPr>
                                <w:rFonts w:ascii="Times New Roman" w:hAnsi="Times New Roman" w:cs="Times New Roman"/>
                                <w:b/>
                                <w:sz w:val="28"/>
                                <w:szCs w:val="28"/>
                              </w:rPr>
                              <w:t xml:space="preserve"> = </w:t>
                            </w:r>
                            <w:r>
                              <w:rPr>
                                <w:rFonts w:ascii="Times New Roman" w:hAnsi="Times New Roman" w:cs="Times New Roman"/>
                                <w:b/>
                                <w:sz w:val="28"/>
                                <w:szCs w:val="28"/>
                                <w:lang w:val="en-US"/>
                              </w:rPr>
                              <w:t>I</w:t>
                            </w:r>
                            <w:r w:rsidRPr="001D3295">
                              <w:rPr>
                                <w:rFonts w:ascii="Times New Roman" w:hAnsi="Times New Roman" w:cs="Times New Roman"/>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83" o:spid="_x0000_s1061" style="position:absolute;left:0;text-align:left;margin-left:18pt;margin-top:5.95pt;width:176.65pt;height:48.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" fillcolor="white [3201]" strokecolor="black [3200]" strokeweight="5pt">
                <v:stroke linestyle="thickThin"/>
                <v:shadow color="#868686"/>
                <v:textbox>
                  <w:txbxContent>
                    <w:p w:rsidR="0010125F" w:rsidRPr="001D3295" w:rsidRDefault="0010125F" w:rsidP="00E64014">
                      <w:pPr>
                        <w:spacing w:after="0" w:line="240" w:lineRule="auto"/>
                        <w:jc w:val="center"/>
                        <w:rPr>
                          <w:rFonts w:ascii="Times New Roman" w:hAnsi="Times New Roman" w:cs="Times New Roman"/>
                          <w:b/>
                          <w:sz w:val="28"/>
                          <w:szCs w:val="28"/>
                        </w:rPr>
                      </w:pPr>
                      <w:r w:rsidRPr="001D3295">
                        <w:rPr>
                          <w:rFonts w:ascii="Times New Roman" w:hAnsi="Times New Roman" w:cs="Times New Roman"/>
                          <w:b/>
                          <w:sz w:val="28"/>
                          <w:szCs w:val="28"/>
                        </w:rPr>
                        <w:t>Balanced</w:t>
                      </w:r>
                    </w:p>
                    <w:p w:rsidR="0010125F" w:rsidRPr="001D3295" w:rsidRDefault="0010125F" w:rsidP="00E64014">
                      <w:pPr>
                        <w:spacing w:after="0" w:line="240" w:lineRule="auto"/>
                        <w:jc w:val="center"/>
                        <w:rPr>
                          <w:szCs w:val="28"/>
                        </w:rPr>
                      </w:pPr>
                      <w:r w:rsidRPr="001D3295">
                        <w:rPr>
                          <w:rFonts w:ascii="Times New Roman" w:hAnsi="Times New Roman" w:cs="Times New Roman"/>
                          <w:b/>
                          <w:sz w:val="28"/>
                          <w:szCs w:val="28"/>
                        </w:rPr>
                        <w:t>budget (</w:t>
                      </w:r>
                      <w:r>
                        <w:rPr>
                          <w:rFonts w:ascii="Times New Roman" w:hAnsi="Times New Roman" w:cs="Times New Roman"/>
                          <w:b/>
                          <w:sz w:val="28"/>
                          <w:szCs w:val="28"/>
                          <w:lang w:val="en-US"/>
                        </w:rPr>
                        <w:t>E</w:t>
                      </w:r>
                      <w:r w:rsidRPr="001D3295">
                        <w:rPr>
                          <w:rFonts w:ascii="Times New Roman" w:hAnsi="Times New Roman" w:cs="Times New Roman"/>
                          <w:b/>
                          <w:sz w:val="28"/>
                          <w:szCs w:val="28"/>
                        </w:rPr>
                        <w:t xml:space="preserve"> = </w:t>
                      </w:r>
                      <w:r>
                        <w:rPr>
                          <w:rFonts w:ascii="Times New Roman" w:hAnsi="Times New Roman" w:cs="Times New Roman"/>
                          <w:b/>
                          <w:sz w:val="28"/>
                          <w:szCs w:val="28"/>
                          <w:lang w:val="en-US"/>
                        </w:rPr>
                        <w:t>I</w:t>
                      </w:r>
                      <w:r w:rsidRPr="001D3295">
                        <w:rPr>
                          <w:rFonts w:ascii="Times New Roman" w:hAnsi="Times New Roman" w:cs="Times New Roman"/>
                          <w:b/>
                          <w:sz w:val="28"/>
                          <w:szCs w:val="28"/>
                        </w:rPr>
                        <w:t>)</w:t>
                      </w:r>
                    </w:p>
                  </w:txbxContent>
                </v:textbox>
              </v:round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05344" behindDoc="0" locked="0" layoutInCell="1" allowOverlap="1">
                <wp:simplePos x="0" y="0"/>
                <wp:positionH relativeFrom="column">
                  <wp:posOffset>3429000</wp:posOffset>
                </wp:positionH>
                <wp:positionV relativeFrom="paragraph">
                  <wp:posOffset>75565</wp:posOffset>
                </wp:positionV>
                <wp:extent cx="2243455" cy="619125"/>
                <wp:effectExtent l="32385" t="34290" r="38735" b="32385"/>
                <wp:wrapNone/>
                <wp:docPr id="1082" name="Скругленный прямоугольник 1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3455" cy="6191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E64014">
                            <w:pPr>
                              <w:spacing w:after="0" w:line="240" w:lineRule="auto"/>
                              <w:jc w:val="center"/>
                              <w:rPr>
                                <w:rFonts w:ascii="Times New Roman" w:hAnsi="Times New Roman" w:cs="Times New Roman"/>
                                <w:b/>
                                <w:color w:val="000000" w:themeColor="text1"/>
                                <w:sz w:val="28"/>
                                <w:szCs w:val="28"/>
                                <w:shd w:val="clear" w:color="auto" w:fill="FFFFFF"/>
                                <w:lang w:val="en-US"/>
                              </w:rPr>
                            </w:pPr>
                            <w:r w:rsidRPr="001D3295">
                              <w:rPr>
                                <w:rFonts w:ascii="Times New Roman" w:hAnsi="Times New Roman" w:cs="Times New Roman"/>
                                <w:b/>
                                <w:color w:val="000000" w:themeColor="text1"/>
                                <w:sz w:val="28"/>
                                <w:szCs w:val="28"/>
                                <w:shd w:val="clear" w:color="auto" w:fill="FFFFFF"/>
                              </w:rPr>
                              <w:t xml:space="preserve">Unbalanced </w:t>
                            </w:r>
                          </w:p>
                          <w:p w:rsidR="0010125F" w:rsidRPr="001D3295" w:rsidRDefault="0010125F" w:rsidP="00E64014">
                            <w:pPr>
                              <w:spacing w:after="0" w:line="240" w:lineRule="auto"/>
                              <w:jc w:val="center"/>
                              <w:rPr>
                                <w:rFonts w:ascii="Times New Roman" w:hAnsi="Times New Roman" w:cs="Times New Roman"/>
                                <w:b/>
                                <w:color w:val="000000" w:themeColor="text1"/>
                                <w:sz w:val="28"/>
                                <w:szCs w:val="28"/>
                              </w:rPr>
                            </w:pPr>
                            <w:r w:rsidRPr="001D3295">
                              <w:rPr>
                                <w:rFonts w:ascii="Times New Roman" w:hAnsi="Times New Roman" w:cs="Times New Roman"/>
                                <w:b/>
                                <w:color w:val="000000" w:themeColor="text1"/>
                                <w:sz w:val="28"/>
                                <w:szCs w:val="28"/>
                                <w:shd w:val="clear" w:color="auto" w:fill="FFFFFF"/>
                              </w:rPr>
                              <w:t>budget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82" o:spid="_x0000_s1062" style="position:absolute;left:0;text-align:left;margin-left:270pt;margin-top:5.95pt;width:176.65pt;height:48.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" fillcolor="white [3201]" strokecolor="black [3200]" strokeweight="5pt">
                <v:stroke linestyle="thickThin"/>
                <v:shadow color="#868686"/>
                <v:textbox>
                  <w:txbxContent>
                    <w:p w:rsidR="0010125F" w:rsidRDefault="0010125F" w:rsidP="00E64014">
                      <w:pPr>
                        <w:spacing w:after="0" w:line="240" w:lineRule="auto"/>
                        <w:jc w:val="center"/>
                        <w:rPr>
                          <w:rFonts w:ascii="Times New Roman" w:hAnsi="Times New Roman" w:cs="Times New Roman"/>
                          <w:b/>
                          <w:color w:val="000000" w:themeColor="text1"/>
                          <w:sz w:val="28"/>
                          <w:szCs w:val="28"/>
                          <w:shd w:val="clear" w:color="auto" w:fill="FFFFFF"/>
                          <w:lang w:val="en-US"/>
                        </w:rPr>
                      </w:pPr>
                      <w:r w:rsidRPr="001D3295">
                        <w:rPr>
                          <w:rFonts w:ascii="Times New Roman" w:hAnsi="Times New Roman" w:cs="Times New Roman"/>
                          <w:b/>
                          <w:color w:val="000000" w:themeColor="text1"/>
                          <w:sz w:val="28"/>
                          <w:szCs w:val="28"/>
                          <w:shd w:val="clear" w:color="auto" w:fill="FFFFFF"/>
                        </w:rPr>
                        <w:t xml:space="preserve">Unbalanced </w:t>
                      </w:r>
                    </w:p>
                    <w:p w:rsidR="0010125F" w:rsidRPr="001D3295" w:rsidRDefault="0010125F" w:rsidP="00E64014">
                      <w:pPr>
                        <w:spacing w:after="0" w:line="240" w:lineRule="auto"/>
                        <w:jc w:val="center"/>
                        <w:rPr>
                          <w:rFonts w:ascii="Times New Roman" w:hAnsi="Times New Roman" w:cs="Times New Roman"/>
                          <w:b/>
                          <w:color w:val="000000" w:themeColor="text1"/>
                          <w:sz w:val="28"/>
                          <w:szCs w:val="28"/>
                        </w:rPr>
                      </w:pPr>
                      <w:r w:rsidRPr="001D3295">
                        <w:rPr>
                          <w:rFonts w:ascii="Times New Roman" w:hAnsi="Times New Roman" w:cs="Times New Roman"/>
                          <w:b/>
                          <w:color w:val="000000" w:themeColor="text1"/>
                          <w:sz w:val="28"/>
                          <w:szCs w:val="28"/>
                          <w:shd w:val="clear" w:color="auto" w:fill="FFFFFF"/>
                        </w:rPr>
                        <w:t>budget</w:t>
                      </w:r>
                    </w:p>
                  </w:txbxContent>
                </v:textbox>
              </v:roundrec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1728" behindDoc="0" locked="0" layoutInCell="1" allowOverlap="1">
                <wp:simplePos x="0" y="0"/>
                <wp:positionH relativeFrom="column">
                  <wp:posOffset>3086100</wp:posOffset>
                </wp:positionH>
                <wp:positionV relativeFrom="paragraph">
                  <wp:posOffset>56515</wp:posOffset>
                </wp:positionV>
                <wp:extent cx="0" cy="457200"/>
                <wp:effectExtent l="13335" t="15240" r="15240" b="13335"/>
                <wp:wrapNone/>
                <wp:docPr id="1081" name="Прямая со стрелкой 10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67FFE1" id="Прямая со стрелкой 1081" o:spid="_x0000_s1026" type="#_x0000_t32" style="position:absolute;margin-left:243pt;margin-top:4.45pt;width:0;height:3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" strokeweight="2p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0704" behindDoc="0" locked="0" layoutInCell="1" allowOverlap="1">
                <wp:simplePos x="0" y="0"/>
                <wp:positionH relativeFrom="column">
                  <wp:posOffset>3086100</wp:posOffset>
                </wp:positionH>
                <wp:positionV relativeFrom="paragraph">
                  <wp:posOffset>56515</wp:posOffset>
                </wp:positionV>
                <wp:extent cx="342900" cy="0"/>
                <wp:effectExtent l="13335" t="15240" r="15240" b="13335"/>
                <wp:wrapNone/>
                <wp:docPr id="1080" name="Прямая со стрелкой 10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081530" id="Прямая со стрелкой 1080" o:spid="_x0000_s1026" type="#_x0000_t32" style="position:absolute;margin-left:243pt;margin-top:4.45pt;width:27pt;height:0;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" strokeweight="2p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3776" behindDoc="0" locked="0" layoutInCell="1" allowOverlap="1">
                <wp:simplePos x="0" y="0"/>
                <wp:positionH relativeFrom="column">
                  <wp:posOffset>4800600</wp:posOffset>
                </wp:positionH>
                <wp:positionV relativeFrom="paragraph">
                  <wp:posOffset>151765</wp:posOffset>
                </wp:positionV>
                <wp:extent cx="0" cy="114300"/>
                <wp:effectExtent l="60960" t="15240" r="62865" b="22860"/>
                <wp:wrapNone/>
                <wp:docPr id="1079" name="Прямая со стрелкой 10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B1B152" id="Прямая со стрелкой 1079" o:spid="_x0000_s1026" type="#_x0000_t32" style="position:absolute;margin-left:378pt;margin-top:11.95pt;width:0;height: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" strokeweight="2pt">
                <v:stroke endarrow="block"/>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2752" behindDoc="0" locked="0" layoutInCell="1" allowOverlap="1">
                <wp:simplePos x="0" y="0"/>
                <wp:positionH relativeFrom="column">
                  <wp:posOffset>1358265</wp:posOffset>
                </wp:positionH>
                <wp:positionV relativeFrom="paragraph">
                  <wp:posOffset>151765</wp:posOffset>
                </wp:positionV>
                <wp:extent cx="0" cy="114300"/>
                <wp:effectExtent l="66675" t="15240" r="66675" b="22860"/>
                <wp:wrapNone/>
                <wp:docPr id="1078" name="Прямая со стрелкой 10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19B6DB" id="Прямая со стрелкой 1078" o:spid="_x0000_s1026" type="#_x0000_t32" style="position:absolute;margin-left:106.95pt;margin-top:11.95pt;width:0;height:9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" strokeweight="2pt">
                <v:stroke endarrow="block"/>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9680" behindDoc="0" locked="0" layoutInCell="1" allowOverlap="1">
                <wp:simplePos x="0" y="0"/>
                <wp:positionH relativeFrom="column">
                  <wp:posOffset>1358265</wp:posOffset>
                </wp:positionH>
                <wp:positionV relativeFrom="paragraph">
                  <wp:posOffset>151765</wp:posOffset>
                </wp:positionV>
                <wp:extent cx="3442335" cy="0"/>
                <wp:effectExtent l="19050" t="15240" r="15240" b="13335"/>
                <wp:wrapNone/>
                <wp:docPr id="1077" name="Прямая со стрелкой 10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4233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EE88BA" id="Прямая со стрелкой 1077" o:spid="_x0000_s1026" type="#_x0000_t32" style="position:absolute;margin-left:106.95pt;margin-top:11.95pt;width:271.05pt;height:0;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" strokeweight="2p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07392" behindDoc="0" locked="0" layoutInCell="1" allowOverlap="1">
                <wp:simplePos x="0" y="0"/>
                <wp:positionH relativeFrom="column">
                  <wp:posOffset>457200</wp:posOffset>
                </wp:positionH>
                <wp:positionV relativeFrom="paragraph">
                  <wp:posOffset>266065</wp:posOffset>
                </wp:positionV>
                <wp:extent cx="2243455" cy="601980"/>
                <wp:effectExtent l="32385" t="34290" r="38735" b="40005"/>
                <wp:wrapNone/>
                <wp:docPr id="1076" name="Скругленный прямоугольник 10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3455" cy="60198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E64014">
                            <w:pPr>
                              <w:spacing w:after="0" w:line="240" w:lineRule="auto"/>
                              <w:jc w:val="center"/>
                              <w:rPr>
                                <w:rFonts w:ascii="Times New Roman" w:hAnsi="Times New Roman" w:cs="Times New Roman"/>
                                <w:b/>
                                <w:sz w:val="28"/>
                                <w:szCs w:val="28"/>
                                <w:lang w:val="en-US"/>
                              </w:rPr>
                            </w:pPr>
                            <w:r w:rsidRPr="001D3295">
                              <w:rPr>
                                <w:rFonts w:ascii="Times New Roman" w:hAnsi="Times New Roman" w:cs="Times New Roman"/>
                                <w:b/>
                                <w:sz w:val="28"/>
                                <w:szCs w:val="28"/>
                              </w:rPr>
                              <w:t>Budget deficit</w:t>
                            </w:r>
                          </w:p>
                          <w:p w:rsidR="0010125F" w:rsidRPr="001D3295" w:rsidRDefault="0010125F" w:rsidP="00E64014">
                            <w:pPr>
                              <w:spacing w:after="0" w:line="240" w:lineRule="auto"/>
                              <w:jc w:val="center"/>
                              <w:rPr>
                                <w:rFonts w:ascii="Times New Roman" w:hAnsi="Times New Roman" w:cs="Times New Roman"/>
                                <w:sz w:val="28"/>
                                <w:szCs w:val="28"/>
                                <w:lang w:val="en-US"/>
                              </w:rPr>
                            </w:pPr>
                            <w:r w:rsidRPr="001D3295">
                              <w:rPr>
                                <w:rFonts w:ascii="Times New Roman" w:hAnsi="Times New Roman" w:cs="Times New Roman"/>
                                <w:sz w:val="28"/>
                                <w:szCs w:val="28"/>
                                <w:lang w:val="en-US"/>
                              </w:rPr>
                              <w:t>E</w:t>
                            </w:r>
                            <w:r w:rsidRPr="00F379EC">
                              <w:rPr>
                                <w:rFonts w:ascii="Times New Roman" w:hAnsi="Times New Roman" w:cs="Times New Roman"/>
                                <w:sz w:val="28"/>
                                <w:szCs w:val="28"/>
                              </w:rPr>
                              <w:t xml:space="preserve"> </w:t>
                            </w:r>
                            <w:r w:rsidRPr="00F379EC">
                              <w:rPr>
                                <w:rFonts w:ascii="Times New Roman" w:hAnsi="Times New Roman" w:cs="Times New Roman"/>
                                <w:sz w:val="28"/>
                                <w:szCs w:val="28"/>
                              </w:rPr>
                              <w:sym w:font="Symbol" w:char="F03E"/>
                            </w:r>
                            <w:r>
                              <w:rPr>
                                <w:rFonts w:ascii="Times New Roman" w:hAnsi="Times New Roman" w:cs="Times New Roman"/>
                                <w:sz w:val="28"/>
                                <w:szCs w:val="28"/>
                              </w:rPr>
                              <w:t xml:space="preserve"> </w:t>
                            </w:r>
                            <w:r>
                              <w:rPr>
                                <w:rFonts w:ascii="Times New Roman" w:hAnsi="Times New Roman" w:cs="Times New Roman"/>
                                <w:sz w:val="28"/>
                                <w:szCs w:val="28"/>
                                <w:lang w:val="en-US"/>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76" o:spid="_x0000_s1063" style="position:absolute;left:0;text-align:left;margin-left:36pt;margin-top:20.95pt;width:176.65pt;height:47.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" fillcolor="white [3201]" strokecolor="black [3200]" strokeweight="5pt">
                <v:stroke linestyle="thickThin"/>
                <v:shadow color="#868686"/>
                <v:textbox>
                  <w:txbxContent>
                    <w:p w:rsidR="0010125F" w:rsidRDefault="0010125F" w:rsidP="00E64014">
                      <w:pPr>
                        <w:spacing w:after="0" w:line="240" w:lineRule="auto"/>
                        <w:jc w:val="center"/>
                        <w:rPr>
                          <w:rFonts w:ascii="Times New Roman" w:hAnsi="Times New Roman" w:cs="Times New Roman"/>
                          <w:b/>
                          <w:sz w:val="28"/>
                          <w:szCs w:val="28"/>
                          <w:lang w:val="en-US"/>
                        </w:rPr>
                      </w:pPr>
                      <w:r w:rsidRPr="001D3295">
                        <w:rPr>
                          <w:rFonts w:ascii="Times New Roman" w:hAnsi="Times New Roman" w:cs="Times New Roman"/>
                          <w:b/>
                          <w:sz w:val="28"/>
                          <w:szCs w:val="28"/>
                        </w:rPr>
                        <w:t>Budget deficit</w:t>
                      </w:r>
                    </w:p>
                    <w:p w:rsidR="0010125F" w:rsidRPr="001D3295" w:rsidRDefault="0010125F" w:rsidP="00E64014">
                      <w:pPr>
                        <w:spacing w:after="0" w:line="240" w:lineRule="auto"/>
                        <w:jc w:val="center"/>
                        <w:rPr>
                          <w:rFonts w:ascii="Times New Roman" w:hAnsi="Times New Roman" w:cs="Times New Roman"/>
                          <w:sz w:val="28"/>
                          <w:szCs w:val="28"/>
                          <w:lang w:val="en-US"/>
                        </w:rPr>
                      </w:pPr>
                      <w:r w:rsidRPr="001D3295">
                        <w:rPr>
                          <w:rFonts w:ascii="Times New Roman" w:hAnsi="Times New Roman" w:cs="Times New Roman"/>
                          <w:sz w:val="28"/>
                          <w:szCs w:val="28"/>
                          <w:lang w:val="en-US"/>
                        </w:rPr>
                        <w:t>E</w:t>
                      </w:r>
                      <w:r w:rsidRPr="00F379EC">
                        <w:rPr>
                          <w:rFonts w:ascii="Times New Roman" w:hAnsi="Times New Roman" w:cs="Times New Roman"/>
                          <w:sz w:val="28"/>
                          <w:szCs w:val="28"/>
                        </w:rPr>
                        <w:t xml:space="preserve"> </w:t>
                      </w:r>
                      <w:r w:rsidRPr="00F379EC">
                        <w:rPr>
                          <w:rFonts w:ascii="Times New Roman" w:hAnsi="Times New Roman" w:cs="Times New Roman"/>
                          <w:sz w:val="28"/>
                          <w:szCs w:val="28"/>
                        </w:rPr>
                        <w:sym w:font="Symbol" w:char="F03E"/>
                      </w:r>
                      <w:r>
                        <w:rPr>
                          <w:rFonts w:ascii="Times New Roman" w:hAnsi="Times New Roman" w:cs="Times New Roman"/>
                          <w:sz w:val="28"/>
                          <w:szCs w:val="28"/>
                        </w:rPr>
                        <w:t xml:space="preserve"> </w:t>
                      </w:r>
                      <w:r>
                        <w:rPr>
                          <w:rFonts w:ascii="Times New Roman" w:hAnsi="Times New Roman" w:cs="Times New Roman"/>
                          <w:sz w:val="28"/>
                          <w:szCs w:val="28"/>
                          <w:lang w:val="en-US"/>
                        </w:rPr>
                        <w:t>I</w:t>
                      </w:r>
                    </w:p>
                  </w:txbxContent>
                </v:textbox>
              </v:round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06368" behindDoc="0" locked="0" layoutInCell="1" allowOverlap="1">
                <wp:simplePos x="0" y="0"/>
                <wp:positionH relativeFrom="column">
                  <wp:posOffset>3657600</wp:posOffset>
                </wp:positionH>
                <wp:positionV relativeFrom="paragraph">
                  <wp:posOffset>266065</wp:posOffset>
                </wp:positionV>
                <wp:extent cx="2243455" cy="601980"/>
                <wp:effectExtent l="32385" t="34290" r="38735" b="40005"/>
                <wp:wrapNone/>
                <wp:docPr id="1075" name="Скругленный прямоугольник 1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3455" cy="60198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E64014">
                            <w:pPr>
                              <w:spacing w:after="0" w:line="240" w:lineRule="auto"/>
                              <w:jc w:val="center"/>
                              <w:rPr>
                                <w:rFonts w:ascii="Times New Roman" w:hAnsi="Times New Roman" w:cs="Times New Roman"/>
                                <w:b/>
                                <w:sz w:val="28"/>
                                <w:szCs w:val="28"/>
                                <w:lang w:val="en-US"/>
                              </w:rPr>
                            </w:pPr>
                            <w:r w:rsidRPr="001D3295">
                              <w:rPr>
                                <w:rFonts w:ascii="Times New Roman" w:hAnsi="Times New Roman" w:cs="Times New Roman"/>
                                <w:b/>
                                <w:sz w:val="28"/>
                                <w:szCs w:val="28"/>
                              </w:rPr>
                              <w:t>Budgetary surplus</w:t>
                            </w:r>
                          </w:p>
                          <w:p w:rsidR="0010125F" w:rsidRPr="001D3295" w:rsidRDefault="0010125F" w:rsidP="00E64014">
                            <w:pPr>
                              <w:spacing w:after="0" w:line="240" w:lineRule="auto"/>
                              <w:jc w:val="center"/>
                              <w:rPr>
                                <w:rFonts w:ascii="Times New Roman" w:hAnsi="Times New Roman" w:cs="Times New Roman"/>
                                <w:sz w:val="28"/>
                                <w:szCs w:val="28"/>
                                <w:lang w:val="en-US"/>
                              </w:rPr>
                            </w:pPr>
                            <w:r w:rsidRPr="001D3295">
                              <w:rPr>
                                <w:rFonts w:ascii="Times New Roman" w:hAnsi="Times New Roman" w:cs="Times New Roman"/>
                                <w:sz w:val="28"/>
                                <w:szCs w:val="28"/>
                                <w:lang w:val="en-US"/>
                              </w:rPr>
                              <w:t>E</w:t>
                            </w:r>
                            <w:r>
                              <w:rPr>
                                <w:rFonts w:ascii="Times New Roman" w:hAnsi="Times New Roman" w:cs="Times New Roman"/>
                                <w:sz w:val="28"/>
                                <w:szCs w:val="28"/>
                              </w:rPr>
                              <w:t xml:space="preserve"> </w:t>
                            </w:r>
                            <w:r>
                              <w:rPr>
                                <w:rFonts w:ascii="Times New Roman" w:hAnsi="Times New Roman" w:cs="Times New Roman"/>
                                <w:sz w:val="28"/>
                                <w:szCs w:val="28"/>
                              </w:rPr>
                              <w:sym w:font="Symbol" w:char="F03C"/>
                            </w:r>
                            <w:r>
                              <w:rPr>
                                <w:rFonts w:ascii="Times New Roman" w:hAnsi="Times New Roman" w:cs="Times New Roman"/>
                                <w:sz w:val="28"/>
                                <w:szCs w:val="28"/>
                              </w:rPr>
                              <w:t xml:space="preserve"> </w:t>
                            </w:r>
                            <w:r>
                              <w:rPr>
                                <w:rFonts w:ascii="Times New Roman" w:hAnsi="Times New Roman" w:cs="Times New Roman"/>
                                <w:sz w:val="28"/>
                                <w:szCs w:val="28"/>
                                <w:lang w:val="en-US"/>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75" o:spid="_x0000_s1064" style="position:absolute;left:0;text-align:left;margin-left:4in;margin-top:20.95pt;width:176.65pt;height:47.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" fillcolor="white [3201]" strokecolor="black [3200]" strokeweight="5pt">
                <v:stroke linestyle="thickThin"/>
                <v:shadow color="#868686"/>
                <v:textbox>
                  <w:txbxContent>
                    <w:p w:rsidR="0010125F" w:rsidRDefault="0010125F" w:rsidP="00E64014">
                      <w:pPr>
                        <w:spacing w:after="0" w:line="240" w:lineRule="auto"/>
                        <w:jc w:val="center"/>
                        <w:rPr>
                          <w:rFonts w:ascii="Times New Roman" w:hAnsi="Times New Roman" w:cs="Times New Roman"/>
                          <w:b/>
                          <w:sz w:val="28"/>
                          <w:szCs w:val="28"/>
                          <w:lang w:val="en-US"/>
                        </w:rPr>
                      </w:pPr>
                      <w:r w:rsidRPr="001D3295">
                        <w:rPr>
                          <w:rFonts w:ascii="Times New Roman" w:hAnsi="Times New Roman" w:cs="Times New Roman"/>
                          <w:b/>
                          <w:sz w:val="28"/>
                          <w:szCs w:val="28"/>
                        </w:rPr>
                        <w:t>Budgetary surplus</w:t>
                      </w:r>
                    </w:p>
                    <w:p w:rsidR="0010125F" w:rsidRPr="001D3295" w:rsidRDefault="0010125F" w:rsidP="00E64014">
                      <w:pPr>
                        <w:spacing w:after="0" w:line="240" w:lineRule="auto"/>
                        <w:jc w:val="center"/>
                        <w:rPr>
                          <w:rFonts w:ascii="Times New Roman" w:hAnsi="Times New Roman" w:cs="Times New Roman"/>
                          <w:sz w:val="28"/>
                          <w:szCs w:val="28"/>
                          <w:lang w:val="en-US"/>
                        </w:rPr>
                      </w:pPr>
                      <w:r w:rsidRPr="001D3295">
                        <w:rPr>
                          <w:rFonts w:ascii="Times New Roman" w:hAnsi="Times New Roman" w:cs="Times New Roman"/>
                          <w:sz w:val="28"/>
                          <w:szCs w:val="28"/>
                          <w:lang w:val="en-US"/>
                        </w:rPr>
                        <w:t>E</w:t>
                      </w:r>
                      <w:r>
                        <w:rPr>
                          <w:rFonts w:ascii="Times New Roman" w:hAnsi="Times New Roman" w:cs="Times New Roman"/>
                          <w:sz w:val="28"/>
                          <w:szCs w:val="28"/>
                        </w:rPr>
                        <w:t xml:space="preserve"> </w:t>
                      </w:r>
                      <w:r>
                        <w:rPr>
                          <w:rFonts w:ascii="Times New Roman" w:hAnsi="Times New Roman" w:cs="Times New Roman"/>
                          <w:sz w:val="28"/>
                          <w:szCs w:val="28"/>
                        </w:rPr>
                        <w:sym w:font="Symbol" w:char="F03C"/>
                      </w:r>
                      <w:r>
                        <w:rPr>
                          <w:rFonts w:ascii="Times New Roman" w:hAnsi="Times New Roman" w:cs="Times New Roman"/>
                          <w:sz w:val="28"/>
                          <w:szCs w:val="28"/>
                        </w:rPr>
                        <w:t xml:space="preserve"> </w:t>
                      </w:r>
                      <w:r>
                        <w:rPr>
                          <w:rFonts w:ascii="Times New Roman" w:hAnsi="Times New Roman" w:cs="Times New Roman"/>
                          <w:sz w:val="28"/>
                          <w:szCs w:val="28"/>
                          <w:lang w:val="en-US"/>
                        </w:rPr>
                        <w:t>I</w:t>
                      </w:r>
                    </w:p>
                  </w:txbxContent>
                </v:textbox>
              </v:roundrec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37088" behindDoc="0" locked="0" layoutInCell="1" allowOverlap="1">
                <wp:simplePos x="0" y="0"/>
                <wp:positionH relativeFrom="column">
                  <wp:posOffset>0</wp:posOffset>
                </wp:positionH>
                <wp:positionV relativeFrom="paragraph">
                  <wp:posOffset>132715</wp:posOffset>
                </wp:positionV>
                <wp:extent cx="0" cy="4572000"/>
                <wp:effectExtent l="13335" t="15240" r="15240" b="13335"/>
                <wp:wrapNone/>
                <wp:docPr id="1074" name="Прямая со стрелкой 10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57C054" id="Прямая со стрелкой 1074" o:spid="_x0000_s1026" type="#_x0000_t32" style="position:absolute;margin-left:0;margin-top:10.45pt;width:0;height:5in;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" strokeweight="2p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36064" behindDoc="0" locked="0" layoutInCell="1" allowOverlap="1">
                <wp:simplePos x="0" y="0"/>
                <wp:positionH relativeFrom="column">
                  <wp:posOffset>0</wp:posOffset>
                </wp:positionH>
                <wp:positionV relativeFrom="paragraph">
                  <wp:posOffset>132715</wp:posOffset>
                </wp:positionV>
                <wp:extent cx="457200" cy="0"/>
                <wp:effectExtent l="13335" t="15240" r="15240" b="13335"/>
                <wp:wrapNone/>
                <wp:docPr id="1073" name="Прямая со стрелкой 10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4EE643" id="Прямая со стрелкой 1073" o:spid="_x0000_s1026" type="#_x0000_t32" style="position:absolute;margin-left:0;margin-top:10.45pt;width:36pt;height:0;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" strokeweight="2p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8896" behindDoc="0" locked="0" layoutInCell="1" allowOverlap="1">
                <wp:simplePos x="0" y="0"/>
                <wp:positionH relativeFrom="column">
                  <wp:posOffset>3200400</wp:posOffset>
                </wp:positionH>
                <wp:positionV relativeFrom="paragraph">
                  <wp:posOffset>247015</wp:posOffset>
                </wp:positionV>
                <wp:extent cx="0" cy="2628900"/>
                <wp:effectExtent l="13335" t="15240" r="15240" b="13335"/>
                <wp:wrapNone/>
                <wp:docPr id="1072" name="Прямая со стрелкой 10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289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63A031" id="Прямая со стрелкой 1072" o:spid="_x0000_s1026" type="#_x0000_t32" style="position:absolute;margin-left:252pt;margin-top:19.45pt;width:0;height:20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" strokeweight="2p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7872" behindDoc="0" locked="0" layoutInCell="1" allowOverlap="1">
                <wp:simplePos x="0" y="0"/>
                <wp:positionH relativeFrom="column">
                  <wp:posOffset>2700655</wp:posOffset>
                </wp:positionH>
                <wp:positionV relativeFrom="paragraph">
                  <wp:posOffset>247015</wp:posOffset>
                </wp:positionV>
                <wp:extent cx="956945" cy="0"/>
                <wp:effectExtent l="18415" t="15240" r="15240" b="13335"/>
                <wp:wrapNone/>
                <wp:docPr id="1071" name="Прямая со стрелкой 10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6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026549" id="Прямая со стрелкой 1071" o:spid="_x0000_s1026" type="#_x0000_t32" style="position:absolute;margin-left:212.65pt;margin-top:19.45pt;width:75.35pt;height:0;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" strokeweight="2p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6848" behindDoc="0" locked="0" layoutInCell="1" allowOverlap="1">
                <wp:simplePos x="0" y="0"/>
                <wp:positionH relativeFrom="column">
                  <wp:posOffset>4800600</wp:posOffset>
                </wp:positionH>
                <wp:positionV relativeFrom="paragraph">
                  <wp:posOffset>227330</wp:posOffset>
                </wp:positionV>
                <wp:extent cx="0" cy="228600"/>
                <wp:effectExtent l="60960" t="15240" r="62865" b="22860"/>
                <wp:wrapNone/>
                <wp:docPr id="1070" name="Прямая со стрелкой 10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56AFB3" id="Прямая со стрелкой 1070" o:spid="_x0000_s1026" type="#_x0000_t32" style="position:absolute;margin-left:378pt;margin-top:17.9pt;width:0;height:18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" strokeweight="2pt">
                <v:stroke endarrow="block"/>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5824" behindDoc="0" locked="0" layoutInCell="1" allowOverlap="1">
                <wp:simplePos x="0" y="0"/>
                <wp:positionH relativeFrom="column">
                  <wp:posOffset>1714500</wp:posOffset>
                </wp:positionH>
                <wp:positionV relativeFrom="paragraph">
                  <wp:posOffset>143510</wp:posOffset>
                </wp:positionV>
                <wp:extent cx="571500" cy="312420"/>
                <wp:effectExtent l="13335" t="17145" r="53340" b="60960"/>
                <wp:wrapNone/>
                <wp:docPr id="1069" name="Прямая со стрелкой 10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31242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15D2A1" id="Прямая со стрелкой 1069" o:spid="_x0000_s1026" type="#_x0000_t32" style="position:absolute;margin-left:135pt;margin-top:11.3pt;width:45pt;height:24.6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" strokeweight="2pt">
                <v:stroke endarrow="block"/>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4800" behindDoc="0" locked="0" layoutInCell="1" allowOverlap="1">
                <wp:simplePos x="0" y="0"/>
                <wp:positionH relativeFrom="column">
                  <wp:posOffset>685800</wp:posOffset>
                </wp:positionH>
                <wp:positionV relativeFrom="paragraph">
                  <wp:posOffset>143510</wp:posOffset>
                </wp:positionV>
                <wp:extent cx="571500" cy="312420"/>
                <wp:effectExtent l="51435" t="17145" r="15240" b="60960"/>
                <wp:wrapNone/>
                <wp:docPr id="1068" name="Прямая со стрелкой 10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31242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F339DA" id="Прямая со стрелкой 1068" o:spid="_x0000_s1026" type="#_x0000_t32" style="position:absolute;margin-left:54pt;margin-top:11.3pt;width:45pt;height:24.6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" strokeweight="2pt">
                <v:stroke endarrow="block"/>
              </v:shape>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0464" behindDoc="0" locked="0" layoutInCell="1" allowOverlap="1">
                <wp:simplePos x="0" y="0"/>
                <wp:positionH relativeFrom="column">
                  <wp:posOffset>3578225</wp:posOffset>
                </wp:positionH>
                <wp:positionV relativeFrom="paragraph">
                  <wp:posOffset>93980</wp:posOffset>
                </wp:positionV>
                <wp:extent cx="2479675" cy="1067435"/>
                <wp:effectExtent l="38735" t="34290" r="34290" b="41275"/>
                <wp:wrapNone/>
                <wp:docPr id="1067" name="Прямоугольник 10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9675" cy="106743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D3295" w:rsidRDefault="0010125F" w:rsidP="00E64014">
                            <w:pPr>
                              <w:spacing w:after="0" w:line="240" w:lineRule="auto"/>
                              <w:jc w:val="both"/>
                              <w:rPr>
                                <w:rFonts w:ascii="Times New Roman" w:hAnsi="Times New Roman" w:cs="Times New Roman"/>
                                <w:b/>
                                <w:sz w:val="24"/>
                                <w:szCs w:val="28"/>
                                <w:lang w:val="en-US"/>
                              </w:rPr>
                            </w:pPr>
                            <w:r w:rsidRPr="001D3295">
                              <w:rPr>
                                <w:rFonts w:ascii="Times New Roman" w:hAnsi="Times New Roman" w:cs="Times New Roman"/>
                                <w:b/>
                                <w:sz w:val="24"/>
                                <w:szCs w:val="28"/>
                                <w:lang w:val="en-US"/>
                              </w:rPr>
                              <w:t>It is liquidated for the account:</w:t>
                            </w:r>
                          </w:p>
                          <w:p w:rsidR="0010125F" w:rsidRPr="001D3295" w:rsidRDefault="0010125F" w:rsidP="00E64014">
                            <w:pPr>
                              <w:spacing w:after="0" w:line="240" w:lineRule="auto"/>
                              <w:jc w:val="both"/>
                              <w:rPr>
                                <w:rFonts w:ascii="Times New Roman" w:hAnsi="Times New Roman" w:cs="Times New Roman"/>
                                <w:sz w:val="24"/>
                                <w:szCs w:val="28"/>
                                <w:lang w:val="en-US"/>
                              </w:rPr>
                            </w:pPr>
                            <w:r w:rsidRPr="001D3295">
                              <w:rPr>
                                <w:rFonts w:ascii="Times New Roman" w:hAnsi="Times New Roman" w:cs="Times New Roman"/>
                                <w:sz w:val="24"/>
                                <w:szCs w:val="28"/>
                                <w:lang w:val="en-US"/>
                              </w:rPr>
                              <w:t>• repayments of debts of the government</w:t>
                            </w:r>
                          </w:p>
                          <w:p w:rsidR="0010125F" w:rsidRPr="001D3295" w:rsidRDefault="0010125F" w:rsidP="00E64014">
                            <w:pPr>
                              <w:rPr>
                                <w:lang w:val="en-US"/>
                              </w:rPr>
                            </w:pPr>
                            <w:r w:rsidRPr="001D3295">
                              <w:rPr>
                                <w:rFonts w:ascii="Times New Roman" w:hAnsi="Times New Roman" w:cs="Times New Roman"/>
                                <w:sz w:val="24"/>
                                <w:szCs w:val="28"/>
                                <w:lang w:val="en-US"/>
                              </w:rPr>
                              <w:t>• full withdrawal of the budgetary surplus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67" o:spid="_x0000_s1065" style="position:absolute;left:0;text-align:left;margin-left:281.75pt;margin-top:7.4pt;width:195.25pt;height:84.0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" fillcolor="white [3201]" strokecolor="black [3200]" strokeweight="5pt">
                <v:stroke linestyle="thickThin"/>
                <v:shadow color="#868686"/>
                <v:textbox>
                  <w:txbxContent>
                    <w:p w:rsidR="0010125F" w:rsidRPr="001D3295" w:rsidRDefault="0010125F" w:rsidP="00E64014">
                      <w:pPr>
                        <w:spacing w:after="0" w:line="240" w:lineRule="auto"/>
                        <w:jc w:val="both"/>
                        <w:rPr>
                          <w:rFonts w:ascii="Times New Roman" w:hAnsi="Times New Roman" w:cs="Times New Roman"/>
                          <w:b/>
                          <w:sz w:val="24"/>
                          <w:szCs w:val="28"/>
                          <w:lang w:val="en-US"/>
                        </w:rPr>
                      </w:pPr>
                      <w:r w:rsidRPr="001D3295">
                        <w:rPr>
                          <w:rFonts w:ascii="Times New Roman" w:hAnsi="Times New Roman" w:cs="Times New Roman"/>
                          <w:b/>
                          <w:sz w:val="24"/>
                          <w:szCs w:val="28"/>
                          <w:lang w:val="en-US"/>
                        </w:rPr>
                        <w:t>It is liquidated for the account:</w:t>
                      </w:r>
                    </w:p>
                    <w:p w:rsidR="0010125F" w:rsidRPr="001D3295" w:rsidRDefault="0010125F" w:rsidP="00E64014">
                      <w:pPr>
                        <w:spacing w:after="0" w:line="240" w:lineRule="auto"/>
                        <w:jc w:val="both"/>
                        <w:rPr>
                          <w:rFonts w:ascii="Times New Roman" w:hAnsi="Times New Roman" w:cs="Times New Roman"/>
                          <w:sz w:val="24"/>
                          <w:szCs w:val="28"/>
                          <w:lang w:val="en-US"/>
                        </w:rPr>
                      </w:pPr>
                      <w:r w:rsidRPr="001D3295">
                        <w:rPr>
                          <w:rFonts w:ascii="Times New Roman" w:hAnsi="Times New Roman" w:cs="Times New Roman"/>
                          <w:sz w:val="24"/>
                          <w:szCs w:val="28"/>
                          <w:lang w:val="en-US"/>
                        </w:rPr>
                        <w:t>• repayments of debts of the government</w:t>
                      </w:r>
                    </w:p>
                    <w:p w:rsidR="0010125F" w:rsidRPr="001D3295" w:rsidRDefault="0010125F" w:rsidP="00E64014">
                      <w:pPr>
                        <w:rPr>
                          <w:lang w:val="en-US"/>
                        </w:rPr>
                      </w:pPr>
                      <w:r w:rsidRPr="001D3295">
                        <w:rPr>
                          <w:rFonts w:ascii="Times New Roman" w:hAnsi="Times New Roman" w:cs="Times New Roman"/>
                          <w:sz w:val="24"/>
                          <w:szCs w:val="28"/>
                          <w:lang w:val="en-US"/>
                        </w:rPr>
                        <w:t>• full withdrawal of the budgetary surplus</w:t>
                      </w:r>
                    </w:p>
                  </w:txbxContent>
                </v:textbox>
              </v: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08416" behindDoc="0" locked="0" layoutInCell="1" allowOverlap="1">
                <wp:simplePos x="0" y="0"/>
                <wp:positionH relativeFrom="column">
                  <wp:posOffset>114300</wp:posOffset>
                </wp:positionH>
                <wp:positionV relativeFrom="paragraph">
                  <wp:posOffset>93980</wp:posOffset>
                </wp:positionV>
                <wp:extent cx="1339850" cy="394970"/>
                <wp:effectExtent l="32385" t="34290" r="37465" b="37465"/>
                <wp:wrapNone/>
                <wp:docPr id="1066" name="Скругленный прямоугольник 10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0" cy="39497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D3295" w:rsidRDefault="0010125F" w:rsidP="00E64014">
                            <w:pPr>
                              <w:jc w:val="center"/>
                              <w:rPr>
                                <w:szCs w:val="28"/>
                              </w:rPr>
                            </w:pPr>
                            <w:r w:rsidRPr="001D3295">
                              <w:rPr>
                                <w:rFonts w:ascii="Times New Roman" w:hAnsi="Times New Roman" w:cs="Times New Roman"/>
                                <w:sz w:val="28"/>
                                <w:szCs w:val="28"/>
                              </w:rPr>
                              <w:t>Structural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66" o:spid="_x0000_s1066" style="position:absolute;left:0;text-align:left;margin-left:9pt;margin-top:7.4pt;width:105.5pt;height:31.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" fillcolor="white [3201]" strokecolor="black [3200]" strokeweight="5pt">
                <v:stroke linestyle="thickThin"/>
                <v:shadow color="#868686"/>
                <v:textbox>
                  <w:txbxContent>
                    <w:p w:rsidR="0010125F" w:rsidRPr="001D3295" w:rsidRDefault="0010125F" w:rsidP="00E64014">
                      <w:pPr>
                        <w:jc w:val="center"/>
                        <w:rPr>
                          <w:szCs w:val="28"/>
                        </w:rPr>
                      </w:pPr>
                      <w:r w:rsidRPr="001D3295">
                        <w:rPr>
                          <w:rFonts w:ascii="Times New Roman" w:hAnsi="Times New Roman" w:cs="Times New Roman"/>
                          <w:sz w:val="28"/>
                          <w:szCs w:val="28"/>
                        </w:rPr>
                        <w:t>Structural</w:t>
                      </w:r>
                    </w:p>
                  </w:txbxContent>
                </v:textbox>
              </v:round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09440" behindDoc="0" locked="0" layoutInCell="1" allowOverlap="1">
                <wp:simplePos x="0" y="0"/>
                <wp:positionH relativeFrom="column">
                  <wp:posOffset>1714500</wp:posOffset>
                </wp:positionH>
                <wp:positionV relativeFrom="paragraph">
                  <wp:posOffset>93980</wp:posOffset>
                </wp:positionV>
                <wp:extent cx="1306830" cy="394970"/>
                <wp:effectExtent l="32385" t="34290" r="32385" b="37465"/>
                <wp:wrapNone/>
                <wp:docPr id="1065" name="Скругленный прямоугольник 10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6830" cy="39497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D3295" w:rsidRDefault="0010125F" w:rsidP="00E64014">
                            <w:pPr>
                              <w:jc w:val="center"/>
                              <w:rPr>
                                <w:szCs w:val="28"/>
                              </w:rPr>
                            </w:pPr>
                            <w:r w:rsidRPr="001D3295">
                              <w:rPr>
                                <w:rFonts w:ascii="Times New Roman" w:hAnsi="Times New Roman" w:cs="Times New Roman"/>
                                <w:sz w:val="28"/>
                                <w:szCs w:val="28"/>
                              </w:rPr>
                              <w:t>Cyclic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65" o:spid="_x0000_s1067" style="position:absolute;left:0;text-align:left;margin-left:135pt;margin-top:7.4pt;width:102.9pt;height:31.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" fillcolor="white [3201]" strokecolor="black [3200]" strokeweight="5pt">
                <v:stroke linestyle="thickThin"/>
                <v:shadow color="#868686"/>
                <v:textbox>
                  <w:txbxContent>
                    <w:p w:rsidR="0010125F" w:rsidRPr="001D3295" w:rsidRDefault="0010125F" w:rsidP="00E64014">
                      <w:pPr>
                        <w:jc w:val="center"/>
                        <w:rPr>
                          <w:szCs w:val="28"/>
                        </w:rPr>
                      </w:pPr>
                      <w:r w:rsidRPr="001D3295">
                        <w:rPr>
                          <w:rFonts w:ascii="Times New Roman" w:hAnsi="Times New Roman" w:cs="Times New Roman"/>
                          <w:sz w:val="28"/>
                          <w:szCs w:val="28"/>
                        </w:rPr>
                        <w:t>Cyclic</w:t>
                      </w:r>
                    </w:p>
                  </w:txbxContent>
                </v:textbox>
              </v:roundrec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3536" behindDoc="0" locked="0" layoutInCell="1" allowOverlap="1">
                <wp:simplePos x="0" y="0"/>
                <wp:positionH relativeFrom="column">
                  <wp:posOffset>346710</wp:posOffset>
                </wp:positionH>
                <wp:positionV relativeFrom="paragraph">
                  <wp:posOffset>55880</wp:posOffset>
                </wp:positionV>
                <wp:extent cx="2472055" cy="735330"/>
                <wp:effectExtent l="36195" t="34290" r="34925" b="40005"/>
                <wp:wrapNone/>
                <wp:docPr id="1064" name="Прямоугольник 10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2055" cy="73533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D3295" w:rsidRDefault="0010125F" w:rsidP="00E64014">
                            <w:pPr>
                              <w:pStyle w:val="a4"/>
                              <w:tabs>
                                <w:tab w:val="left" w:pos="180"/>
                              </w:tabs>
                              <w:spacing w:after="0" w:line="240" w:lineRule="auto"/>
                              <w:ind w:left="0"/>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FINANCING</w:t>
                            </w:r>
                          </w:p>
                          <w:p w:rsidR="0010125F" w:rsidRPr="001D3295" w:rsidRDefault="0010125F" w:rsidP="00E64014">
                            <w:pPr>
                              <w:pStyle w:val="a4"/>
                              <w:tabs>
                                <w:tab w:val="left" w:pos="180"/>
                              </w:tabs>
                              <w:spacing w:after="0" w:line="240" w:lineRule="auto"/>
                              <w:ind w:left="0"/>
                              <w:jc w:val="both"/>
                              <w:rPr>
                                <w:rFonts w:ascii="Times New Roman" w:eastAsia="HiddenHorzOCR" w:hAnsi="Times New Roman" w:cs="Times New Roman"/>
                                <w:sz w:val="24"/>
                                <w:szCs w:val="28"/>
                                <w:lang w:val="en-US"/>
                              </w:rPr>
                            </w:pPr>
                            <w:r w:rsidRPr="001D3295">
                              <w:rPr>
                                <w:rFonts w:ascii="Times New Roman" w:eastAsia="HiddenHorzOCR" w:hAnsi="Times New Roman" w:cs="Times New Roman"/>
                                <w:b/>
                                <w:sz w:val="24"/>
                                <w:szCs w:val="28"/>
                                <w:lang w:val="en-US"/>
                              </w:rPr>
                              <w:t xml:space="preserve">• </w:t>
                            </w:r>
                            <w:r w:rsidRPr="001D3295">
                              <w:rPr>
                                <w:rFonts w:ascii="Times New Roman" w:eastAsia="HiddenHorzOCR" w:hAnsi="Times New Roman" w:cs="Times New Roman"/>
                                <w:sz w:val="24"/>
                                <w:szCs w:val="28"/>
                                <w:lang w:val="en-US"/>
                              </w:rPr>
                              <w:t xml:space="preserve">Release of new money </w:t>
                            </w:r>
                          </w:p>
                          <w:p w:rsidR="0010125F" w:rsidRPr="00D34223" w:rsidRDefault="0010125F" w:rsidP="00E64014">
                            <w:pPr>
                              <w:pStyle w:val="a4"/>
                              <w:tabs>
                                <w:tab w:val="left" w:pos="180"/>
                              </w:tabs>
                              <w:spacing w:after="0" w:line="240" w:lineRule="auto"/>
                              <w:ind w:left="0"/>
                              <w:jc w:val="both"/>
                              <w:rPr>
                                <w:rFonts w:ascii="Times New Roman" w:eastAsia="HiddenHorzOCR" w:hAnsi="Times New Roman" w:cs="Times New Roman"/>
                                <w:sz w:val="28"/>
                                <w:szCs w:val="28"/>
                                <w:lang w:val="en-US"/>
                              </w:rPr>
                            </w:pPr>
                            <w:r w:rsidRPr="00D34223">
                              <w:rPr>
                                <w:rFonts w:ascii="Times New Roman" w:eastAsia="HiddenHorzOCR" w:hAnsi="Times New Roman" w:cs="Times New Roman"/>
                                <w:sz w:val="24"/>
                                <w:szCs w:val="28"/>
                                <w:lang w:val="en-US"/>
                              </w:rPr>
                              <w:t>• Loans the population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64" o:spid="_x0000_s1068" style="position:absolute;left:0;text-align:left;margin-left:27.3pt;margin-top:4.4pt;width:194.65pt;height:57.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" fillcolor="white [3201]" strokecolor="black [3200]" strokeweight="5pt">
                <v:stroke linestyle="thickThin"/>
                <v:shadow color="#868686"/>
                <v:textbox>
                  <w:txbxContent>
                    <w:p w:rsidR="0010125F" w:rsidRPr="001D3295" w:rsidRDefault="0010125F" w:rsidP="00E64014">
                      <w:pPr>
                        <w:pStyle w:val="a4"/>
                        <w:tabs>
                          <w:tab w:val="left" w:pos="180"/>
                        </w:tabs>
                        <w:spacing w:after="0" w:line="240" w:lineRule="auto"/>
                        <w:ind w:left="0"/>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FINANCING</w:t>
                      </w:r>
                    </w:p>
                    <w:p w:rsidR="0010125F" w:rsidRPr="001D3295" w:rsidRDefault="0010125F" w:rsidP="00E64014">
                      <w:pPr>
                        <w:pStyle w:val="a4"/>
                        <w:tabs>
                          <w:tab w:val="left" w:pos="180"/>
                        </w:tabs>
                        <w:spacing w:after="0" w:line="240" w:lineRule="auto"/>
                        <w:ind w:left="0"/>
                        <w:jc w:val="both"/>
                        <w:rPr>
                          <w:rFonts w:ascii="Times New Roman" w:eastAsia="HiddenHorzOCR" w:hAnsi="Times New Roman" w:cs="Times New Roman"/>
                          <w:sz w:val="24"/>
                          <w:szCs w:val="28"/>
                          <w:lang w:val="en-US"/>
                        </w:rPr>
                      </w:pPr>
                      <w:r w:rsidRPr="001D3295">
                        <w:rPr>
                          <w:rFonts w:ascii="Times New Roman" w:eastAsia="HiddenHorzOCR" w:hAnsi="Times New Roman" w:cs="Times New Roman"/>
                          <w:b/>
                          <w:sz w:val="24"/>
                          <w:szCs w:val="28"/>
                          <w:lang w:val="en-US"/>
                        </w:rPr>
                        <w:t xml:space="preserve">• </w:t>
                      </w:r>
                      <w:r w:rsidRPr="001D3295">
                        <w:rPr>
                          <w:rFonts w:ascii="Times New Roman" w:eastAsia="HiddenHorzOCR" w:hAnsi="Times New Roman" w:cs="Times New Roman"/>
                          <w:sz w:val="24"/>
                          <w:szCs w:val="28"/>
                          <w:lang w:val="en-US"/>
                        </w:rPr>
                        <w:t xml:space="preserve">Release of new money </w:t>
                      </w:r>
                    </w:p>
                    <w:p w:rsidR="0010125F" w:rsidRPr="00D34223" w:rsidRDefault="0010125F" w:rsidP="00E64014">
                      <w:pPr>
                        <w:pStyle w:val="a4"/>
                        <w:tabs>
                          <w:tab w:val="left" w:pos="180"/>
                        </w:tabs>
                        <w:spacing w:after="0" w:line="240" w:lineRule="auto"/>
                        <w:ind w:left="0"/>
                        <w:jc w:val="both"/>
                        <w:rPr>
                          <w:rFonts w:ascii="Times New Roman" w:eastAsia="HiddenHorzOCR" w:hAnsi="Times New Roman" w:cs="Times New Roman"/>
                          <w:sz w:val="28"/>
                          <w:szCs w:val="28"/>
                          <w:lang w:val="en-US"/>
                        </w:rPr>
                      </w:pPr>
                      <w:r w:rsidRPr="00D34223">
                        <w:rPr>
                          <w:rFonts w:ascii="Times New Roman" w:eastAsia="HiddenHorzOCR" w:hAnsi="Times New Roman" w:cs="Times New Roman"/>
                          <w:sz w:val="24"/>
                          <w:szCs w:val="28"/>
                          <w:lang w:val="en-US"/>
                        </w:rPr>
                        <w:t>• Loans the population</w:t>
                      </w:r>
                    </w:p>
                  </w:txbxContent>
                </v:textbox>
              </v:rec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38112" behindDoc="0" locked="0" layoutInCell="1" allowOverlap="1">
                <wp:simplePos x="0" y="0"/>
                <wp:positionH relativeFrom="column">
                  <wp:posOffset>0</wp:posOffset>
                </wp:positionH>
                <wp:positionV relativeFrom="paragraph">
                  <wp:posOffset>74930</wp:posOffset>
                </wp:positionV>
                <wp:extent cx="346710" cy="0"/>
                <wp:effectExtent l="13335" t="63500" r="30480" b="60325"/>
                <wp:wrapNone/>
                <wp:docPr id="1063" name="Прямая со стрелкой 10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671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3CB1FD" id="Прямая со стрелкой 1063" o:spid="_x0000_s1026" type="#_x0000_t32" style="position:absolute;margin-left:0;margin-top:5.9pt;width:27.3pt;height: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" strokeweight="2pt">
                <v:stroke endarrow="block"/>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6608" behindDoc="0" locked="0" layoutInCell="1" allowOverlap="1">
                <wp:simplePos x="0" y="0"/>
                <wp:positionH relativeFrom="column">
                  <wp:posOffset>3535045</wp:posOffset>
                </wp:positionH>
                <wp:positionV relativeFrom="paragraph">
                  <wp:posOffset>282575</wp:posOffset>
                </wp:positionV>
                <wp:extent cx="2522855" cy="1449705"/>
                <wp:effectExtent l="24130" t="23495" r="24765" b="22225"/>
                <wp:wrapNone/>
                <wp:docPr id="1062" name="Багетная рамка 10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2855" cy="1449705"/>
                        </a:xfrm>
                        <a:prstGeom prst="bevel">
                          <a:avLst>
                            <a:gd name="adj" fmla="val 4681"/>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444B08" w:rsidRDefault="0010125F" w:rsidP="00E64014">
                            <w:pPr>
                              <w:jc w:val="both"/>
                              <w:rPr>
                                <w:szCs w:val="28"/>
                                <w:lang w:val="en-US"/>
                              </w:rPr>
                            </w:pPr>
                            <w:r>
                              <w:rPr>
                                <w:rFonts w:ascii="Times New Roman" w:hAnsi="Times New Roman" w:cs="Times New Roman"/>
                                <w:b/>
                                <w:bCs/>
                                <w:sz w:val="28"/>
                                <w:szCs w:val="28"/>
                                <w:lang w:val="en-US"/>
                              </w:rPr>
                              <w:t>P</w:t>
                            </w:r>
                            <w:r w:rsidRPr="00444B08">
                              <w:rPr>
                                <w:rFonts w:ascii="Times New Roman" w:hAnsi="Times New Roman" w:cs="Times New Roman"/>
                                <w:b/>
                                <w:bCs/>
                                <w:sz w:val="28"/>
                                <w:szCs w:val="28"/>
                                <w:lang w:val="en-US"/>
                              </w:rPr>
                              <w:t xml:space="preserve">ublic debt </w:t>
                            </w:r>
                            <w:r>
                              <w:rPr>
                                <w:rFonts w:ascii="Times New Roman" w:hAnsi="Times New Roman" w:cs="Times New Roman"/>
                                <w:b/>
                                <w:bCs/>
                                <w:sz w:val="28"/>
                                <w:szCs w:val="28"/>
                                <w:lang w:val="en-US"/>
                              </w:rPr>
                              <w:t xml:space="preserve">- </w:t>
                            </w:r>
                            <w:r w:rsidRPr="00444B08">
                              <w:rPr>
                                <w:rFonts w:ascii="Times New Roman" w:hAnsi="Times New Roman" w:cs="Times New Roman"/>
                                <w:bCs/>
                                <w:sz w:val="28"/>
                                <w:szCs w:val="28"/>
                                <w:lang w:val="en-US"/>
                              </w:rPr>
                              <w:t>is the sum of the budgetary deficiencies which are saved up for a certain period of time (minus the budgetary</w:t>
                            </w:r>
                            <w:r w:rsidRPr="00444B08">
                              <w:rPr>
                                <w:rFonts w:ascii="Times New Roman" w:hAnsi="Times New Roman" w:cs="Times New Roman"/>
                                <w:b/>
                                <w:bCs/>
                                <w:sz w:val="28"/>
                                <w:szCs w:val="28"/>
                                <w:lang w:val="en-US"/>
                              </w:rPr>
                              <w:t xml:space="preserve"> </w:t>
                            </w:r>
                            <w:r w:rsidRPr="00444B08">
                              <w:rPr>
                                <w:rFonts w:ascii="Times New Roman" w:hAnsi="Times New Roman" w:cs="Times New Roman"/>
                                <w:bCs/>
                                <w:sz w:val="28"/>
                                <w:szCs w:val="28"/>
                                <w:lang w:val="en-US"/>
                              </w:rPr>
                              <w:t>surplus)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Багетная рамка 1062" o:spid="_x0000_s1069" type="#_x0000_t84" style="position:absolute;left:0;text-align:left;margin-left:278.35pt;margin-top:22.25pt;width:198.65pt;height:114.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" adj="1011" fillcolor="white [3201]" strokecolor="black [3200]" strokeweight="2.5pt">
                <v:shadow color="#868686"/>
                <v:textbox>
                  <w:txbxContent>
                    <w:p w:rsidR="0010125F" w:rsidRPr="00444B08" w:rsidRDefault="0010125F" w:rsidP="00E64014">
                      <w:pPr>
                        <w:jc w:val="both"/>
                        <w:rPr>
                          <w:szCs w:val="28"/>
                          <w:lang w:val="en-US"/>
                        </w:rPr>
                      </w:pPr>
                      <w:r>
                        <w:rPr>
                          <w:rFonts w:ascii="Times New Roman" w:hAnsi="Times New Roman" w:cs="Times New Roman"/>
                          <w:b/>
                          <w:bCs/>
                          <w:sz w:val="28"/>
                          <w:szCs w:val="28"/>
                          <w:lang w:val="en-US"/>
                        </w:rPr>
                        <w:t>P</w:t>
                      </w:r>
                      <w:r w:rsidRPr="00444B08">
                        <w:rPr>
                          <w:rFonts w:ascii="Times New Roman" w:hAnsi="Times New Roman" w:cs="Times New Roman"/>
                          <w:b/>
                          <w:bCs/>
                          <w:sz w:val="28"/>
                          <w:szCs w:val="28"/>
                          <w:lang w:val="en-US"/>
                        </w:rPr>
                        <w:t xml:space="preserve">ublic debt </w:t>
                      </w:r>
                      <w:r>
                        <w:rPr>
                          <w:rFonts w:ascii="Times New Roman" w:hAnsi="Times New Roman" w:cs="Times New Roman"/>
                          <w:b/>
                          <w:bCs/>
                          <w:sz w:val="28"/>
                          <w:szCs w:val="28"/>
                          <w:lang w:val="en-US"/>
                        </w:rPr>
                        <w:t xml:space="preserve">- </w:t>
                      </w:r>
                      <w:r w:rsidRPr="00444B08">
                        <w:rPr>
                          <w:rFonts w:ascii="Times New Roman" w:hAnsi="Times New Roman" w:cs="Times New Roman"/>
                          <w:bCs/>
                          <w:sz w:val="28"/>
                          <w:szCs w:val="28"/>
                          <w:lang w:val="en-US"/>
                        </w:rPr>
                        <w:t>is the sum of the budgetary deficiencies which are saved up for a certain period of time (minus the budgetary</w:t>
                      </w:r>
                      <w:r w:rsidRPr="00444B08">
                        <w:rPr>
                          <w:rFonts w:ascii="Times New Roman" w:hAnsi="Times New Roman" w:cs="Times New Roman"/>
                          <w:b/>
                          <w:bCs/>
                          <w:sz w:val="28"/>
                          <w:szCs w:val="28"/>
                          <w:lang w:val="en-US"/>
                        </w:rPr>
                        <w:t xml:space="preserve"> </w:t>
                      </w:r>
                      <w:r w:rsidRPr="00444B08">
                        <w:rPr>
                          <w:rFonts w:ascii="Times New Roman" w:hAnsi="Times New Roman" w:cs="Times New Roman"/>
                          <w:bCs/>
                          <w:sz w:val="28"/>
                          <w:szCs w:val="28"/>
                          <w:lang w:val="en-US"/>
                        </w:rPr>
                        <w:t>surplus)</w:t>
                      </w:r>
                    </w:p>
                  </w:txbxContent>
                </v:textbox>
              </v:shape>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4560" behindDoc="0" locked="0" layoutInCell="1" allowOverlap="1">
                <wp:simplePos x="0" y="0"/>
                <wp:positionH relativeFrom="column">
                  <wp:posOffset>228600</wp:posOffset>
                </wp:positionH>
                <wp:positionV relativeFrom="paragraph">
                  <wp:posOffset>-1905</wp:posOffset>
                </wp:positionV>
                <wp:extent cx="2704465" cy="1268095"/>
                <wp:effectExtent l="32385" t="34290" r="34925" b="40640"/>
                <wp:wrapNone/>
                <wp:docPr id="1061" name="Прямоугольник 10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4465" cy="126809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D3295" w:rsidRDefault="0010125F" w:rsidP="00E64014">
                            <w:pPr>
                              <w:spacing w:after="0" w:line="240" w:lineRule="auto"/>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REASONS</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b/>
                                <w:sz w:val="24"/>
                                <w:szCs w:val="28"/>
                                <w:lang w:val="en-US"/>
                              </w:rPr>
                              <w:t xml:space="preserve">• </w:t>
                            </w:r>
                            <w:r w:rsidRPr="001D3295">
                              <w:rPr>
                                <w:rFonts w:ascii="Times New Roman" w:eastAsia="HiddenHorzOCR" w:hAnsi="Times New Roman" w:cs="Times New Roman"/>
                                <w:sz w:val="24"/>
                                <w:szCs w:val="28"/>
                                <w:lang w:val="en-US"/>
                              </w:rPr>
                              <w:t>Fall of the income in conditions of crisis state of economy</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Growth of shadow sector of economy</w:t>
                            </w:r>
                          </w:p>
                          <w:p w:rsidR="0010125F" w:rsidRPr="00D34223" w:rsidRDefault="0010125F" w:rsidP="00E64014">
                            <w:pPr>
                              <w:spacing w:after="0" w:line="240" w:lineRule="auto"/>
                              <w:rPr>
                                <w:rFonts w:ascii="Times New Roman" w:eastAsia="HiddenHorzOCR" w:hAnsi="Times New Roman" w:cs="Times New Roman"/>
                                <w:sz w:val="24"/>
                                <w:szCs w:val="28"/>
                                <w:lang w:val="en-US"/>
                              </w:rPr>
                            </w:pPr>
                            <w:r w:rsidRPr="00D34223">
                              <w:rPr>
                                <w:rFonts w:ascii="Times New Roman" w:eastAsia="HiddenHorzOCR" w:hAnsi="Times New Roman" w:cs="Times New Roman"/>
                                <w:sz w:val="24"/>
                                <w:szCs w:val="28"/>
                                <w:lang w:val="en-US"/>
                              </w:rPr>
                              <w:t>• Reduction of excise taxes</w:t>
                            </w:r>
                          </w:p>
                          <w:p w:rsidR="0010125F" w:rsidRPr="00D34223" w:rsidRDefault="0010125F" w:rsidP="00E64014">
                            <w:pPr>
                              <w:rPr>
                                <w:szCs w:val="28"/>
                                <w:lang w:val="en-US"/>
                              </w:rPr>
                            </w:pPr>
                            <w:r w:rsidRPr="00D34223">
                              <w:rPr>
                                <w:rFonts w:ascii="Times New Roman" w:eastAsia="HiddenHorzOCR" w:hAnsi="Times New Roman" w:cs="Times New Roman"/>
                                <w:sz w:val="24"/>
                                <w:szCs w:val="28"/>
                                <w:lang w:val="en-US"/>
                              </w:rPr>
                              <w:t>• Increase in the budgetary expenses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61" o:spid="_x0000_s1070" style="position:absolute;left:0;text-align:left;margin-left:18pt;margin-top:-.15pt;width:212.95pt;height:99.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" fillcolor="white [3201]" strokecolor="black [3200]" strokeweight="5pt">
                <v:stroke linestyle="thickThin"/>
                <v:shadow color="#868686"/>
                <v:textbox>
                  <w:txbxContent>
                    <w:p w:rsidR="0010125F" w:rsidRPr="001D3295" w:rsidRDefault="0010125F" w:rsidP="00E64014">
                      <w:pPr>
                        <w:spacing w:after="0" w:line="240" w:lineRule="auto"/>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REASONS</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b/>
                          <w:sz w:val="24"/>
                          <w:szCs w:val="28"/>
                          <w:lang w:val="en-US"/>
                        </w:rPr>
                        <w:t xml:space="preserve">• </w:t>
                      </w:r>
                      <w:r w:rsidRPr="001D3295">
                        <w:rPr>
                          <w:rFonts w:ascii="Times New Roman" w:eastAsia="HiddenHorzOCR" w:hAnsi="Times New Roman" w:cs="Times New Roman"/>
                          <w:sz w:val="24"/>
                          <w:szCs w:val="28"/>
                          <w:lang w:val="en-US"/>
                        </w:rPr>
                        <w:t>Fall of the income in conditions of crisis state of economy</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Growth of shadow sector of economy</w:t>
                      </w:r>
                    </w:p>
                    <w:p w:rsidR="0010125F" w:rsidRPr="00D34223" w:rsidRDefault="0010125F" w:rsidP="00E64014">
                      <w:pPr>
                        <w:spacing w:after="0" w:line="240" w:lineRule="auto"/>
                        <w:rPr>
                          <w:rFonts w:ascii="Times New Roman" w:eastAsia="HiddenHorzOCR" w:hAnsi="Times New Roman" w:cs="Times New Roman"/>
                          <w:sz w:val="24"/>
                          <w:szCs w:val="28"/>
                          <w:lang w:val="en-US"/>
                        </w:rPr>
                      </w:pPr>
                      <w:r w:rsidRPr="00D34223">
                        <w:rPr>
                          <w:rFonts w:ascii="Times New Roman" w:eastAsia="HiddenHorzOCR" w:hAnsi="Times New Roman" w:cs="Times New Roman"/>
                          <w:sz w:val="24"/>
                          <w:szCs w:val="28"/>
                          <w:lang w:val="en-US"/>
                        </w:rPr>
                        <w:t>• Reduction of excise taxes</w:t>
                      </w:r>
                    </w:p>
                    <w:p w:rsidR="0010125F" w:rsidRPr="00D34223" w:rsidRDefault="0010125F" w:rsidP="00E64014">
                      <w:pPr>
                        <w:rPr>
                          <w:szCs w:val="28"/>
                          <w:lang w:val="en-US"/>
                        </w:rPr>
                      </w:pPr>
                      <w:r w:rsidRPr="00D34223">
                        <w:rPr>
                          <w:rFonts w:ascii="Times New Roman" w:eastAsia="HiddenHorzOCR" w:hAnsi="Times New Roman" w:cs="Times New Roman"/>
                          <w:sz w:val="24"/>
                          <w:szCs w:val="28"/>
                          <w:lang w:val="en-US"/>
                        </w:rPr>
                        <w:t>• Increase in the budgetary expenses</w:t>
                      </w:r>
                    </w:p>
                  </w:txbxContent>
                </v:textbox>
              </v: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29920" behindDoc="0" locked="0" layoutInCell="1" allowOverlap="1">
                <wp:simplePos x="0" y="0"/>
                <wp:positionH relativeFrom="column">
                  <wp:posOffset>3200400</wp:posOffset>
                </wp:positionH>
                <wp:positionV relativeFrom="paragraph">
                  <wp:posOffset>340995</wp:posOffset>
                </wp:positionV>
                <wp:extent cx="334645" cy="0"/>
                <wp:effectExtent l="13335" t="53340" r="23495" b="60960"/>
                <wp:wrapNone/>
                <wp:docPr id="1060" name="Прямая со стрелкой 10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6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5C9ABF" id="Прямая со стрелкой 1060" o:spid="_x0000_s1026" type="#_x0000_t32" style="position:absolute;margin-left:252pt;margin-top:26.85pt;width:26.35pt;height: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">
                <v:stroke endarrow="block"/>
              </v:shape>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39136" behindDoc="0" locked="0" layoutInCell="1" allowOverlap="1">
                <wp:simplePos x="0" y="0"/>
                <wp:positionH relativeFrom="column">
                  <wp:posOffset>0</wp:posOffset>
                </wp:positionH>
                <wp:positionV relativeFrom="paragraph">
                  <wp:posOffset>207645</wp:posOffset>
                </wp:positionV>
                <wp:extent cx="228600" cy="0"/>
                <wp:effectExtent l="13335" t="62865" r="24765" b="60960"/>
                <wp:wrapNone/>
                <wp:docPr id="1059" name="Прямая со стрелкой 10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4CE024" id="Прямая со стрелкой 1059" o:spid="_x0000_s1026" type="#_x0000_t32" style="position:absolute;margin-left:0;margin-top:16.35pt;width:18pt;height: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" strokeweight="2pt">
                <v:stroke endarrow="block"/>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31968" behindDoc="0" locked="0" layoutInCell="1" allowOverlap="1">
                <wp:simplePos x="0" y="0"/>
                <wp:positionH relativeFrom="column">
                  <wp:posOffset>3314700</wp:posOffset>
                </wp:positionH>
                <wp:positionV relativeFrom="paragraph">
                  <wp:posOffset>321945</wp:posOffset>
                </wp:positionV>
                <wp:extent cx="0" cy="3086100"/>
                <wp:effectExtent l="13335" t="15240" r="15240" b="13335"/>
                <wp:wrapNone/>
                <wp:docPr id="1058" name="Прямая со стрелкой 10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861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9B1082" id="Прямая со стрелкой 1058" o:spid="_x0000_s1026" type="#_x0000_t32" style="position:absolute;margin-left:261pt;margin-top:25.35pt;width:0;height:243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" strokeweight="2p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30944" behindDoc="0" locked="0" layoutInCell="1" allowOverlap="1">
                <wp:simplePos x="0" y="0"/>
                <wp:positionH relativeFrom="column">
                  <wp:posOffset>3314700</wp:posOffset>
                </wp:positionH>
                <wp:positionV relativeFrom="paragraph">
                  <wp:posOffset>321945</wp:posOffset>
                </wp:positionV>
                <wp:extent cx="220345" cy="0"/>
                <wp:effectExtent l="13335" t="15240" r="13970" b="13335"/>
                <wp:wrapNone/>
                <wp:docPr id="1057" name="Прямая со стрелкой 10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03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5664FD" id="Прямая со стрелкой 1057" o:spid="_x0000_s1026" type="#_x0000_t32" style="position:absolute;margin-left:261pt;margin-top:25.35pt;width:17.35pt;height:0;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" strokeweight="2p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2512" behindDoc="0" locked="0" layoutInCell="1" allowOverlap="1">
                <wp:simplePos x="0" y="0"/>
                <wp:positionH relativeFrom="column">
                  <wp:posOffset>3578225</wp:posOffset>
                </wp:positionH>
                <wp:positionV relativeFrom="paragraph">
                  <wp:posOffset>76200</wp:posOffset>
                </wp:positionV>
                <wp:extent cx="2479675" cy="707390"/>
                <wp:effectExtent l="38735" t="36830" r="34290" b="36830"/>
                <wp:wrapNone/>
                <wp:docPr id="1056" name="Прямоугольник 10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9675" cy="70739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444B08" w:rsidRDefault="0010125F" w:rsidP="00E64014">
                            <w:pPr>
                              <w:spacing w:after="0" w:line="240" w:lineRule="auto"/>
                              <w:jc w:val="both"/>
                              <w:rPr>
                                <w:szCs w:val="28"/>
                                <w:lang w:val="en-US"/>
                              </w:rPr>
                            </w:pPr>
                            <w:r w:rsidRPr="00444B08">
                              <w:rPr>
                                <w:rFonts w:ascii="Times New Roman" w:hAnsi="Times New Roman" w:cs="Times New Roman"/>
                                <w:b/>
                                <w:bCs/>
                                <w:sz w:val="24"/>
                                <w:szCs w:val="28"/>
                                <w:lang w:val="en-US"/>
                              </w:rPr>
                              <w:t>External debt</w:t>
                            </w:r>
                            <w:r>
                              <w:rPr>
                                <w:rFonts w:ascii="Times New Roman" w:hAnsi="Times New Roman" w:cs="Times New Roman"/>
                                <w:b/>
                                <w:bCs/>
                                <w:sz w:val="24"/>
                                <w:szCs w:val="28"/>
                                <w:lang w:val="en-US"/>
                              </w:rPr>
                              <w:t xml:space="preserve"> -</w:t>
                            </w:r>
                            <w:r w:rsidRPr="00444B08">
                              <w:rPr>
                                <w:rFonts w:ascii="Times New Roman" w:hAnsi="Times New Roman" w:cs="Times New Roman"/>
                                <w:bCs/>
                                <w:sz w:val="24"/>
                                <w:szCs w:val="28"/>
                                <w:lang w:val="en-US"/>
                              </w:rPr>
                              <w:t xml:space="preserve"> debt of the state to citizens and organizations of other countries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6" o:spid="_x0000_s1071" style="position:absolute;left:0;text-align:left;margin-left:281.75pt;margin-top:6pt;width:195.25pt;height:55.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" fillcolor="white [3201]" strokecolor="black [3200]" strokeweight="5pt">
                <v:stroke linestyle="thickThin"/>
                <v:shadow color="#868686"/>
                <v:textbox>
                  <w:txbxContent>
                    <w:p w:rsidR="0010125F" w:rsidRPr="00444B08" w:rsidRDefault="0010125F" w:rsidP="00E64014">
                      <w:pPr>
                        <w:spacing w:after="0" w:line="240" w:lineRule="auto"/>
                        <w:jc w:val="both"/>
                        <w:rPr>
                          <w:szCs w:val="28"/>
                          <w:lang w:val="en-US"/>
                        </w:rPr>
                      </w:pPr>
                      <w:r w:rsidRPr="00444B08">
                        <w:rPr>
                          <w:rFonts w:ascii="Times New Roman" w:hAnsi="Times New Roman" w:cs="Times New Roman"/>
                          <w:b/>
                          <w:bCs/>
                          <w:sz w:val="24"/>
                          <w:szCs w:val="28"/>
                          <w:lang w:val="en-US"/>
                        </w:rPr>
                        <w:t>External debt</w:t>
                      </w:r>
                      <w:r>
                        <w:rPr>
                          <w:rFonts w:ascii="Times New Roman" w:hAnsi="Times New Roman" w:cs="Times New Roman"/>
                          <w:b/>
                          <w:bCs/>
                          <w:sz w:val="24"/>
                          <w:szCs w:val="28"/>
                          <w:lang w:val="en-US"/>
                        </w:rPr>
                        <w:t xml:space="preserve"> -</w:t>
                      </w:r>
                      <w:r w:rsidRPr="00444B08">
                        <w:rPr>
                          <w:rFonts w:ascii="Times New Roman" w:hAnsi="Times New Roman" w:cs="Times New Roman"/>
                          <w:bCs/>
                          <w:sz w:val="24"/>
                          <w:szCs w:val="28"/>
                          <w:lang w:val="en-US"/>
                        </w:rPr>
                        <w:t xml:space="preserve"> debt of the state to citizens and organizations of other countries</w:t>
                      </w:r>
                    </w:p>
                  </w:txbxContent>
                </v:textbox>
              </v:rec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5584" behindDoc="0" locked="0" layoutInCell="1" allowOverlap="1">
                <wp:simplePos x="0" y="0"/>
                <wp:positionH relativeFrom="column">
                  <wp:posOffset>228600</wp:posOffset>
                </wp:positionH>
                <wp:positionV relativeFrom="paragraph">
                  <wp:posOffset>50800</wp:posOffset>
                </wp:positionV>
                <wp:extent cx="2704465" cy="1216660"/>
                <wp:effectExtent l="32385" t="40005" r="34925" b="38735"/>
                <wp:wrapNone/>
                <wp:docPr id="1055" name="Прямоугольник 10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4465" cy="121666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D3295" w:rsidRDefault="0010125F" w:rsidP="00E64014">
                            <w:pPr>
                              <w:spacing w:after="0" w:line="240" w:lineRule="auto"/>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MEASURES FOR DECREASE</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Transition from financing to crediting</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State loans</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Toughening of the taxation</w:t>
                            </w:r>
                          </w:p>
                          <w:p w:rsidR="0010125F" w:rsidRPr="001D3295" w:rsidRDefault="0010125F" w:rsidP="00E64014">
                            <w:pPr>
                              <w:rPr>
                                <w:szCs w:val="28"/>
                                <w:lang w:val="en-US"/>
                              </w:rPr>
                            </w:pPr>
                            <w:r w:rsidRPr="001D3295">
                              <w:rPr>
                                <w:rFonts w:ascii="Times New Roman" w:eastAsia="HiddenHorzOCR" w:hAnsi="Times New Roman" w:cs="Times New Roman"/>
                                <w:sz w:val="24"/>
                                <w:szCs w:val="28"/>
                                <w:lang w:val="en-US"/>
                              </w:rPr>
                              <w:t>• Decrease in management expenses by the state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5" o:spid="_x0000_s1072" style="position:absolute;left:0;text-align:left;margin-left:18pt;margin-top:4pt;width:212.95pt;height:95.8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" fillcolor="white [3201]" strokecolor="black [3200]" strokeweight="5pt">
                <v:stroke linestyle="thickThin"/>
                <v:shadow color="#868686"/>
                <v:textbox>
                  <w:txbxContent>
                    <w:p w:rsidR="0010125F" w:rsidRPr="001D3295" w:rsidRDefault="0010125F" w:rsidP="00E64014">
                      <w:pPr>
                        <w:spacing w:after="0" w:line="240" w:lineRule="auto"/>
                        <w:jc w:val="center"/>
                        <w:rPr>
                          <w:rFonts w:ascii="Times New Roman" w:eastAsia="HiddenHorzOCR" w:hAnsi="Times New Roman" w:cs="Times New Roman"/>
                          <w:b/>
                          <w:sz w:val="24"/>
                          <w:szCs w:val="28"/>
                          <w:lang w:val="en-US"/>
                        </w:rPr>
                      </w:pPr>
                      <w:r w:rsidRPr="001D3295">
                        <w:rPr>
                          <w:rFonts w:ascii="Times New Roman" w:eastAsia="HiddenHorzOCR" w:hAnsi="Times New Roman" w:cs="Times New Roman"/>
                          <w:b/>
                          <w:sz w:val="24"/>
                          <w:szCs w:val="28"/>
                          <w:lang w:val="en-US"/>
                        </w:rPr>
                        <w:t>MEASURES FOR DECREASE</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Transition from financing to crediting</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State loans</w:t>
                      </w:r>
                    </w:p>
                    <w:p w:rsidR="0010125F" w:rsidRPr="001D3295" w:rsidRDefault="0010125F" w:rsidP="00E64014">
                      <w:pPr>
                        <w:spacing w:after="0" w:line="240" w:lineRule="auto"/>
                        <w:rPr>
                          <w:rFonts w:ascii="Times New Roman" w:eastAsia="HiddenHorzOCR" w:hAnsi="Times New Roman" w:cs="Times New Roman"/>
                          <w:sz w:val="24"/>
                          <w:szCs w:val="28"/>
                          <w:lang w:val="en-US"/>
                        </w:rPr>
                      </w:pPr>
                      <w:r w:rsidRPr="001D3295">
                        <w:rPr>
                          <w:rFonts w:ascii="Times New Roman" w:eastAsia="HiddenHorzOCR" w:hAnsi="Times New Roman" w:cs="Times New Roman"/>
                          <w:sz w:val="24"/>
                          <w:szCs w:val="28"/>
                          <w:lang w:val="en-US"/>
                        </w:rPr>
                        <w:t>• Toughening of the taxation</w:t>
                      </w:r>
                    </w:p>
                    <w:p w:rsidR="0010125F" w:rsidRPr="001D3295" w:rsidRDefault="0010125F" w:rsidP="00E64014">
                      <w:pPr>
                        <w:rPr>
                          <w:szCs w:val="28"/>
                          <w:lang w:val="en-US"/>
                        </w:rPr>
                      </w:pPr>
                      <w:r w:rsidRPr="001D3295">
                        <w:rPr>
                          <w:rFonts w:ascii="Times New Roman" w:eastAsia="HiddenHorzOCR" w:hAnsi="Times New Roman" w:cs="Times New Roman"/>
                          <w:sz w:val="24"/>
                          <w:szCs w:val="28"/>
                          <w:lang w:val="en-US"/>
                        </w:rPr>
                        <w:t>• Decrease in management expenses by the state</w:t>
                      </w:r>
                    </w:p>
                  </w:txbxContent>
                </v:textbox>
              </v: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32992" behindDoc="0" locked="0" layoutInCell="1" allowOverlap="1">
                <wp:simplePos x="0" y="0"/>
                <wp:positionH relativeFrom="column">
                  <wp:posOffset>3314700</wp:posOffset>
                </wp:positionH>
                <wp:positionV relativeFrom="paragraph">
                  <wp:posOffset>50800</wp:posOffset>
                </wp:positionV>
                <wp:extent cx="263525" cy="0"/>
                <wp:effectExtent l="13335" t="68580" r="27940" b="64770"/>
                <wp:wrapNone/>
                <wp:docPr id="1054" name="Прямая со стрелкой 10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352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1079FC" id="Прямая со стрелкой 1054" o:spid="_x0000_s1026" type="#_x0000_t32" style="position:absolute;margin-left:261pt;margin-top:4pt;width:20.75pt;height:0;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" strokeweight="2pt">
                <v:stroke endarrow="block"/>
              </v:shape>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1488" behindDoc="0" locked="0" layoutInCell="1" allowOverlap="1">
                <wp:simplePos x="0" y="0"/>
                <wp:positionH relativeFrom="column">
                  <wp:posOffset>3578225</wp:posOffset>
                </wp:positionH>
                <wp:positionV relativeFrom="paragraph">
                  <wp:posOffset>248920</wp:posOffset>
                </wp:positionV>
                <wp:extent cx="2479675" cy="725170"/>
                <wp:effectExtent l="38735" t="38735" r="34290" b="36195"/>
                <wp:wrapNone/>
                <wp:docPr id="1053" name="Прямоугольник 10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9675" cy="72517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444B08" w:rsidRDefault="0010125F" w:rsidP="00E64014">
                            <w:pPr>
                              <w:spacing w:after="0" w:line="240" w:lineRule="auto"/>
                              <w:jc w:val="both"/>
                              <w:rPr>
                                <w:lang w:val="en-US"/>
                              </w:rPr>
                            </w:pPr>
                            <w:r w:rsidRPr="00444B08">
                              <w:rPr>
                                <w:rFonts w:ascii="Times New Roman" w:hAnsi="Times New Roman" w:cs="Times New Roman"/>
                                <w:b/>
                                <w:bCs/>
                                <w:sz w:val="24"/>
                                <w:lang w:val="en-US"/>
                              </w:rPr>
                              <w:t>Internal debt</w:t>
                            </w:r>
                            <w:r w:rsidRPr="00444B08">
                              <w:rPr>
                                <w:rFonts w:ascii="Times New Roman" w:hAnsi="Times New Roman" w:cs="Times New Roman"/>
                                <w:bCs/>
                                <w:sz w:val="24"/>
                                <w:lang w:val="en-US"/>
                              </w:rPr>
                              <w:t xml:space="preserve"> </w:t>
                            </w:r>
                            <w:r>
                              <w:rPr>
                                <w:rFonts w:ascii="Times New Roman" w:hAnsi="Times New Roman" w:cs="Times New Roman"/>
                                <w:bCs/>
                                <w:sz w:val="24"/>
                                <w:lang w:val="en-US"/>
                              </w:rPr>
                              <w:t xml:space="preserve">- </w:t>
                            </w:r>
                            <w:r w:rsidRPr="00444B08">
                              <w:rPr>
                                <w:rFonts w:ascii="Times New Roman" w:hAnsi="Times New Roman" w:cs="Times New Roman"/>
                                <w:bCs/>
                                <w:sz w:val="24"/>
                                <w:lang w:val="en-US"/>
                              </w:rPr>
                              <w:t>debt of the state to citizens and organizations of the country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3" o:spid="_x0000_s1073" style="position:absolute;left:0;text-align:left;margin-left:281.75pt;margin-top:19.6pt;width:195.25pt;height:57.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" fillcolor="white [3201]" strokecolor="black [3200]" strokeweight="5pt">
                <v:stroke linestyle="thickThin"/>
                <v:shadow color="#868686"/>
                <v:textbox>
                  <w:txbxContent>
                    <w:p w:rsidR="0010125F" w:rsidRPr="00444B08" w:rsidRDefault="0010125F" w:rsidP="00E64014">
                      <w:pPr>
                        <w:spacing w:after="0" w:line="240" w:lineRule="auto"/>
                        <w:jc w:val="both"/>
                        <w:rPr>
                          <w:lang w:val="en-US"/>
                        </w:rPr>
                      </w:pPr>
                      <w:r w:rsidRPr="00444B08">
                        <w:rPr>
                          <w:rFonts w:ascii="Times New Roman" w:hAnsi="Times New Roman" w:cs="Times New Roman"/>
                          <w:b/>
                          <w:bCs/>
                          <w:sz w:val="24"/>
                          <w:lang w:val="en-US"/>
                        </w:rPr>
                        <w:t>Internal debt</w:t>
                      </w:r>
                      <w:r w:rsidRPr="00444B08">
                        <w:rPr>
                          <w:rFonts w:ascii="Times New Roman" w:hAnsi="Times New Roman" w:cs="Times New Roman"/>
                          <w:bCs/>
                          <w:sz w:val="24"/>
                          <w:lang w:val="en-US"/>
                        </w:rPr>
                        <w:t xml:space="preserve"> </w:t>
                      </w:r>
                      <w:r>
                        <w:rPr>
                          <w:rFonts w:ascii="Times New Roman" w:hAnsi="Times New Roman" w:cs="Times New Roman"/>
                          <w:bCs/>
                          <w:sz w:val="24"/>
                          <w:lang w:val="en-US"/>
                        </w:rPr>
                        <w:t xml:space="preserve">- </w:t>
                      </w:r>
                      <w:r w:rsidRPr="00444B08">
                        <w:rPr>
                          <w:rFonts w:ascii="Times New Roman" w:hAnsi="Times New Roman" w:cs="Times New Roman"/>
                          <w:bCs/>
                          <w:sz w:val="24"/>
                          <w:lang w:val="en-US"/>
                        </w:rPr>
                        <w:t>debt of the state to citizens and organizations of the country</w:t>
                      </w:r>
                    </w:p>
                  </w:txbxContent>
                </v:textbox>
              </v:rec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41184" behindDoc="0" locked="0" layoutInCell="1" allowOverlap="1">
                <wp:simplePos x="0" y="0"/>
                <wp:positionH relativeFrom="column">
                  <wp:posOffset>3314700</wp:posOffset>
                </wp:positionH>
                <wp:positionV relativeFrom="paragraph">
                  <wp:posOffset>111125</wp:posOffset>
                </wp:positionV>
                <wp:extent cx="263525" cy="0"/>
                <wp:effectExtent l="13335" t="62865" r="27940" b="60960"/>
                <wp:wrapNone/>
                <wp:docPr id="1052" name="Прямая со стрелкой 10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352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132C6D" id="Прямая со стрелкой 1052" o:spid="_x0000_s1026" type="#_x0000_t32" style="position:absolute;margin-left:261pt;margin-top:8.75pt;width:20.75pt;height:0;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" strokeweight="2pt">
                <v:stroke endarrow="block"/>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40160" behindDoc="0" locked="0" layoutInCell="1" allowOverlap="1">
                <wp:simplePos x="0" y="0"/>
                <wp:positionH relativeFrom="column">
                  <wp:posOffset>0</wp:posOffset>
                </wp:positionH>
                <wp:positionV relativeFrom="paragraph">
                  <wp:posOffset>-3175</wp:posOffset>
                </wp:positionV>
                <wp:extent cx="228600" cy="0"/>
                <wp:effectExtent l="13335" t="62865" r="24765" b="60960"/>
                <wp:wrapNone/>
                <wp:docPr id="1051" name="Прямая со стрелкой 10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A6EA9F" id="Прямая со стрелкой 1051" o:spid="_x0000_s1026" type="#_x0000_t32" style="position:absolute;margin-left:0;margin-top:-.25pt;width:18pt;height:0;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" strokeweight="2pt">
                <v:stroke endarrow="block"/>
              </v:shape>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8656" behindDoc="0" locked="0" layoutInCell="1" allowOverlap="1">
                <wp:simplePos x="0" y="0"/>
                <wp:positionH relativeFrom="column">
                  <wp:posOffset>228600</wp:posOffset>
                </wp:positionH>
                <wp:positionV relativeFrom="paragraph">
                  <wp:posOffset>94615</wp:posOffset>
                </wp:positionV>
                <wp:extent cx="2756535" cy="1552575"/>
                <wp:effectExtent l="32385" t="36830" r="40005" b="39370"/>
                <wp:wrapNone/>
                <wp:docPr id="1050" name="Прямоугольник 1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6535" cy="155257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444B08" w:rsidRDefault="0010125F" w:rsidP="00E64014">
                            <w:pPr>
                              <w:spacing w:after="0" w:line="240" w:lineRule="auto"/>
                              <w:jc w:val="center"/>
                              <w:rPr>
                                <w:rFonts w:ascii="Times New Roman" w:eastAsia="HiddenHorzOCR" w:hAnsi="Times New Roman" w:cs="Times New Roman"/>
                                <w:b/>
                                <w:sz w:val="24"/>
                                <w:szCs w:val="28"/>
                                <w:lang w:val="en-US"/>
                              </w:rPr>
                            </w:pPr>
                            <w:r w:rsidRPr="00444B08">
                              <w:rPr>
                                <w:rFonts w:ascii="Times New Roman" w:eastAsia="HiddenHorzOCR" w:hAnsi="Times New Roman" w:cs="Times New Roman"/>
                                <w:b/>
                                <w:sz w:val="24"/>
                                <w:szCs w:val="28"/>
                                <w:lang w:val="en-US"/>
                              </w:rPr>
                              <w:t>Negative consequences</w:t>
                            </w:r>
                            <w:r>
                              <w:rPr>
                                <w:rFonts w:ascii="Times New Roman" w:eastAsia="HiddenHorzOCR" w:hAnsi="Times New Roman" w:cs="Times New Roman"/>
                                <w:b/>
                                <w:sz w:val="24"/>
                                <w:szCs w:val="28"/>
                                <w:lang w:val="en-US"/>
                              </w:rPr>
                              <w:t xml:space="preserve"> </w:t>
                            </w:r>
                            <w:r w:rsidRPr="00444B08">
                              <w:rPr>
                                <w:rFonts w:ascii="Times New Roman" w:eastAsia="HiddenHorzOCR" w:hAnsi="Times New Roman" w:cs="Times New Roman"/>
                                <w:b/>
                                <w:sz w:val="24"/>
                                <w:szCs w:val="28"/>
                                <w:lang w:val="en-US"/>
                              </w:rPr>
                              <w:t>public debt</w:t>
                            </w:r>
                          </w:p>
                          <w:p w:rsidR="0010125F" w:rsidRPr="00444B08" w:rsidRDefault="0010125F" w:rsidP="00E64014">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Strengthening of inequality in the income</w:t>
                            </w:r>
                          </w:p>
                          <w:p w:rsidR="0010125F" w:rsidRPr="00444B08" w:rsidRDefault="0010125F" w:rsidP="00E64014">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Blasting economic incentives of development of production</w:t>
                            </w:r>
                          </w:p>
                          <w:p w:rsidR="0010125F" w:rsidRPr="00444B08" w:rsidRDefault="0010125F" w:rsidP="00E64014">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Reduction of investments within the country</w:t>
                            </w:r>
                          </w:p>
                          <w:p w:rsidR="0010125F" w:rsidRPr="00444B08" w:rsidRDefault="0010125F" w:rsidP="00E64014">
                            <w:pPr>
                              <w:spacing w:after="0" w:line="240" w:lineRule="auto"/>
                              <w:rPr>
                                <w:sz w:val="20"/>
                                <w:szCs w:val="24"/>
                              </w:rPr>
                            </w:pPr>
                            <w:r w:rsidRPr="00444B08">
                              <w:rPr>
                                <w:rFonts w:ascii="Times New Roman" w:eastAsia="HiddenHorzOCR" w:hAnsi="Times New Roman" w:cs="Times New Roman"/>
                                <w:sz w:val="24"/>
                                <w:szCs w:val="28"/>
                              </w:rPr>
                              <w:t>• Replacement of private</w:t>
                            </w:r>
                            <w:r w:rsidRPr="00444B08">
                              <w:rPr>
                                <w:rFonts w:ascii="Times New Roman" w:eastAsia="HiddenHorzOCR" w:hAnsi="Times New Roman" w:cs="Times New Roman"/>
                                <w:b/>
                                <w:sz w:val="24"/>
                                <w:szCs w:val="28"/>
                              </w:rPr>
                              <w:t xml:space="preserve"> </w:t>
                            </w:r>
                            <w:r w:rsidRPr="00444B08">
                              <w:rPr>
                                <w:rFonts w:ascii="Times New Roman" w:eastAsia="HiddenHorzOCR" w:hAnsi="Times New Roman" w:cs="Times New Roman"/>
                                <w:sz w:val="24"/>
                                <w:szCs w:val="28"/>
                              </w:rPr>
                              <w:t>investments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0" o:spid="_x0000_s1074" style="position:absolute;left:0;text-align:left;margin-left:18pt;margin-top:7.45pt;width:217.05pt;height:122.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" fillcolor="white [3201]" strokecolor="black [3200]" strokeweight="5pt">
                <v:stroke linestyle="thickThin"/>
                <v:shadow color="#868686"/>
                <v:textbox>
                  <w:txbxContent>
                    <w:p w:rsidR="0010125F" w:rsidRPr="00444B08" w:rsidRDefault="0010125F" w:rsidP="00E64014">
                      <w:pPr>
                        <w:spacing w:after="0" w:line="240" w:lineRule="auto"/>
                        <w:jc w:val="center"/>
                        <w:rPr>
                          <w:rFonts w:ascii="Times New Roman" w:eastAsia="HiddenHorzOCR" w:hAnsi="Times New Roman" w:cs="Times New Roman"/>
                          <w:b/>
                          <w:sz w:val="24"/>
                          <w:szCs w:val="28"/>
                          <w:lang w:val="en-US"/>
                        </w:rPr>
                      </w:pPr>
                      <w:r w:rsidRPr="00444B08">
                        <w:rPr>
                          <w:rFonts w:ascii="Times New Roman" w:eastAsia="HiddenHorzOCR" w:hAnsi="Times New Roman" w:cs="Times New Roman"/>
                          <w:b/>
                          <w:sz w:val="24"/>
                          <w:szCs w:val="28"/>
                          <w:lang w:val="en-US"/>
                        </w:rPr>
                        <w:t>Negative consequences</w:t>
                      </w:r>
                      <w:r>
                        <w:rPr>
                          <w:rFonts w:ascii="Times New Roman" w:eastAsia="HiddenHorzOCR" w:hAnsi="Times New Roman" w:cs="Times New Roman"/>
                          <w:b/>
                          <w:sz w:val="24"/>
                          <w:szCs w:val="28"/>
                          <w:lang w:val="en-US"/>
                        </w:rPr>
                        <w:t xml:space="preserve"> </w:t>
                      </w:r>
                      <w:r w:rsidRPr="00444B08">
                        <w:rPr>
                          <w:rFonts w:ascii="Times New Roman" w:eastAsia="HiddenHorzOCR" w:hAnsi="Times New Roman" w:cs="Times New Roman"/>
                          <w:b/>
                          <w:sz w:val="24"/>
                          <w:szCs w:val="28"/>
                          <w:lang w:val="en-US"/>
                        </w:rPr>
                        <w:t>public debt</w:t>
                      </w:r>
                    </w:p>
                    <w:p w:rsidR="0010125F" w:rsidRPr="00444B08" w:rsidRDefault="0010125F" w:rsidP="00E64014">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Strengthening of inequality in the income</w:t>
                      </w:r>
                    </w:p>
                    <w:p w:rsidR="0010125F" w:rsidRPr="00444B08" w:rsidRDefault="0010125F" w:rsidP="00E64014">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Blasting economic incentives of development of production</w:t>
                      </w:r>
                    </w:p>
                    <w:p w:rsidR="0010125F" w:rsidRPr="00444B08" w:rsidRDefault="0010125F" w:rsidP="00E64014">
                      <w:pPr>
                        <w:spacing w:after="0" w:line="240" w:lineRule="auto"/>
                        <w:rPr>
                          <w:rFonts w:ascii="Times New Roman" w:eastAsia="HiddenHorzOCR" w:hAnsi="Times New Roman" w:cs="Times New Roman"/>
                          <w:sz w:val="24"/>
                          <w:szCs w:val="28"/>
                          <w:lang w:val="en-US"/>
                        </w:rPr>
                      </w:pPr>
                      <w:r w:rsidRPr="00444B08">
                        <w:rPr>
                          <w:rFonts w:ascii="Times New Roman" w:eastAsia="HiddenHorzOCR" w:hAnsi="Times New Roman" w:cs="Times New Roman"/>
                          <w:sz w:val="24"/>
                          <w:szCs w:val="28"/>
                          <w:lang w:val="en-US"/>
                        </w:rPr>
                        <w:t>• Reduction of investments within the country</w:t>
                      </w:r>
                    </w:p>
                    <w:p w:rsidR="0010125F" w:rsidRPr="00444B08" w:rsidRDefault="0010125F" w:rsidP="00E64014">
                      <w:pPr>
                        <w:spacing w:after="0" w:line="240" w:lineRule="auto"/>
                        <w:rPr>
                          <w:sz w:val="20"/>
                          <w:szCs w:val="24"/>
                        </w:rPr>
                      </w:pPr>
                      <w:r w:rsidRPr="00444B08">
                        <w:rPr>
                          <w:rFonts w:ascii="Times New Roman" w:eastAsia="HiddenHorzOCR" w:hAnsi="Times New Roman" w:cs="Times New Roman"/>
                          <w:sz w:val="24"/>
                          <w:szCs w:val="28"/>
                        </w:rPr>
                        <w:t>• Replacement of private</w:t>
                      </w:r>
                      <w:r w:rsidRPr="00444B08">
                        <w:rPr>
                          <w:rFonts w:ascii="Times New Roman" w:eastAsia="HiddenHorzOCR" w:hAnsi="Times New Roman" w:cs="Times New Roman"/>
                          <w:b/>
                          <w:sz w:val="24"/>
                          <w:szCs w:val="28"/>
                        </w:rPr>
                        <w:t xml:space="preserve"> </w:t>
                      </w:r>
                      <w:r w:rsidRPr="00444B08">
                        <w:rPr>
                          <w:rFonts w:ascii="Times New Roman" w:eastAsia="HiddenHorzOCR" w:hAnsi="Times New Roman" w:cs="Times New Roman"/>
                          <w:sz w:val="24"/>
                          <w:szCs w:val="28"/>
                        </w:rPr>
                        <w:t>investments</w:t>
                      </w:r>
                    </w:p>
                  </w:txbxContent>
                </v:textbox>
              </v: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17632" behindDoc="0" locked="0" layoutInCell="1" allowOverlap="1">
                <wp:simplePos x="0" y="0"/>
                <wp:positionH relativeFrom="column">
                  <wp:posOffset>3578225</wp:posOffset>
                </wp:positionH>
                <wp:positionV relativeFrom="paragraph">
                  <wp:posOffset>185420</wp:posOffset>
                </wp:positionV>
                <wp:extent cx="2527300" cy="1414780"/>
                <wp:effectExtent l="38735" t="32385" r="34290" b="38735"/>
                <wp:wrapNone/>
                <wp:docPr id="1049" name="Прямоугольник 10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7300" cy="141478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444B08" w:rsidRDefault="0010125F" w:rsidP="00E64014">
                            <w:pPr>
                              <w:spacing w:after="0" w:line="240" w:lineRule="auto"/>
                              <w:jc w:val="center"/>
                              <w:rPr>
                                <w:rFonts w:ascii="Times New Roman" w:eastAsia="HiddenHorzOCR" w:hAnsi="Times New Roman" w:cs="Times New Roman"/>
                                <w:b/>
                                <w:sz w:val="24"/>
                                <w:szCs w:val="24"/>
                                <w:lang w:val="en-US"/>
                              </w:rPr>
                            </w:pPr>
                            <w:r w:rsidRPr="00444B08">
                              <w:rPr>
                                <w:rFonts w:ascii="Times New Roman" w:eastAsia="HiddenHorzOCR" w:hAnsi="Times New Roman" w:cs="Times New Roman"/>
                                <w:b/>
                                <w:sz w:val="24"/>
                                <w:szCs w:val="24"/>
                                <w:lang w:val="en-US"/>
                              </w:rPr>
                              <w:t>Management of</w:t>
                            </w:r>
                            <w:r>
                              <w:rPr>
                                <w:rFonts w:ascii="Times New Roman" w:eastAsia="HiddenHorzOCR" w:hAnsi="Times New Roman" w:cs="Times New Roman"/>
                                <w:b/>
                                <w:sz w:val="24"/>
                                <w:szCs w:val="24"/>
                                <w:lang w:val="en-US"/>
                              </w:rPr>
                              <w:t xml:space="preserve"> </w:t>
                            </w:r>
                            <w:r w:rsidRPr="00444B08">
                              <w:rPr>
                                <w:rFonts w:ascii="Times New Roman" w:eastAsia="HiddenHorzOCR" w:hAnsi="Times New Roman" w:cs="Times New Roman"/>
                                <w:b/>
                                <w:sz w:val="24"/>
                                <w:szCs w:val="24"/>
                                <w:lang w:val="en-US"/>
                              </w:rPr>
                              <w:t>a public debt</w:t>
                            </w:r>
                          </w:p>
                          <w:p w:rsidR="0010125F" w:rsidRPr="00444B08" w:rsidRDefault="0010125F" w:rsidP="00E64014">
                            <w:pPr>
                              <w:spacing w:after="0" w:line="240" w:lineRule="auto"/>
                              <w:jc w:val="both"/>
                              <w:rPr>
                                <w:rFonts w:ascii="Times New Roman" w:eastAsia="HiddenHorzOCR" w:hAnsi="Times New Roman" w:cs="Times New Roman"/>
                                <w:sz w:val="24"/>
                                <w:szCs w:val="24"/>
                                <w:lang w:val="en-US"/>
                              </w:rPr>
                            </w:pPr>
                            <w:r w:rsidRPr="00444B08">
                              <w:rPr>
                                <w:rFonts w:ascii="Times New Roman" w:eastAsia="HiddenHorzOCR" w:hAnsi="Times New Roman" w:cs="Times New Roman"/>
                                <w:sz w:val="24"/>
                                <w:szCs w:val="24"/>
                                <w:lang w:val="en-US"/>
                              </w:rPr>
                              <w:t>• refinancing</w:t>
                            </w:r>
                          </w:p>
                          <w:p w:rsidR="0010125F" w:rsidRPr="00444B08" w:rsidRDefault="0010125F" w:rsidP="00E64014">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cancellation</w:t>
                            </w:r>
                          </w:p>
                          <w:p w:rsidR="0010125F" w:rsidRPr="00444B08" w:rsidRDefault="0010125F" w:rsidP="00E64014">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conversion</w:t>
                            </w:r>
                          </w:p>
                          <w:p w:rsidR="0010125F" w:rsidRPr="00444B08" w:rsidRDefault="0010125F" w:rsidP="00E64014">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innovation</w:t>
                            </w:r>
                          </w:p>
                          <w:p w:rsidR="0010125F" w:rsidRPr="00444B08" w:rsidRDefault="0010125F" w:rsidP="00E64014">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w:t>
                            </w:r>
                            <w:r w:rsidRPr="00444B08">
                              <w:rPr>
                                <w:rFonts w:ascii="Times New Roman" w:eastAsia="HiddenHorzOCR" w:hAnsi="Times New Roman" w:cs="Times New Roman"/>
                                <w:b/>
                                <w:sz w:val="24"/>
                                <w:szCs w:val="24"/>
                              </w:rPr>
                              <w:t xml:space="preserve"> </w:t>
                            </w:r>
                            <w:r w:rsidRPr="00444B08">
                              <w:rPr>
                                <w:rFonts w:ascii="Times New Roman" w:eastAsia="HiddenHorzOCR" w:hAnsi="Times New Roman" w:cs="Times New Roman"/>
                                <w:sz w:val="24"/>
                                <w:szCs w:val="24"/>
                              </w:rPr>
                              <w:t>unification</w:t>
                            </w:r>
                          </w:p>
                          <w:p w:rsidR="0010125F" w:rsidRPr="00444B08" w:rsidRDefault="0010125F" w:rsidP="00E64014">
                            <w:pPr>
                              <w:spacing w:after="0" w:line="240" w:lineRule="auto"/>
                              <w:jc w:val="both"/>
                              <w:rPr>
                                <w:sz w:val="24"/>
                                <w:szCs w:val="24"/>
                              </w:rPr>
                            </w:pPr>
                            <w:r w:rsidRPr="00444B08">
                              <w:rPr>
                                <w:rFonts w:ascii="Times New Roman" w:eastAsia="HiddenHorzOCR" w:hAnsi="Times New Roman" w:cs="Times New Roman"/>
                                <w:sz w:val="24"/>
                                <w:szCs w:val="24"/>
                              </w:rPr>
                              <w:t>• consolidation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49" o:spid="_x0000_s1075" style="position:absolute;left:0;text-align:left;margin-left:281.75pt;margin-top:14.6pt;width:199pt;height:111.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" fillcolor="white [3201]" strokecolor="black [3200]" strokeweight="5pt">
                <v:stroke linestyle="thickThin"/>
                <v:shadow color="#868686"/>
                <v:textbox>
                  <w:txbxContent>
                    <w:p w:rsidR="0010125F" w:rsidRPr="00444B08" w:rsidRDefault="0010125F" w:rsidP="00E64014">
                      <w:pPr>
                        <w:spacing w:after="0" w:line="240" w:lineRule="auto"/>
                        <w:jc w:val="center"/>
                        <w:rPr>
                          <w:rFonts w:ascii="Times New Roman" w:eastAsia="HiddenHorzOCR" w:hAnsi="Times New Roman" w:cs="Times New Roman"/>
                          <w:b/>
                          <w:sz w:val="24"/>
                          <w:szCs w:val="24"/>
                          <w:lang w:val="en-US"/>
                        </w:rPr>
                      </w:pPr>
                      <w:r w:rsidRPr="00444B08">
                        <w:rPr>
                          <w:rFonts w:ascii="Times New Roman" w:eastAsia="HiddenHorzOCR" w:hAnsi="Times New Roman" w:cs="Times New Roman"/>
                          <w:b/>
                          <w:sz w:val="24"/>
                          <w:szCs w:val="24"/>
                          <w:lang w:val="en-US"/>
                        </w:rPr>
                        <w:t>Management of</w:t>
                      </w:r>
                      <w:r>
                        <w:rPr>
                          <w:rFonts w:ascii="Times New Roman" w:eastAsia="HiddenHorzOCR" w:hAnsi="Times New Roman" w:cs="Times New Roman"/>
                          <w:b/>
                          <w:sz w:val="24"/>
                          <w:szCs w:val="24"/>
                          <w:lang w:val="en-US"/>
                        </w:rPr>
                        <w:t xml:space="preserve"> </w:t>
                      </w:r>
                      <w:r w:rsidRPr="00444B08">
                        <w:rPr>
                          <w:rFonts w:ascii="Times New Roman" w:eastAsia="HiddenHorzOCR" w:hAnsi="Times New Roman" w:cs="Times New Roman"/>
                          <w:b/>
                          <w:sz w:val="24"/>
                          <w:szCs w:val="24"/>
                          <w:lang w:val="en-US"/>
                        </w:rPr>
                        <w:t>a public debt</w:t>
                      </w:r>
                    </w:p>
                    <w:p w:rsidR="0010125F" w:rsidRPr="00444B08" w:rsidRDefault="0010125F" w:rsidP="00E64014">
                      <w:pPr>
                        <w:spacing w:after="0" w:line="240" w:lineRule="auto"/>
                        <w:jc w:val="both"/>
                        <w:rPr>
                          <w:rFonts w:ascii="Times New Roman" w:eastAsia="HiddenHorzOCR" w:hAnsi="Times New Roman" w:cs="Times New Roman"/>
                          <w:sz w:val="24"/>
                          <w:szCs w:val="24"/>
                          <w:lang w:val="en-US"/>
                        </w:rPr>
                      </w:pPr>
                      <w:r w:rsidRPr="00444B08">
                        <w:rPr>
                          <w:rFonts w:ascii="Times New Roman" w:eastAsia="HiddenHorzOCR" w:hAnsi="Times New Roman" w:cs="Times New Roman"/>
                          <w:sz w:val="24"/>
                          <w:szCs w:val="24"/>
                          <w:lang w:val="en-US"/>
                        </w:rPr>
                        <w:t>• refinancing</w:t>
                      </w:r>
                    </w:p>
                    <w:p w:rsidR="0010125F" w:rsidRPr="00444B08" w:rsidRDefault="0010125F" w:rsidP="00E64014">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cancellation</w:t>
                      </w:r>
                    </w:p>
                    <w:p w:rsidR="0010125F" w:rsidRPr="00444B08" w:rsidRDefault="0010125F" w:rsidP="00E64014">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conversion</w:t>
                      </w:r>
                    </w:p>
                    <w:p w:rsidR="0010125F" w:rsidRPr="00444B08" w:rsidRDefault="0010125F" w:rsidP="00E64014">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 innovation</w:t>
                      </w:r>
                    </w:p>
                    <w:p w:rsidR="0010125F" w:rsidRPr="00444B08" w:rsidRDefault="0010125F" w:rsidP="00E64014">
                      <w:pPr>
                        <w:spacing w:after="0" w:line="240" w:lineRule="auto"/>
                        <w:jc w:val="both"/>
                        <w:rPr>
                          <w:rFonts w:ascii="Times New Roman" w:eastAsia="HiddenHorzOCR" w:hAnsi="Times New Roman" w:cs="Times New Roman"/>
                          <w:sz w:val="24"/>
                          <w:szCs w:val="24"/>
                        </w:rPr>
                      </w:pPr>
                      <w:r w:rsidRPr="00444B08">
                        <w:rPr>
                          <w:rFonts w:ascii="Times New Roman" w:eastAsia="HiddenHorzOCR" w:hAnsi="Times New Roman" w:cs="Times New Roman"/>
                          <w:sz w:val="24"/>
                          <w:szCs w:val="24"/>
                        </w:rPr>
                        <w:t>•</w:t>
                      </w:r>
                      <w:r w:rsidRPr="00444B08">
                        <w:rPr>
                          <w:rFonts w:ascii="Times New Roman" w:eastAsia="HiddenHorzOCR" w:hAnsi="Times New Roman" w:cs="Times New Roman"/>
                          <w:b/>
                          <w:sz w:val="24"/>
                          <w:szCs w:val="24"/>
                        </w:rPr>
                        <w:t xml:space="preserve"> </w:t>
                      </w:r>
                      <w:r w:rsidRPr="00444B08">
                        <w:rPr>
                          <w:rFonts w:ascii="Times New Roman" w:eastAsia="HiddenHorzOCR" w:hAnsi="Times New Roman" w:cs="Times New Roman"/>
                          <w:sz w:val="24"/>
                          <w:szCs w:val="24"/>
                        </w:rPr>
                        <w:t>unification</w:t>
                      </w:r>
                    </w:p>
                    <w:p w:rsidR="0010125F" w:rsidRPr="00444B08" w:rsidRDefault="0010125F" w:rsidP="00E64014">
                      <w:pPr>
                        <w:spacing w:after="0" w:line="240" w:lineRule="auto"/>
                        <w:jc w:val="both"/>
                        <w:rPr>
                          <w:sz w:val="24"/>
                          <w:szCs w:val="24"/>
                        </w:rPr>
                      </w:pPr>
                      <w:r w:rsidRPr="00444B08">
                        <w:rPr>
                          <w:rFonts w:ascii="Times New Roman" w:eastAsia="HiddenHorzOCR" w:hAnsi="Times New Roman" w:cs="Times New Roman"/>
                          <w:sz w:val="24"/>
                          <w:szCs w:val="24"/>
                        </w:rPr>
                        <w:t>• consolidation</w:t>
                      </w:r>
                    </w:p>
                  </w:txbxContent>
                </v:textbox>
              </v:rect>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p>
    <w:p w:rsidR="00E64014" w:rsidRPr="00A34566" w:rsidRDefault="00E64014" w:rsidP="00E64014">
      <w:pPr>
        <w:ind w:firstLine="708"/>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35040" behindDoc="0" locked="0" layoutInCell="1" allowOverlap="1">
                <wp:simplePos x="0" y="0"/>
                <wp:positionH relativeFrom="column">
                  <wp:posOffset>2985135</wp:posOffset>
                </wp:positionH>
                <wp:positionV relativeFrom="paragraph">
                  <wp:posOffset>148590</wp:posOffset>
                </wp:positionV>
                <wp:extent cx="329565" cy="0"/>
                <wp:effectExtent l="26670" t="62865" r="15240" b="60960"/>
                <wp:wrapNone/>
                <wp:docPr id="1048" name="Прямая со стрелкой 10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956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E1D97C" id="Прямая со стрелкой 1048" o:spid="_x0000_s1026" type="#_x0000_t32" style="position:absolute;margin-left:235.05pt;margin-top:11.7pt;width:25.95pt;height:0;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" strokeweight="2pt">
                <v:stroke endarrow="block"/>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34016" behindDoc="0" locked="0" layoutInCell="1" allowOverlap="1">
                <wp:simplePos x="0" y="0"/>
                <wp:positionH relativeFrom="column">
                  <wp:posOffset>3314700</wp:posOffset>
                </wp:positionH>
                <wp:positionV relativeFrom="paragraph">
                  <wp:posOffset>148590</wp:posOffset>
                </wp:positionV>
                <wp:extent cx="263525" cy="0"/>
                <wp:effectExtent l="13335" t="62865" r="27940" b="60960"/>
                <wp:wrapNone/>
                <wp:docPr id="1047" name="Прямая со стрелкой 10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352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4FC543" id="Прямая со стрелкой 1047" o:spid="_x0000_s1026" type="#_x0000_t32" style="position:absolute;margin-left:261pt;margin-top:11.7pt;width:20.75pt;height:0;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" strokeweight="2pt">
                <v:stroke endarrow="block"/>
              </v:shape>
            </w:pict>
          </mc:Fallback>
        </mc:AlternateContent>
      </w:r>
    </w:p>
    <w:p w:rsidR="00E64014" w:rsidRPr="00A34566" w:rsidRDefault="00E64014" w:rsidP="00E64014">
      <w:pPr>
        <w:ind w:firstLine="708"/>
        <w:rPr>
          <w:rFonts w:ascii="Times New Roman" w:eastAsia="HiddenHorzOCR" w:hAnsi="Times New Roman" w:cs="Times New Roman"/>
          <w:sz w:val="28"/>
          <w:szCs w:val="28"/>
          <w:lang w:val="en-US"/>
        </w:rPr>
      </w:pPr>
    </w:p>
    <w:p w:rsidR="00E64014" w:rsidRPr="00A34566" w:rsidRDefault="00E64014" w:rsidP="00E64014">
      <w:pPr>
        <w:ind w:firstLine="708"/>
        <w:rPr>
          <w:rFonts w:ascii="Times New Roman" w:eastAsia="HiddenHorzOCR" w:hAnsi="Times New Roman" w:cs="Times New Roman"/>
          <w:sz w:val="28"/>
          <w:szCs w:val="28"/>
          <w:lang w:val="en-US"/>
        </w:rPr>
      </w:pPr>
    </w:p>
    <w:p w:rsidR="00E64014" w:rsidRPr="00A34566" w:rsidRDefault="00E64014" w:rsidP="00E64014">
      <w:pPr>
        <w:spacing w:after="0" w:line="240" w:lineRule="auto"/>
        <w:jc w:val="both"/>
        <w:rPr>
          <w:rFonts w:ascii="Times New Roman" w:eastAsia="HiddenHorzOCR" w:hAnsi="Times New Roman" w:cs="Times New Roman"/>
          <w:b/>
          <w:i/>
          <w:sz w:val="28"/>
          <w:szCs w:val="28"/>
          <w:lang w:val="en-US"/>
        </w:rPr>
      </w:pPr>
    </w:p>
    <w:p w:rsidR="00E64014" w:rsidRPr="00A34566" w:rsidRDefault="00E64014" w:rsidP="00E64014">
      <w:pPr>
        <w:spacing w:after="0" w:line="240" w:lineRule="auto"/>
        <w:jc w:val="both"/>
        <w:rPr>
          <w:rFonts w:ascii="Times New Roman" w:eastAsia="HiddenHorzOCR" w:hAnsi="Times New Roman" w:cs="Times New Roman"/>
          <w:b/>
          <w:i/>
          <w:sz w:val="28"/>
          <w:szCs w:val="28"/>
          <w:lang w:val="en-US"/>
        </w:rPr>
      </w:pPr>
    </w:p>
    <w:p w:rsidR="00E64014" w:rsidRPr="00E64014" w:rsidRDefault="00E64014" w:rsidP="00E64014">
      <w:pPr>
        <w:spacing w:after="0" w:line="240" w:lineRule="auto"/>
        <w:rPr>
          <w:rFonts w:ascii="Times New Roman" w:hAnsi="Times New Roman"/>
          <w:sz w:val="28"/>
          <w:szCs w:val="20"/>
          <w:lang w:val="kk-KZ"/>
        </w:rPr>
      </w:pPr>
      <w:r w:rsidRPr="00E64014">
        <w:rPr>
          <w:rFonts w:ascii="Times New Roman" w:hAnsi="Times New Roman" w:cs="Times New Roman"/>
          <w:b/>
          <w:sz w:val="28"/>
          <w:szCs w:val="20"/>
          <w:lang w:val="en-US"/>
        </w:rPr>
        <w:lastRenderedPageBreak/>
        <w:t>Theme 7.</w:t>
      </w:r>
      <w:r w:rsidRPr="00E64014">
        <w:rPr>
          <w:rFonts w:ascii="Times New Roman" w:hAnsi="Times New Roman" w:cs="Times New Roman"/>
          <w:sz w:val="28"/>
          <w:szCs w:val="20"/>
          <w:lang w:val="en-US"/>
        </w:rPr>
        <w:t xml:space="preserve"> </w:t>
      </w:r>
      <w:r w:rsidRPr="00E64014">
        <w:rPr>
          <w:rFonts w:ascii="Times New Roman" w:hAnsi="Times New Roman"/>
          <w:sz w:val="28"/>
          <w:szCs w:val="20"/>
          <w:lang w:val="kk-KZ"/>
        </w:rPr>
        <w:t>Money market.</w:t>
      </w:r>
    </w:p>
    <w:p w:rsidR="00E64014" w:rsidRPr="00E64014" w:rsidRDefault="00E64014" w:rsidP="00E64014">
      <w:pPr>
        <w:spacing w:after="0" w:line="240" w:lineRule="auto"/>
        <w:rPr>
          <w:sz w:val="32"/>
          <w:lang w:val="en-US"/>
        </w:rPr>
      </w:pPr>
      <w:r w:rsidRPr="00E64014">
        <w:rPr>
          <w:rFonts w:ascii="Times New Roman" w:hAnsi="Times New Roman" w:cs="Times New Roman"/>
          <w:b/>
          <w:sz w:val="28"/>
          <w:szCs w:val="20"/>
          <w:lang w:val="kk-KZ"/>
        </w:rPr>
        <w:t>Lecture 7.</w:t>
      </w:r>
    </w:p>
    <w:p w:rsidR="00E64014" w:rsidRPr="00E64014" w:rsidRDefault="00E64014" w:rsidP="00E64014">
      <w:pPr>
        <w:tabs>
          <w:tab w:val="left" w:pos="6539"/>
        </w:tabs>
        <w:spacing w:after="0" w:line="240" w:lineRule="auto"/>
        <w:rPr>
          <w:rFonts w:ascii="Times New Roman" w:hAnsi="Times New Roman"/>
          <w:spacing w:val="-3"/>
          <w:sz w:val="28"/>
          <w:szCs w:val="20"/>
          <w:lang w:val="en-US"/>
        </w:rPr>
      </w:pPr>
      <w:r w:rsidRPr="00E64014">
        <w:rPr>
          <w:rFonts w:ascii="Times New Roman" w:hAnsi="Times New Roman"/>
          <w:spacing w:val="-3"/>
          <w:sz w:val="28"/>
          <w:szCs w:val="20"/>
          <w:lang w:val="en-US"/>
        </w:rPr>
        <w:t>1. Theoretical foundations of the demand for money.</w:t>
      </w:r>
    </w:p>
    <w:p w:rsidR="00E64014" w:rsidRPr="00805401" w:rsidRDefault="00E64014" w:rsidP="00E64014">
      <w:pPr>
        <w:tabs>
          <w:tab w:val="left" w:pos="6539"/>
        </w:tabs>
        <w:spacing w:after="0" w:line="240" w:lineRule="auto"/>
        <w:rPr>
          <w:rFonts w:ascii="Times New Roman" w:hAnsi="Times New Roman"/>
          <w:spacing w:val="-3"/>
          <w:sz w:val="28"/>
          <w:szCs w:val="20"/>
          <w:lang w:val="en-US"/>
        </w:rPr>
      </w:pPr>
      <w:r w:rsidRPr="00805401">
        <w:rPr>
          <w:rFonts w:ascii="Times New Roman" w:hAnsi="Times New Roman"/>
          <w:spacing w:val="-3"/>
          <w:sz w:val="28"/>
          <w:szCs w:val="20"/>
          <w:lang w:val="en-US"/>
        </w:rPr>
        <w:t>2. Money Supply.</w:t>
      </w:r>
    </w:p>
    <w:p w:rsidR="00E64014" w:rsidRPr="00E64014" w:rsidRDefault="00E64014" w:rsidP="00E64014">
      <w:pPr>
        <w:spacing w:after="0" w:line="240" w:lineRule="auto"/>
        <w:jc w:val="both"/>
        <w:rPr>
          <w:rFonts w:ascii="Times New Roman" w:hAnsi="Times New Roman" w:cs="Times New Roman"/>
          <w:b/>
          <w:color w:val="000000" w:themeColor="text1"/>
          <w:sz w:val="52"/>
          <w:szCs w:val="28"/>
          <w:lang w:val="en-US"/>
        </w:rPr>
      </w:pPr>
      <w:r w:rsidRPr="00805401">
        <w:rPr>
          <w:rFonts w:ascii="Times New Roman" w:hAnsi="Times New Roman"/>
          <w:spacing w:val="-3"/>
          <w:sz w:val="28"/>
          <w:szCs w:val="20"/>
          <w:lang w:val="en-US"/>
        </w:rPr>
        <w:t>3. Money market.</w:t>
      </w:r>
    </w:p>
    <w:p w:rsidR="009C49BC" w:rsidRDefault="009C49BC" w:rsidP="009C49BC">
      <w:pPr>
        <w:spacing w:after="0" w:line="240" w:lineRule="auto"/>
        <w:jc w:val="both"/>
        <w:rPr>
          <w:rFonts w:ascii="Times New Roman" w:hAnsi="Times New Roman" w:cs="Times New Roman"/>
          <w:color w:val="000000" w:themeColor="text1"/>
          <w:sz w:val="40"/>
          <w:szCs w:val="28"/>
          <w:lang w:val="en-US"/>
        </w:rPr>
      </w:pPr>
    </w:p>
    <w:p w:rsidR="00E64014" w:rsidRPr="00C90794" w:rsidRDefault="00E64014" w:rsidP="00C90794">
      <w:pPr>
        <w:tabs>
          <w:tab w:val="left" w:pos="6539"/>
        </w:tabs>
        <w:spacing w:after="0" w:line="240" w:lineRule="auto"/>
        <w:ind w:firstLine="709"/>
        <w:jc w:val="both"/>
        <w:rPr>
          <w:rFonts w:ascii="Times New Roman" w:hAnsi="Times New Roman" w:cs="Times New Roman"/>
          <w:b/>
          <w:color w:val="000000" w:themeColor="text1"/>
          <w:spacing w:val="-3"/>
          <w:sz w:val="28"/>
          <w:szCs w:val="28"/>
          <w:lang w:val="en-US"/>
        </w:rPr>
      </w:pPr>
      <w:r w:rsidRPr="00C90794">
        <w:rPr>
          <w:rFonts w:ascii="Times New Roman" w:hAnsi="Times New Roman" w:cs="Times New Roman"/>
          <w:b/>
          <w:color w:val="000000" w:themeColor="text1"/>
          <w:spacing w:val="-3"/>
          <w:sz w:val="28"/>
          <w:szCs w:val="28"/>
          <w:lang w:val="en-US"/>
        </w:rPr>
        <w:t>1. Theoretical foundations of the demand for money.</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There are several definitions of money in the economic literature. Select the following:</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type of financial assets that can be used for transactions;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a special product that serves as a universal equivalent in the exchange of goods;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an important macroeconomic category that analyzes inflationary processes, cyclical fluctuations, the mechanism for achieving an equilibrium state in the economy, and the consistency of the functioning of the commodity and money markets;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a specific type of property that does not generate income at a stable price level.</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most characteristic feature of money is its high liquidity.</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In modern economic literature, </w:t>
      </w:r>
      <w:r w:rsidRPr="00C90794">
        <w:rPr>
          <w:rFonts w:ascii="Times New Roman" w:hAnsi="Times New Roman" w:cs="Times New Roman"/>
          <w:bCs/>
          <w:color w:val="000000" w:themeColor="text1"/>
          <w:spacing w:val="-3"/>
          <w:sz w:val="28"/>
          <w:szCs w:val="28"/>
          <w:lang w:val="en-US"/>
        </w:rPr>
        <w:t>three</w:t>
      </w:r>
      <w:r w:rsidRPr="00C90794">
        <w:rPr>
          <w:rFonts w:ascii="Times New Roman" w:hAnsi="Times New Roman" w:cs="Times New Roman"/>
          <w:color w:val="000000" w:themeColor="text1"/>
          <w:spacing w:val="-3"/>
          <w:sz w:val="28"/>
          <w:szCs w:val="28"/>
          <w:lang w:val="en-US"/>
        </w:rPr>
        <w:t xml:space="preserve"> main functions of money are considered: </w:t>
      </w:r>
    </w:p>
    <w:p w:rsidR="00E64014" w:rsidRPr="00C90794" w:rsidRDefault="00E64014" w:rsidP="00C90794">
      <w:pPr>
        <w:pStyle w:val="a4"/>
        <w:numPr>
          <w:ilvl w:val="0"/>
          <w:numId w:val="10"/>
        </w:num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A means of circulation, </w:t>
      </w:r>
    </w:p>
    <w:p w:rsidR="00E64014" w:rsidRPr="00C90794" w:rsidRDefault="00E64014" w:rsidP="00C90794">
      <w:pPr>
        <w:pStyle w:val="a4"/>
        <w:numPr>
          <w:ilvl w:val="0"/>
          <w:numId w:val="10"/>
        </w:num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A measure of value, </w:t>
      </w:r>
    </w:p>
    <w:p w:rsidR="00E64014" w:rsidRPr="00C90794" w:rsidRDefault="00E64014" w:rsidP="00C90794">
      <w:pPr>
        <w:pStyle w:val="a4"/>
        <w:numPr>
          <w:ilvl w:val="0"/>
          <w:numId w:val="10"/>
        </w:num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A means of accumulation or saving.</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amount of money in circulation is controlled by the state through monetary policy. In practice, this function is performed by the Central Bank. Distinguish between </w:t>
      </w:r>
      <w:r w:rsidRPr="00C90794">
        <w:rPr>
          <w:rFonts w:ascii="Times New Roman" w:hAnsi="Times New Roman" w:cs="Times New Roman"/>
          <w:bCs/>
          <w:color w:val="000000" w:themeColor="text1"/>
          <w:spacing w:val="-3"/>
          <w:sz w:val="28"/>
          <w:szCs w:val="28"/>
          <w:lang w:val="en-US"/>
        </w:rPr>
        <w:t xml:space="preserve">internal </w:t>
      </w:r>
      <w:r w:rsidRPr="00C90794">
        <w:rPr>
          <w:rFonts w:ascii="Times New Roman" w:hAnsi="Times New Roman" w:cs="Times New Roman"/>
          <w:color w:val="000000" w:themeColor="text1"/>
          <w:spacing w:val="-3"/>
          <w:sz w:val="28"/>
          <w:szCs w:val="28"/>
          <w:lang w:val="en-US"/>
        </w:rPr>
        <w:t xml:space="preserve">and </w:t>
      </w:r>
      <w:r w:rsidRPr="00C90794">
        <w:rPr>
          <w:rFonts w:ascii="Times New Roman" w:hAnsi="Times New Roman" w:cs="Times New Roman"/>
          <w:bCs/>
          <w:color w:val="000000" w:themeColor="text1"/>
          <w:spacing w:val="-3"/>
          <w:sz w:val="28"/>
          <w:szCs w:val="28"/>
          <w:lang w:val="en-US"/>
        </w:rPr>
        <w:t>external</w:t>
      </w:r>
      <w:r w:rsidRPr="00C90794">
        <w:rPr>
          <w:rFonts w:ascii="Times New Roman" w:hAnsi="Times New Roman" w:cs="Times New Roman"/>
          <w:color w:val="000000" w:themeColor="text1"/>
          <w:spacing w:val="-3"/>
          <w:sz w:val="28"/>
          <w:szCs w:val="28"/>
          <w:lang w:val="en-US"/>
        </w:rPr>
        <w:t xml:space="preserve"> money. Internal money – money created by commercial banks. External money – money issued by the Central Bank.</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State control over the amount of money in the country is carried out by the Central Bank. Since controlling the amount of money is important for economic stability, there is a need to </w:t>
      </w:r>
      <w:r w:rsidRPr="00C90794">
        <w:rPr>
          <w:rFonts w:ascii="Times New Roman" w:hAnsi="Times New Roman" w:cs="Times New Roman"/>
          <w:bCs/>
          <w:color w:val="000000" w:themeColor="text1"/>
          <w:spacing w:val="-3"/>
          <w:sz w:val="28"/>
          <w:szCs w:val="28"/>
          <w:lang w:val="en-US"/>
        </w:rPr>
        <w:t>measure the money supply.</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Depending on the degree of liquidity, a set of indicators (aggregates) is used to measure the money supply currently circulating in the country. The principle of aggregation is that subsequent amounts are added to the existing money supply. The composition and quantity of monetary aggregates used vary by country.</w:t>
      </w:r>
    </w:p>
    <w:p w:rsidR="00E64014" w:rsidRPr="00C90794" w:rsidRDefault="00E64014" w:rsidP="00C90794">
      <w:pPr>
        <w:tabs>
          <w:tab w:val="left" w:pos="6539"/>
        </w:tabs>
        <w:spacing w:after="0" w:line="240" w:lineRule="auto"/>
        <w:ind w:firstLine="709"/>
        <w:jc w:val="both"/>
        <w:rPr>
          <w:rFonts w:ascii="Times New Roman" w:hAnsi="Times New Roman" w:cs="Times New Roman"/>
          <w:b/>
          <w:i/>
          <w:color w:val="000000" w:themeColor="text1"/>
          <w:spacing w:val="-3"/>
          <w:sz w:val="28"/>
          <w:szCs w:val="28"/>
          <w:lang w:val="en-US"/>
        </w:rPr>
      </w:pPr>
      <w:r w:rsidRPr="00C90794">
        <w:rPr>
          <w:rFonts w:ascii="Times New Roman" w:hAnsi="Times New Roman" w:cs="Times New Roman"/>
          <w:b/>
          <w:i/>
          <w:color w:val="000000" w:themeColor="text1"/>
          <w:spacing w:val="-3"/>
          <w:sz w:val="28"/>
          <w:szCs w:val="28"/>
          <w:lang w:val="en-US"/>
        </w:rPr>
        <w:t>Allocates four monetary aggregates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M1, M2, M3, L</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M1</w:t>
      </w:r>
      <w:r w:rsidRPr="00C90794">
        <w:rPr>
          <w:rFonts w:ascii="Times New Roman" w:hAnsi="Times New Roman" w:cs="Times New Roman"/>
          <w:color w:val="000000" w:themeColor="text1"/>
          <w:spacing w:val="-3"/>
          <w:sz w:val="28"/>
          <w:szCs w:val="28"/>
          <w:lang w:val="en-US"/>
        </w:rPr>
        <w:t xml:space="preserve"> – cash outside the banking system, demand deposits, traveler's checks and check deposits.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M2</w:t>
      </w:r>
      <w:r w:rsidRPr="00C90794">
        <w:rPr>
          <w:rFonts w:ascii="Times New Roman" w:hAnsi="Times New Roman" w:cs="Times New Roman"/>
          <w:color w:val="000000" w:themeColor="text1"/>
          <w:spacing w:val="-3"/>
          <w:sz w:val="28"/>
          <w:szCs w:val="28"/>
          <w:lang w:val="en-US"/>
        </w:rPr>
        <w:t xml:space="preserve"> = M1 + non-cash savings deposits, term deposits up to $ 100 000 and one-day repurchase agreements.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M3</w:t>
      </w:r>
      <w:r w:rsidRPr="00C90794">
        <w:rPr>
          <w:rFonts w:ascii="Times New Roman" w:hAnsi="Times New Roman" w:cs="Times New Roman"/>
          <w:color w:val="000000" w:themeColor="text1"/>
          <w:spacing w:val="-3"/>
          <w:sz w:val="28"/>
          <w:szCs w:val="28"/>
          <w:lang w:val="en-US"/>
        </w:rPr>
        <w:t xml:space="preserve"> = M2 + term deposits over $ 100 000, term repurchase agreements and certificates of deposit.</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L</w:t>
      </w:r>
      <w:r w:rsidRPr="00C90794">
        <w:rPr>
          <w:rFonts w:ascii="Times New Roman" w:hAnsi="Times New Roman" w:cs="Times New Roman"/>
          <w:color w:val="000000" w:themeColor="text1"/>
          <w:spacing w:val="-3"/>
          <w:sz w:val="28"/>
          <w:szCs w:val="28"/>
          <w:lang w:val="en-US"/>
        </w:rPr>
        <w:t xml:space="preserve"> = M3 + short-term government obligations, government commercial paper and savings bonds.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In the money market, the </w:t>
      </w:r>
      <w:r w:rsidRPr="00C90794">
        <w:rPr>
          <w:rFonts w:ascii="Times New Roman" w:hAnsi="Times New Roman" w:cs="Times New Roman"/>
          <w:bCs/>
          <w:color w:val="000000" w:themeColor="text1"/>
          <w:spacing w:val="-3"/>
          <w:sz w:val="28"/>
          <w:szCs w:val="28"/>
          <w:lang w:val="en-US"/>
        </w:rPr>
        <w:t xml:space="preserve">interest rate </w:t>
      </w:r>
      <w:r w:rsidRPr="00C90794">
        <w:rPr>
          <w:rFonts w:ascii="Times New Roman" w:hAnsi="Times New Roman" w:cs="Times New Roman"/>
          <w:color w:val="000000" w:themeColor="text1"/>
          <w:spacing w:val="-3"/>
          <w:sz w:val="28"/>
          <w:szCs w:val="28"/>
          <w:lang w:val="en-US"/>
        </w:rPr>
        <w:t>(nominal, real) acts as an alternative value of money and characterizes the lost income associated with storing savings in cash.</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lastRenderedPageBreak/>
        <w:t xml:space="preserve">The </w:t>
      </w:r>
      <w:r w:rsidRPr="00C90794">
        <w:rPr>
          <w:rFonts w:ascii="Times New Roman" w:hAnsi="Times New Roman" w:cs="Times New Roman"/>
          <w:bCs/>
          <w:color w:val="000000" w:themeColor="text1"/>
          <w:spacing w:val="-3"/>
          <w:sz w:val="28"/>
          <w:szCs w:val="28"/>
          <w:lang w:val="en-US"/>
        </w:rPr>
        <w:t>nominal</w:t>
      </w:r>
      <w:r w:rsidRPr="00C90794">
        <w:rPr>
          <w:rFonts w:ascii="Times New Roman" w:hAnsi="Times New Roman" w:cs="Times New Roman"/>
          <w:color w:val="000000" w:themeColor="text1"/>
          <w:spacing w:val="-3"/>
          <w:sz w:val="28"/>
          <w:szCs w:val="28"/>
          <w:lang w:val="en-US"/>
        </w:rPr>
        <w:t xml:space="preserve"> interest rate reflects Bank interest, while the </w:t>
      </w:r>
      <w:r w:rsidRPr="00C90794">
        <w:rPr>
          <w:rFonts w:ascii="Times New Roman" w:hAnsi="Times New Roman" w:cs="Times New Roman"/>
          <w:bCs/>
          <w:color w:val="000000" w:themeColor="text1"/>
          <w:spacing w:val="-3"/>
          <w:sz w:val="28"/>
          <w:szCs w:val="28"/>
          <w:lang w:val="en-US"/>
        </w:rPr>
        <w:t xml:space="preserve">real </w:t>
      </w:r>
      <w:r w:rsidRPr="00C90794">
        <w:rPr>
          <w:rFonts w:ascii="Times New Roman" w:hAnsi="Times New Roman" w:cs="Times New Roman"/>
          <w:color w:val="000000" w:themeColor="text1"/>
          <w:spacing w:val="-3"/>
          <w:sz w:val="28"/>
          <w:szCs w:val="28"/>
          <w:lang w:val="en-US"/>
        </w:rPr>
        <w:t>rate reflects purchasing power depending on the level of inflation.</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relationship between nominal and real interest rates is described by the Fischer equation:</w:t>
      </w:r>
    </w:p>
    <w:p w:rsidR="00E64014" w:rsidRPr="00C90794" w:rsidRDefault="00E64014" w:rsidP="00C90794">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i/>
          <w:iCs/>
          <w:color w:val="000000" w:themeColor="text1"/>
          <w:spacing w:val="-3"/>
          <w:sz w:val="28"/>
          <w:szCs w:val="28"/>
          <w:lang w:val="en-US"/>
        </w:rPr>
        <w:t xml:space="preserve">i = r+ </w:t>
      </w:r>
      <w:r w:rsidRPr="00C90794">
        <w:rPr>
          <w:rFonts w:ascii="Times New Roman" w:hAnsi="Times New Roman" w:cs="Times New Roman"/>
          <w:i/>
          <w:iCs/>
          <w:color w:val="000000" w:themeColor="text1"/>
          <w:spacing w:val="-3"/>
          <w:sz w:val="28"/>
          <w:szCs w:val="28"/>
        </w:rPr>
        <w:t>π</w:t>
      </w:r>
      <w:r w:rsidRPr="00C90794">
        <w:rPr>
          <w:rFonts w:ascii="Times New Roman" w:hAnsi="Times New Roman" w:cs="Times New Roman"/>
          <w:i/>
          <w:iCs/>
          <w:color w:val="000000" w:themeColor="text1"/>
          <w:spacing w:val="-3"/>
          <w:sz w:val="28"/>
          <w:szCs w:val="28"/>
          <w:lang w:val="en-US"/>
        </w:rPr>
        <w:t>,</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where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i/>
          <w:iCs/>
          <w:color w:val="000000" w:themeColor="text1"/>
          <w:spacing w:val="-3"/>
          <w:sz w:val="28"/>
          <w:szCs w:val="28"/>
          <w:lang w:val="en-US"/>
        </w:rPr>
        <w:t>i</w:t>
      </w:r>
      <w:r w:rsidRPr="00C90794">
        <w:rPr>
          <w:rFonts w:ascii="Times New Roman" w:hAnsi="Times New Roman" w:cs="Times New Roman"/>
          <w:color w:val="000000" w:themeColor="text1"/>
          <w:spacing w:val="-3"/>
          <w:sz w:val="28"/>
          <w:szCs w:val="28"/>
          <w:lang w:val="en-US"/>
        </w:rPr>
        <w:t xml:space="preserve"> - is the nominal interest rate;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i/>
          <w:iCs/>
          <w:color w:val="000000" w:themeColor="text1"/>
          <w:spacing w:val="-3"/>
          <w:sz w:val="28"/>
          <w:szCs w:val="28"/>
          <w:lang w:val="en-US"/>
        </w:rPr>
        <w:t>r -</w:t>
      </w:r>
      <w:r w:rsidRPr="00C90794">
        <w:rPr>
          <w:rFonts w:ascii="Times New Roman" w:hAnsi="Times New Roman" w:cs="Times New Roman"/>
          <w:color w:val="000000" w:themeColor="text1"/>
          <w:spacing w:val="-3"/>
          <w:sz w:val="28"/>
          <w:szCs w:val="28"/>
          <w:lang w:val="en-US"/>
        </w:rPr>
        <w:t xml:space="preserve"> is the real interest rate; and </w:t>
      </w:r>
      <w:r w:rsidRPr="00C90794">
        <w:rPr>
          <w:rFonts w:ascii="Times New Roman" w:hAnsi="Times New Roman" w:cs="Times New Roman"/>
          <w:i/>
          <w:iCs/>
          <w:color w:val="000000" w:themeColor="text1"/>
          <w:spacing w:val="-3"/>
          <w:sz w:val="28"/>
          <w:szCs w:val="28"/>
          <w:lang w:val="en-US"/>
        </w:rPr>
        <w:t>π</w:t>
      </w:r>
      <w:r w:rsidRPr="00C90794">
        <w:rPr>
          <w:rFonts w:ascii="Times New Roman" w:hAnsi="Times New Roman" w:cs="Times New Roman"/>
          <w:color w:val="000000" w:themeColor="text1"/>
          <w:spacing w:val="-3"/>
          <w:sz w:val="28"/>
          <w:szCs w:val="28"/>
          <w:lang w:val="en-US"/>
        </w:rPr>
        <w:t xml:space="preserve"> - is the rate of inflation.</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equation shows that the nominal interest rate can change for two reasons: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due to changes in the real interest rate;</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due to the rate of inflation.</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Demand for money. Concepts of demand for moneyThe demand for money is the desire of economic entities to have at their disposal a certain amount of means of payment that firms and the population intend to keep at the moment; the General need of the market for money. The demand for money is always the demand for the goods that can be bought with it. The size of demand for money is greatly influenced by the uncertainty factor, because it is in the context of growing uncertainty about the amount of future interest that the preference for liquidity increases.There is a difference between the nominal demand for money, which changes after the price increases, and the real demand for money, calculated taking into account the purchasing power of money. The real demand for money is:</w:t>
      </w:r>
    </w:p>
    <w:p w:rsidR="00E64014" w:rsidRPr="00C90794" w:rsidRDefault="00E64014" w:rsidP="00C90794">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i/>
          <w:iCs/>
          <w:color w:val="000000" w:themeColor="text1"/>
          <w:spacing w:val="-3"/>
          <w:sz w:val="28"/>
          <w:szCs w:val="28"/>
          <w:lang w:val="en-US"/>
        </w:rPr>
        <w:t>Mdr = Mdn /P,</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where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i/>
          <w:iCs/>
          <w:color w:val="000000" w:themeColor="text1"/>
          <w:spacing w:val="-3"/>
          <w:sz w:val="28"/>
          <w:szCs w:val="28"/>
          <w:lang w:val="en-US"/>
        </w:rPr>
        <w:t>Md</w:t>
      </w:r>
      <w:r w:rsidRPr="00C90794">
        <w:rPr>
          <w:rFonts w:ascii="Times New Roman" w:hAnsi="Times New Roman" w:cs="Times New Roman"/>
          <w:color w:val="000000" w:themeColor="text1"/>
          <w:spacing w:val="-3"/>
          <w:sz w:val="28"/>
          <w:szCs w:val="28"/>
          <w:lang w:val="en-US"/>
        </w:rPr>
        <w:t xml:space="preserve"> - is the nominal demand for money, and</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i/>
          <w:iCs/>
          <w:color w:val="000000" w:themeColor="text1"/>
          <w:spacing w:val="-3"/>
          <w:sz w:val="28"/>
          <w:szCs w:val="28"/>
          <w:lang w:val="en-US"/>
        </w:rPr>
        <w:t>P</w:t>
      </w:r>
      <w:r w:rsidRPr="00C90794">
        <w:rPr>
          <w:rFonts w:ascii="Times New Roman" w:hAnsi="Times New Roman" w:cs="Times New Roman"/>
          <w:color w:val="000000" w:themeColor="text1"/>
          <w:spacing w:val="-3"/>
          <w:sz w:val="28"/>
          <w:szCs w:val="28"/>
          <w:lang w:val="en-US"/>
        </w:rPr>
        <w:t xml:space="preserve"> - is the average price level.</w:t>
      </w:r>
    </w:p>
    <w:p w:rsidR="00E64014" w:rsidRPr="00C90794" w:rsidRDefault="00E64014" w:rsidP="00C90794">
      <w:pPr>
        <w:tabs>
          <w:tab w:val="left" w:pos="6539"/>
        </w:tabs>
        <w:spacing w:after="0" w:line="240" w:lineRule="auto"/>
        <w:jc w:val="both"/>
        <w:rPr>
          <w:rFonts w:ascii="Times New Roman" w:hAnsi="Times New Roman" w:cs="Times New Roman"/>
          <w:i/>
          <w:color w:val="000000" w:themeColor="text1"/>
          <w:spacing w:val="-3"/>
          <w:sz w:val="28"/>
          <w:szCs w:val="28"/>
          <w:lang w:val="en-US"/>
        </w:rPr>
      </w:pPr>
      <w:r w:rsidRPr="00C90794">
        <w:rPr>
          <w:rFonts w:ascii="Times New Roman" w:hAnsi="Times New Roman" w:cs="Times New Roman"/>
          <w:i/>
          <w:color w:val="000000" w:themeColor="text1"/>
          <w:spacing w:val="-3"/>
          <w:sz w:val="28"/>
          <w:szCs w:val="28"/>
          <w:lang w:val="en-US"/>
        </w:rPr>
        <w:t xml:space="preserve">There are various theoretical models of money demand: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classical </w:t>
      </w:r>
      <w:r w:rsidRPr="00C90794">
        <w:rPr>
          <w:rFonts w:ascii="Times New Roman" w:hAnsi="Times New Roman" w:cs="Times New Roman"/>
          <w:color w:val="000000" w:themeColor="text1"/>
          <w:spacing w:val="-3"/>
          <w:sz w:val="28"/>
          <w:szCs w:val="28"/>
          <w:lang w:val="en-US"/>
        </w:rPr>
        <w:t xml:space="preserve">quantitative theory of money demand,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Keynesian </w:t>
      </w:r>
      <w:r w:rsidRPr="00C90794">
        <w:rPr>
          <w:rFonts w:ascii="Times New Roman" w:hAnsi="Times New Roman" w:cs="Times New Roman"/>
          <w:color w:val="000000" w:themeColor="text1"/>
          <w:spacing w:val="-3"/>
          <w:sz w:val="28"/>
          <w:szCs w:val="28"/>
          <w:lang w:val="en-US"/>
        </w:rPr>
        <w:t xml:space="preserve">theory of money demand, and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monetarist </w:t>
      </w:r>
      <w:r w:rsidRPr="00C90794">
        <w:rPr>
          <w:rFonts w:ascii="Times New Roman" w:hAnsi="Times New Roman" w:cs="Times New Roman"/>
          <w:color w:val="000000" w:themeColor="text1"/>
          <w:spacing w:val="-3"/>
          <w:sz w:val="28"/>
          <w:szCs w:val="28"/>
          <w:lang w:val="en-US"/>
        </w:rPr>
        <w:t>theory of money demand.</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Classical quantitative concept of money demand</w:t>
      </w:r>
      <w:r w:rsidR="00C90794" w:rsidRPr="00C90794">
        <w:rPr>
          <w:rFonts w:ascii="Times New Roman" w:hAnsi="Times New Roman" w:cs="Times New Roman"/>
          <w:color w:val="000000" w:themeColor="text1"/>
          <w:spacing w:val="-3"/>
          <w:sz w:val="28"/>
          <w:szCs w:val="28"/>
          <w:lang w:val="en-US"/>
        </w:rPr>
        <w:t xml:space="preserve">. </w:t>
      </w:r>
      <w:r w:rsidRPr="00C90794">
        <w:rPr>
          <w:rFonts w:ascii="Times New Roman" w:hAnsi="Times New Roman" w:cs="Times New Roman"/>
          <w:color w:val="000000" w:themeColor="text1"/>
          <w:spacing w:val="-3"/>
          <w:sz w:val="28"/>
          <w:szCs w:val="28"/>
          <w:lang w:val="en-US"/>
        </w:rPr>
        <w:t>The classical quantitative concept of demand for money is based on three postulates: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r w:rsidRPr="00C90794">
        <w:rPr>
          <w:rFonts w:ascii="Times New Roman" w:hAnsi="Times New Roman" w:cs="Times New Roman"/>
          <w:bCs/>
          <w:color w:val="000000" w:themeColor="text1"/>
          <w:spacing w:val="-3"/>
          <w:sz w:val="28"/>
          <w:szCs w:val="28"/>
          <w:lang w:val="en-US"/>
        </w:rPr>
        <w:t>causality</w:t>
      </w:r>
      <w:r w:rsidRPr="00C90794">
        <w:rPr>
          <w:rFonts w:ascii="Times New Roman" w:hAnsi="Times New Roman" w:cs="Times New Roman"/>
          <w:color w:val="000000" w:themeColor="text1"/>
          <w:spacing w:val="-3"/>
          <w:sz w:val="28"/>
          <w:szCs w:val="28"/>
          <w:lang w:val="en-US"/>
        </w:rPr>
        <w:t xml:space="preserve"> (prices depend on the mass of money);</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r w:rsidRPr="00C90794">
        <w:rPr>
          <w:rFonts w:ascii="Times New Roman" w:hAnsi="Times New Roman" w:cs="Times New Roman"/>
          <w:bCs/>
          <w:color w:val="000000" w:themeColor="text1"/>
          <w:spacing w:val="-3"/>
          <w:sz w:val="28"/>
          <w:szCs w:val="28"/>
          <w:lang w:val="en-US"/>
        </w:rPr>
        <w:t>proportionality</w:t>
      </w:r>
      <w:r w:rsidRPr="00C90794">
        <w:rPr>
          <w:rFonts w:ascii="Times New Roman" w:hAnsi="Times New Roman" w:cs="Times New Roman"/>
          <w:color w:val="000000" w:themeColor="text1"/>
          <w:spacing w:val="-3"/>
          <w:sz w:val="28"/>
          <w:szCs w:val="28"/>
          <w:lang w:val="en-US"/>
        </w:rPr>
        <w:t xml:space="preserve"> (prices change in proportion to the amount of money);</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 </w:t>
      </w:r>
      <w:r w:rsidRPr="00C90794">
        <w:rPr>
          <w:rFonts w:ascii="Times New Roman" w:hAnsi="Times New Roman" w:cs="Times New Roman"/>
          <w:bCs/>
          <w:color w:val="000000" w:themeColor="text1"/>
          <w:spacing w:val="-3"/>
          <w:sz w:val="28"/>
          <w:szCs w:val="28"/>
          <w:lang w:val="en-US"/>
        </w:rPr>
        <w:t xml:space="preserve">universality </w:t>
      </w:r>
      <w:r w:rsidRPr="00C90794">
        <w:rPr>
          <w:rFonts w:ascii="Times New Roman" w:hAnsi="Times New Roman" w:cs="Times New Roman"/>
          <w:color w:val="000000" w:themeColor="text1"/>
          <w:spacing w:val="-3"/>
          <w:sz w:val="28"/>
          <w:szCs w:val="28"/>
          <w:lang w:val="en-US"/>
        </w:rPr>
        <w:t xml:space="preserve">(changing the amount of money affects the prices of all products equally).The classical quantitative theory of the demand for money, like any theory, was constantly developing, which led to its certain modification. A significant contribution to this theory was made by </w:t>
      </w:r>
      <w:r w:rsidRPr="00C90794">
        <w:rPr>
          <w:rFonts w:ascii="Times New Roman" w:hAnsi="Times New Roman" w:cs="Times New Roman"/>
          <w:bCs/>
          <w:color w:val="000000" w:themeColor="text1"/>
          <w:spacing w:val="-3"/>
          <w:sz w:val="28"/>
          <w:szCs w:val="28"/>
          <w:lang w:val="en-US"/>
        </w:rPr>
        <w:t>Irving Fisher</w:t>
      </w:r>
      <w:r w:rsidRPr="00C90794">
        <w:rPr>
          <w:rFonts w:ascii="Times New Roman" w:hAnsi="Times New Roman" w:cs="Times New Roman"/>
          <w:color w:val="000000" w:themeColor="text1"/>
          <w:spacing w:val="-3"/>
          <w:sz w:val="28"/>
          <w:szCs w:val="28"/>
          <w:lang w:val="en-US"/>
        </w:rPr>
        <w:t>, the formula of the equation of exchange used by the classics to determine the demand for money:</w:t>
      </w:r>
    </w:p>
    <w:p w:rsidR="00E64014" w:rsidRPr="00C90794" w:rsidRDefault="00E64014" w:rsidP="00C90794">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MV = PY,</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where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M </w:t>
      </w:r>
      <w:r w:rsidRPr="00C90794">
        <w:rPr>
          <w:rFonts w:ascii="Times New Roman" w:hAnsi="Times New Roman" w:cs="Times New Roman"/>
          <w:color w:val="000000" w:themeColor="text1"/>
          <w:spacing w:val="-3"/>
          <w:sz w:val="28"/>
          <w:szCs w:val="28"/>
          <w:lang w:val="kk-KZ"/>
        </w:rPr>
        <w:t>-</w:t>
      </w:r>
      <w:r w:rsidRPr="00C90794">
        <w:rPr>
          <w:rFonts w:ascii="Times New Roman" w:hAnsi="Times New Roman" w:cs="Times New Roman"/>
          <w:color w:val="000000" w:themeColor="text1"/>
          <w:spacing w:val="-3"/>
          <w:sz w:val="28"/>
          <w:szCs w:val="28"/>
          <w:lang w:val="en-US"/>
        </w:rPr>
        <w:t xml:space="preserve"> quantity of money in circulation;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V </w:t>
      </w:r>
      <w:r w:rsidRPr="00C90794">
        <w:rPr>
          <w:rFonts w:ascii="Times New Roman" w:hAnsi="Times New Roman" w:cs="Times New Roman"/>
          <w:color w:val="000000" w:themeColor="text1"/>
          <w:spacing w:val="-3"/>
          <w:sz w:val="28"/>
          <w:szCs w:val="28"/>
          <w:lang w:val="kk-KZ"/>
        </w:rPr>
        <w:t>-</w:t>
      </w:r>
      <w:r w:rsidRPr="00C90794">
        <w:rPr>
          <w:rFonts w:ascii="Times New Roman" w:hAnsi="Times New Roman" w:cs="Times New Roman"/>
          <w:color w:val="000000" w:themeColor="text1"/>
          <w:spacing w:val="-3"/>
          <w:sz w:val="28"/>
          <w:szCs w:val="28"/>
          <w:lang w:val="en-US"/>
        </w:rPr>
        <w:t xml:space="preserve"> velocity of money;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P</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 xml:space="preserve"> price level (price index);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Y </w:t>
      </w:r>
      <w:r w:rsidRPr="00C90794">
        <w:rPr>
          <w:rFonts w:ascii="Times New Roman" w:hAnsi="Times New Roman" w:cs="Times New Roman"/>
          <w:color w:val="000000" w:themeColor="text1"/>
          <w:spacing w:val="-3"/>
          <w:sz w:val="28"/>
          <w:szCs w:val="28"/>
          <w:lang w:val="kk-KZ"/>
        </w:rPr>
        <w:t>-</w:t>
      </w:r>
      <w:r w:rsidRPr="00C90794">
        <w:rPr>
          <w:rFonts w:ascii="Times New Roman" w:hAnsi="Times New Roman" w:cs="Times New Roman"/>
          <w:color w:val="000000" w:themeColor="text1"/>
          <w:spacing w:val="-3"/>
          <w:sz w:val="28"/>
          <w:szCs w:val="28"/>
          <w:lang w:val="en-US"/>
        </w:rPr>
        <w:t xml:space="preserve"> output.</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lastRenderedPageBreak/>
        <w:t xml:space="preserve">The classics understood the demand for money only as transactional demand, i.e. the demand for making </w:t>
      </w:r>
      <w:r w:rsidRPr="00C90794">
        <w:rPr>
          <w:rFonts w:ascii="Times New Roman" w:hAnsi="Times New Roman" w:cs="Times New Roman"/>
          <w:bCs/>
          <w:color w:val="000000" w:themeColor="text1"/>
          <w:spacing w:val="-3"/>
          <w:sz w:val="28"/>
          <w:szCs w:val="28"/>
          <w:lang w:val="en-US"/>
        </w:rPr>
        <w:t>transactions</w:t>
      </w:r>
      <w:r w:rsidRPr="00C90794">
        <w:rPr>
          <w:rFonts w:ascii="Times New Roman" w:hAnsi="Times New Roman" w:cs="Times New Roman"/>
          <w:color w:val="000000" w:themeColor="text1"/>
          <w:spacing w:val="-3"/>
          <w:sz w:val="28"/>
          <w:szCs w:val="28"/>
          <w:lang w:val="en-US"/>
        </w:rPr>
        <w:t>.</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Transaction demand for classic money is determined by:</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the amount of income;</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the velocity of money.</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Keynesian concept of demand for money</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 xml:space="preserve">J. M. Keynes identified three motives that generate demand for money: the </w:t>
      </w:r>
      <w:r w:rsidRPr="00C90794">
        <w:rPr>
          <w:rFonts w:ascii="Times New Roman" w:hAnsi="Times New Roman" w:cs="Times New Roman"/>
          <w:bCs/>
          <w:color w:val="000000" w:themeColor="text1"/>
          <w:spacing w:val="-3"/>
          <w:sz w:val="28"/>
          <w:szCs w:val="28"/>
          <w:lang w:val="en-US"/>
        </w:rPr>
        <w:t>transaction</w:t>
      </w:r>
      <w:r w:rsidRPr="00C90794">
        <w:rPr>
          <w:rFonts w:ascii="Times New Roman" w:hAnsi="Times New Roman" w:cs="Times New Roman"/>
          <w:color w:val="000000" w:themeColor="text1"/>
          <w:spacing w:val="-3"/>
          <w:sz w:val="28"/>
          <w:szCs w:val="28"/>
          <w:lang w:val="en-US"/>
        </w:rPr>
        <w:t xml:space="preserve"> motive, the </w:t>
      </w:r>
      <w:r w:rsidRPr="00C90794">
        <w:rPr>
          <w:rFonts w:ascii="Times New Roman" w:hAnsi="Times New Roman" w:cs="Times New Roman"/>
          <w:bCs/>
          <w:color w:val="000000" w:themeColor="text1"/>
          <w:spacing w:val="-3"/>
          <w:sz w:val="28"/>
          <w:szCs w:val="28"/>
          <w:lang w:val="en-US"/>
        </w:rPr>
        <w:t>precautionary</w:t>
      </w:r>
      <w:r w:rsidRPr="00C90794">
        <w:rPr>
          <w:rFonts w:ascii="Times New Roman" w:hAnsi="Times New Roman" w:cs="Times New Roman"/>
          <w:color w:val="000000" w:themeColor="text1"/>
          <w:spacing w:val="-3"/>
          <w:sz w:val="28"/>
          <w:szCs w:val="28"/>
          <w:lang w:val="en-US"/>
        </w:rPr>
        <w:t xml:space="preserve"> motive, and the </w:t>
      </w:r>
      <w:r w:rsidRPr="00C90794">
        <w:rPr>
          <w:rFonts w:ascii="Times New Roman" w:hAnsi="Times New Roman" w:cs="Times New Roman"/>
          <w:bCs/>
          <w:color w:val="000000" w:themeColor="text1"/>
          <w:spacing w:val="-3"/>
          <w:sz w:val="28"/>
          <w:szCs w:val="28"/>
          <w:lang w:val="en-US"/>
        </w:rPr>
        <w:t>speculative</w:t>
      </w:r>
      <w:r w:rsidRPr="00C90794">
        <w:rPr>
          <w:rFonts w:ascii="Times New Roman" w:hAnsi="Times New Roman" w:cs="Times New Roman"/>
          <w:color w:val="000000" w:themeColor="text1"/>
          <w:spacing w:val="-3"/>
          <w:sz w:val="28"/>
          <w:szCs w:val="28"/>
          <w:lang w:val="en-US"/>
        </w:rPr>
        <w:t xml:space="preserve"> motive.</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Transaction motive </w:t>
      </w:r>
      <w:r w:rsidRPr="00C90794">
        <w:rPr>
          <w:rFonts w:ascii="Times New Roman" w:hAnsi="Times New Roman" w:cs="Times New Roman"/>
          <w:color w:val="000000" w:themeColor="text1"/>
          <w:spacing w:val="-3"/>
          <w:sz w:val="28"/>
          <w:szCs w:val="28"/>
          <w:lang w:val="en-US"/>
        </w:rPr>
        <w:t>(demand for money for transactions) – demand for making planned purchases and payments.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precautionary motive </w:t>
      </w:r>
      <w:r w:rsidRPr="00C90794">
        <w:rPr>
          <w:rFonts w:ascii="Times New Roman" w:hAnsi="Times New Roman" w:cs="Times New Roman"/>
          <w:color w:val="000000" w:themeColor="text1"/>
          <w:spacing w:val="-3"/>
          <w:sz w:val="28"/>
          <w:szCs w:val="28"/>
          <w:lang w:val="en-US"/>
        </w:rPr>
        <w:t>is the desire to keep money in order to ensure that in The future you can dispose of a certain part of your resources in the form of cash; it is the desire to keep cash for unforeseen circumstances (illness, accidents, fluctuations in market prices, the opportunity to make a very profitable purchase, etc.). in essence, this motive is a type of transaction demand – money is needed for transactions.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The speculative motive </w:t>
      </w:r>
      <w:r w:rsidRPr="00C90794">
        <w:rPr>
          <w:rFonts w:ascii="Times New Roman" w:hAnsi="Times New Roman" w:cs="Times New Roman"/>
          <w:color w:val="000000" w:themeColor="text1"/>
          <w:spacing w:val="-3"/>
          <w:sz w:val="28"/>
          <w:szCs w:val="28"/>
          <w:lang w:val="en-US"/>
        </w:rPr>
        <w:t>(demand for money as the property) – part of the total demand for money is determined by the desire of people to save their property or accumulate it.</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The speculative motive depends on the interest rate: the higher the interest rate, the greater the investment in securities and the lower the speculative demand for liquidity. This type of demand for money is related to its function of preserving wealth, not to the function of a means of payment.</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Thus, according to Keynes, the aggregate demand for money is a function of two variables: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income;</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interest rates</w:t>
      </w:r>
      <w:r w:rsidRPr="00C90794">
        <w:rPr>
          <w:rFonts w:ascii="Times New Roman" w:hAnsi="Times New Roman" w:cs="Times New Roman"/>
          <w:color w:val="000000" w:themeColor="text1"/>
          <w:spacing w:val="-3"/>
          <w:sz w:val="28"/>
          <w:szCs w:val="28"/>
          <w:lang w:val="kk-KZ"/>
        </w:rPr>
        <w:t xml:space="preserve"> </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that </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 xml:space="preserve">are caused by </w:t>
      </w:r>
      <w:r w:rsidRPr="00C90794">
        <w:rPr>
          <w:rFonts w:ascii="Times New Roman" w:hAnsi="Times New Roman" w:cs="Times New Roman"/>
          <w:bCs/>
          <w:color w:val="000000" w:themeColor="text1"/>
          <w:spacing w:val="-3"/>
          <w:sz w:val="28"/>
          <w:szCs w:val="28"/>
          <w:lang w:val="en-US"/>
        </w:rPr>
        <w:t>transactional</w:t>
      </w:r>
      <w:r w:rsidRPr="00C90794">
        <w:rPr>
          <w:rFonts w:ascii="Times New Roman" w:hAnsi="Times New Roman" w:cs="Times New Roman"/>
          <w:color w:val="000000" w:themeColor="text1"/>
          <w:spacing w:val="-3"/>
          <w:sz w:val="28"/>
          <w:szCs w:val="28"/>
          <w:lang w:val="en-US"/>
        </w:rPr>
        <w:t xml:space="preserve"> and </w:t>
      </w:r>
      <w:r w:rsidRPr="00C90794">
        <w:rPr>
          <w:rFonts w:ascii="Times New Roman" w:hAnsi="Times New Roman" w:cs="Times New Roman"/>
          <w:bCs/>
          <w:color w:val="000000" w:themeColor="text1"/>
          <w:spacing w:val="-3"/>
          <w:sz w:val="28"/>
          <w:szCs w:val="28"/>
          <w:lang w:val="en-US"/>
        </w:rPr>
        <w:t>speculative</w:t>
      </w:r>
      <w:r w:rsidRPr="00C90794">
        <w:rPr>
          <w:rFonts w:ascii="Times New Roman" w:hAnsi="Times New Roman" w:cs="Times New Roman"/>
          <w:color w:val="000000" w:themeColor="text1"/>
          <w:spacing w:val="-3"/>
          <w:sz w:val="28"/>
          <w:szCs w:val="28"/>
          <w:lang w:val="en-US"/>
        </w:rPr>
        <w:t xml:space="preserve"> demand for money.</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Monetarist concept of demand for money</w:t>
      </w:r>
      <w:r w:rsidRPr="00C90794">
        <w:rPr>
          <w:rFonts w:ascii="Times New Roman" w:hAnsi="Times New Roman" w:cs="Times New Roman"/>
          <w:color w:val="000000" w:themeColor="text1"/>
          <w:spacing w:val="-3"/>
          <w:sz w:val="28"/>
          <w:szCs w:val="28"/>
          <w:lang w:val="kk-KZ"/>
        </w:rPr>
        <w:t xml:space="preserve"> </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 xml:space="preserve">Monetarism </w:t>
      </w:r>
      <w:r w:rsidRPr="00C90794">
        <w:rPr>
          <w:rFonts w:ascii="Times New Roman" w:hAnsi="Times New Roman" w:cs="Times New Roman"/>
          <w:color w:val="000000" w:themeColor="text1"/>
          <w:spacing w:val="-3"/>
          <w:sz w:val="28"/>
          <w:szCs w:val="28"/>
          <w:lang w:val="en-US"/>
        </w:rPr>
        <w:t>is an economic trend that puts forward money in circulation as a determining factor in macroeconomic theory, policy, and practice.</w:t>
      </w:r>
      <w:r w:rsidRPr="00C90794">
        <w:rPr>
          <w:rFonts w:ascii="Times New Roman" w:hAnsi="Times New Roman" w:cs="Times New Roman"/>
          <w:color w:val="000000" w:themeColor="text1"/>
          <w:spacing w:val="-3"/>
          <w:sz w:val="28"/>
          <w:szCs w:val="28"/>
          <w:lang w:val="kk-KZ"/>
        </w:rPr>
        <w:t xml:space="preserve"> </w:t>
      </w:r>
      <w:r w:rsidRPr="00C90794">
        <w:rPr>
          <w:rFonts w:ascii="Times New Roman" w:hAnsi="Times New Roman" w:cs="Times New Roman"/>
          <w:color w:val="000000" w:themeColor="text1"/>
          <w:spacing w:val="-3"/>
          <w:sz w:val="28"/>
          <w:szCs w:val="28"/>
          <w:lang w:val="en-US"/>
        </w:rPr>
        <w:t xml:space="preserve">Monetarists have adopted the idea of J. M. Keynes that economic entities hold a portion of assets in monetary form in </w:t>
      </w:r>
      <w:r w:rsidRPr="00C90794">
        <w:rPr>
          <w:rFonts w:ascii="Times New Roman" w:hAnsi="Times New Roman" w:cs="Times New Roman"/>
          <w:bCs/>
          <w:color w:val="000000" w:themeColor="text1"/>
          <w:spacing w:val="-3"/>
          <w:sz w:val="28"/>
          <w:szCs w:val="28"/>
          <w:lang w:val="en-US"/>
        </w:rPr>
        <w:t>order to preserve their property.</w:t>
      </w:r>
      <w:r w:rsidRPr="00C90794">
        <w:rPr>
          <w:rFonts w:ascii="Times New Roman" w:hAnsi="Times New Roman" w:cs="Times New Roman"/>
          <w:bCs/>
          <w:color w:val="000000" w:themeColor="text1"/>
          <w:spacing w:val="-3"/>
          <w:sz w:val="28"/>
          <w:szCs w:val="28"/>
          <w:lang w:val="kk-KZ"/>
        </w:rPr>
        <w:t xml:space="preserve"> </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However, monetarists rejected the idea of a speculative motive that defines the demand for money as an object of property. They believed that if there are many assets that generate income, it is not rational to keep money for the purpose of speculating on securities.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Monetarists explain the demand for money in the framework of the general theory of optimizing the property (assets) of economic entities, when they form a portfolio of assets of varying degrees of profitability and risks to ensure the desired level of profitability.</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p>
    <w:p w:rsidR="00E64014" w:rsidRPr="00C90794" w:rsidRDefault="00E64014" w:rsidP="00C90794">
      <w:pPr>
        <w:tabs>
          <w:tab w:val="left" w:pos="6539"/>
        </w:tabs>
        <w:spacing w:after="0" w:line="240" w:lineRule="auto"/>
        <w:ind w:firstLine="709"/>
        <w:jc w:val="both"/>
        <w:rPr>
          <w:rFonts w:ascii="Times New Roman" w:hAnsi="Times New Roman" w:cs="Times New Roman"/>
          <w:b/>
          <w:color w:val="000000" w:themeColor="text1"/>
          <w:spacing w:val="-3"/>
          <w:sz w:val="28"/>
          <w:szCs w:val="28"/>
          <w:lang w:val="en-US"/>
        </w:rPr>
      </w:pPr>
      <w:r w:rsidRPr="00C90794">
        <w:rPr>
          <w:rFonts w:ascii="Times New Roman" w:hAnsi="Times New Roman" w:cs="Times New Roman"/>
          <w:b/>
          <w:color w:val="000000" w:themeColor="text1"/>
          <w:spacing w:val="-3"/>
          <w:sz w:val="28"/>
          <w:szCs w:val="28"/>
          <w:lang w:val="en-US"/>
        </w:rPr>
        <w:t>2. Money Supply.</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Money supply (MS) the amount of money in circulation outside the banking system.</w:t>
      </w:r>
      <w:r w:rsidRPr="00C90794">
        <w:rPr>
          <w:rFonts w:ascii="Times New Roman" w:hAnsi="Times New Roman" w:cs="Times New Roman"/>
          <w:color w:val="000000" w:themeColor="text1"/>
          <w:spacing w:val="-3"/>
          <w:sz w:val="28"/>
          <w:szCs w:val="28"/>
          <w:lang w:val="kk-KZ"/>
        </w:rPr>
        <w:t xml:space="preserve"> </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supply of money in all countries is regulated by Central and commercial banks.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money offer (MS) includes cash (C) and deposits (D):</w:t>
      </w:r>
      <w:r w:rsidRPr="00C90794">
        <w:rPr>
          <w:rFonts w:ascii="Times New Roman" w:hAnsi="Times New Roman" w:cs="Times New Roman"/>
          <w:color w:val="000000" w:themeColor="text1"/>
          <w:spacing w:val="-3"/>
          <w:sz w:val="28"/>
          <w:szCs w:val="28"/>
          <w:lang w:val="kk-KZ"/>
        </w:rPr>
        <w:t xml:space="preserve"> </w:t>
      </w:r>
    </w:p>
    <w:p w:rsidR="00E64014" w:rsidRPr="00C90794" w:rsidRDefault="00E64014" w:rsidP="00C90794">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i/>
          <w:iCs/>
          <w:color w:val="000000" w:themeColor="text1"/>
          <w:spacing w:val="-3"/>
          <w:sz w:val="28"/>
          <w:szCs w:val="28"/>
        </w:rPr>
        <w:lastRenderedPageBreak/>
        <w:t>М</w:t>
      </w:r>
      <w:r w:rsidRPr="00C90794">
        <w:rPr>
          <w:rFonts w:ascii="Times New Roman" w:hAnsi="Times New Roman" w:cs="Times New Roman"/>
          <w:bCs/>
          <w:color w:val="000000" w:themeColor="text1"/>
          <w:spacing w:val="-3"/>
          <w:sz w:val="28"/>
          <w:szCs w:val="28"/>
          <w:vertAlign w:val="superscript"/>
          <w:lang w:val="en-US"/>
        </w:rPr>
        <w:t>S</w:t>
      </w:r>
      <w:r w:rsidRPr="00C90794">
        <w:rPr>
          <w:rFonts w:ascii="Times New Roman" w:hAnsi="Times New Roman" w:cs="Times New Roman"/>
          <w:bCs/>
          <w:i/>
          <w:iCs/>
          <w:color w:val="000000" w:themeColor="text1"/>
          <w:spacing w:val="-3"/>
          <w:sz w:val="28"/>
          <w:szCs w:val="28"/>
          <w:lang w:val="en-US"/>
        </w:rPr>
        <w:t>=</w:t>
      </w:r>
      <w:r w:rsidRPr="00C90794">
        <w:rPr>
          <w:rFonts w:ascii="Times New Roman" w:hAnsi="Times New Roman" w:cs="Times New Roman"/>
          <w:bCs/>
          <w:i/>
          <w:iCs/>
          <w:color w:val="000000" w:themeColor="text1"/>
          <w:spacing w:val="-3"/>
          <w:sz w:val="28"/>
          <w:szCs w:val="28"/>
        </w:rPr>
        <w:t>С</w:t>
      </w:r>
      <w:r w:rsidRPr="00C90794">
        <w:rPr>
          <w:rFonts w:ascii="Times New Roman" w:hAnsi="Times New Roman" w:cs="Times New Roman"/>
          <w:bCs/>
          <w:i/>
          <w:iCs/>
          <w:color w:val="000000" w:themeColor="text1"/>
          <w:spacing w:val="-3"/>
          <w:sz w:val="28"/>
          <w:szCs w:val="28"/>
          <w:lang w:val="en-US"/>
        </w:rPr>
        <w:t xml:space="preserve"> + D,</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where</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MS – money supply; C – cash; D – demand deposits.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Commercial banks have the ability to "create money" - to increase the money supply. They keep part of their deposits in the Central Bank in the form of mandatory reserves (to fulfill their obligations to customers). Their share is set by law. Actual reserves less mandatory reserves form excess reserves (free resources) that banks use to provide loans, thereby increasing the supply of money. The process of increasing the money supply as a result of the activities of commercial banks is called credit (or banking) multiplication.</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coefficient that characterizes the relationship between the increase in the money supply and the size of the Bank Deposit, which gives an impulse to create non-cash money, is called the Bank multiplier. The additional money supply (∆MS) that occurs as a result of a new Deposit is equal to</w:t>
      </w:r>
    </w:p>
    <w:p w:rsidR="00E64014" w:rsidRPr="00C90794" w:rsidRDefault="00E64014" w:rsidP="00C90794">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w:t>
      </w:r>
      <w:r w:rsidRPr="00C90794">
        <w:rPr>
          <w:rFonts w:ascii="Times New Roman" w:hAnsi="Times New Roman" w:cs="Times New Roman"/>
          <w:i/>
          <w:iCs/>
          <w:color w:val="000000" w:themeColor="text1"/>
          <w:spacing w:val="-3"/>
          <w:sz w:val="28"/>
          <w:szCs w:val="28"/>
          <w:lang w:val="en-US"/>
        </w:rPr>
        <w:t>MS=</w:t>
      </w:r>
      <m:oMath>
        <m:f>
          <m:fPr>
            <m:ctrlPr>
              <w:rPr>
                <w:rFonts w:ascii="Cambria Math" w:hAnsi="Cambria Math" w:cs="Times New Roman"/>
                <w:i/>
                <w:iCs/>
                <w:color w:val="000000" w:themeColor="text1"/>
                <w:spacing w:val="-3"/>
                <w:sz w:val="28"/>
                <w:szCs w:val="28"/>
              </w:rPr>
            </m:ctrlPr>
          </m:fPr>
          <m:num>
            <m:r>
              <w:rPr>
                <w:rFonts w:ascii="Cambria Math" w:hAnsi="Cambria Math" w:cs="Times New Roman"/>
                <w:color w:val="000000" w:themeColor="text1"/>
                <w:spacing w:val="-3"/>
                <w:sz w:val="28"/>
                <w:szCs w:val="28"/>
                <w:lang w:val="en-US"/>
              </w:rPr>
              <m:t>1</m:t>
            </m:r>
          </m:num>
          <m:den>
            <m:r>
              <w:rPr>
                <w:rFonts w:ascii="Cambria Math" w:hAnsi="Cambria Math" w:cs="Times New Roman"/>
                <w:color w:val="000000" w:themeColor="text1"/>
                <w:spacing w:val="-3"/>
                <w:sz w:val="28"/>
                <w:szCs w:val="28"/>
                <w:lang w:val="en-US"/>
              </w:rPr>
              <m:t>rr</m:t>
            </m:r>
          </m:den>
        </m:f>
      </m:oMath>
      <w:r w:rsidRPr="00C90794">
        <w:rPr>
          <w:rFonts w:ascii="Times New Roman" w:hAnsi="Times New Roman" w:cs="Times New Roman"/>
          <w:color w:val="000000" w:themeColor="text1"/>
          <w:spacing w:val="-3"/>
          <w:sz w:val="28"/>
          <w:szCs w:val="28"/>
          <w:lang w:val="en-US"/>
        </w:rPr>
        <w:t xml:space="preserve"> ×D</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where:</w:t>
      </w:r>
    </w:p>
    <w:p w:rsidR="00E64014" w:rsidRPr="00C90794" w:rsidRDefault="0010125F"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m:oMath>
        <m:f>
          <m:fPr>
            <m:ctrlPr>
              <w:rPr>
                <w:rFonts w:ascii="Cambria Math" w:hAnsi="Cambria Math" w:cs="Times New Roman"/>
                <w:i/>
                <w:iCs/>
                <w:color w:val="000000" w:themeColor="text1"/>
                <w:spacing w:val="-3"/>
                <w:sz w:val="28"/>
                <w:szCs w:val="28"/>
              </w:rPr>
            </m:ctrlPr>
          </m:fPr>
          <m:num>
            <m:r>
              <w:rPr>
                <w:rFonts w:ascii="Cambria Math" w:hAnsi="Cambria Math" w:cs="Times New Roman"/>
                <w:color w:val="000000" w:themeColor="text1"/>
                <w:spacing w:val="-3"/>
                <w:sz w:val="28"/>
                <w:szCs w:val="28"/>
                <w:lang w:val="en-US"/>
              </w:rPr>
              <m:t>1</m:t>
            </m:r>
          </m:num>
          <m:den>
            <m:r>
              <w:rPr>
                <w:rFonts w:ascii="Cambria Math" w:hAnsi="Cambria Math" w:cs="Times New Roman"/>
                <w:color w:val="000000" w:themeColor="text1"/>
                <w:spacing w:val="-3"/>
                <w:sz w:val="28"/>
                <w:szCs w:val="28"/>
                <w:lang w:val="en-US"/>
              </w:rPr>
              <m:t>rr</m:t>
            </m:r>
          </m:den>
        </m:f>
      </m:oMath>
      <w:r w:rsidR="00E64014" w:rsidRPr="00C90794">
        <w:rPr>
          <w:rFonts w:ascii="Times New Roman" w:hAnsi="Times New Roman" w:cs="Times New Roman"/>
          <w:color w:val="000000" w:themeColor="text1"/>
          <w:spacing w:val="-3"/>
          <w:sz w:val="28"/>
          <w:szCs w:val="28"/>
          <w:lang w:val="en-US"/>
        </w:rPr>
        <w:t xml:space="preserve"> - bank multiplier</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rr – bank reserve rate</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D –initial contribution</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The Central Bank regulates primarily the </w:t>
      </w:r>
      <w:r w:rsidRPr="00C90794">
        <w:rPr>
          <w:rFonts w:ascii="Times New Roman" w:hAnsi="Times New Roman" w:cs="Times New Roman"/>
          <w:bCs/>
          <w:color w:val="000000" w:themeColor="text1"/>
          <w:spacing w:val="-3"/>
          <w:sz w:val="28"/>
          <w:szCs w:val="28"/>
          <w:lang w:val="en-US"/>
        </w:rPr>
        <w:t>monetary base</w:t>
      </w:r>
      <w:r w:rsidRPr="00C90794">
        <w:rPr>
          <w:rFonts w:ascii="Times New Roman" w:hAnsi="Times New Roman" w:cs="Times New Roman"/>
          <w:color w:val="000000" w:themeColor="text1"/>
          <w:spacing w:val="-3"/>
          <w:sz w:val="28"/>
          <w:szCs w:val="28"/>
          <w:lang w:val="en-US"/>
        </w:rPr>
        <w:t xml:space="preserve">, i.e., the assets, the magnitude of which depends on money supply in the country. </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If we take the monetary base MB and the Bank reserves R, then:</w:t>
      </w:r>
    </w:p>
    <w:p w:rsidR="00E64014" w:rsidRPr="00C90794" w:rsidRDefault="00E64014" w:rsidP="00C90794">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i/>
          <w:iCs/>
          <w:color w:val="000000" w:themeColor="text1"/>
          <w:spacing w:val="-3"/>
          <w:sz w:val="28"/>
          <w:szCs w:val="28"/>
          <w:lang w:val="en-US"/>
        </w:rPr>
        <w:t>MB = C + R,</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where </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MB – monetary base; C – cash; R – reserves.</w:t>
      </w:r>
    </w:p>
    <w:p w:rsidR="00E64014" w:rsidRPr="00C90794" w:rsidRDefault="00E64014" w:rsidP="00C90794">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Money supply (MS) the amount of money in circulation outside the banking system.</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supply of money in all countries is regulated by central and commercial banks.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money supply (MS) includes cash (C) and deposits:</w:t>
      </w:r>
    </w:p>
    <w:p w:rsidR="00E64014" w:rsidRPr="00C90794" w:rsidRDefault="00D652F5" w:rsidP="00C90794">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MS </w:t>
      </w:r>
      <w:r w:rsidR="00E64014" w:rsidRPr="00C90794">
        <w:rPr>
          <w:rFonts w:ascii="Times New Roman" w:hAnsi="Times New Roman" w:cs="Times New Roman"/>
          <w:color w:val="000000" w:themeColor="text1"/>
          <w:spacing w:val="-3"/>
          <w:sz w:val="28"/>
          <w:szCs w:val="28"/>
          <w:lang w:val="en-US"/>
        </w:rPr>
        <w:t>=C + D,</w:t>
      </w:r>
    </w:p>
    <w:p w:rsidR="00D652F5"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where </w:t>
      </w:r>
    </w:p>
    <w:p w:rsidR="00D652F5" w:rsidRDefault="00E64014" w:rsidP="00D652F5">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MS </w:t>
      </w:r>
      <w:r w:rsidR="00D652F5" w:rsidRPr="00D652F5">
        <w:rPr>
          <w:rFonts w:ascii="Times New Roman" w:hAnsi="Times New Roman" w:cs="Times New Roman"/>
          <w:color w:val="000000" w:themeColor="text1"/>
          <w:spacing w:val="-3"/>
          <w:sz w:val="28"/>
          <w:szCs w:val="28"/>
          <w:lang w:val="en-US"/>
        </w:rPr>
        <w:t>-</w:t>
      </w:r>
      <w:r w:rsidRPr="00C90794">
        <w:rPr>
          <w:rFonts w:ascii="Times New Roman" w:hAnsi="Times New Roman" w:cs="Times New Roman"/>
          <w:color w:val="000000" w:themeColor="text1"/>
          <w:spacing w:val="-3"/>
          <w:sz w:val="28"/>
          <w:szCs w:val="28"/>
          <w:lang w:val="en-US"/>
        </w:rPr>
        <w:t xml:space="preserve"> the money supply; </w:t>
      </w:r>
    </w:p>
    <w:p w:rsidR="00D652F5" w:rsidRDefault="00E64014" w:rsidP="00D652F5">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C </w:t>
      </w:r>
      <w:r w:rsidR="00D652F5" w:rsidRPr="00D652F5">
        <w:rPr>
          <w:rFonts w:ascii="Times New Roman" w:hAnsi="Times New Roman" w:cs="Times New Roman"/>
          <w:color w:val="000000" w:themeColor="text1"/>
          <w:spacing w:val="-3"/>
          <w:sz w:val="28"/>
          <w:szCs w:val="28"/>
          <w:lang w:val="en-US"/>
        </w:rPr>
        <w:t>-</w:t>
      </w:r>
      <w:r w:rsidRPr="00C90794">
        <w:rPr>
          <w:rFonts w:ascii="Times New Roman" w:hAnsi="Times New Roman" w:cs="Times New Roman"/>
          <w:color w:val="000000" w:themeColor="text1"/>
          <w:spacing w:val="-3"/>
          <w:sz w:val="28"/>
          <w:szCs w:val="28"/>
          <w:lang w:val="en-US"/>
        </w:rPr>
        <w:t xml:space="preserve"> cash; </w:t>
      </w:r>
    </w:p>
    <w:p w:rsidR="00E64014" w:rsidRPr="00C90794" w:rsidRDefault="00E64014" w:rsidP="00D652F5">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D </w:t>
      </w:r>
      <w:r w:rsidR="00D652F5" w:rsidRPr="00D652F5">
        <w:rPr>
          <w:rFonts w:ascii="Times New Roman" w:hAnsi="Times New Roman" w:cs="Times New Roman"/>
          <w:color w:val="000000" w:themeColor="text1"/>
          <w:spacing w:val="-3"/>
          <w:sz w:val="28"/>
          <w:szCs w:val="28"/>
          <w:lang w:val="en-US"/>
        </w:rPr>
        <w:t>-</w:t>
      </w:r>
      <w:r w:rsidRPr="00C90794">
        <w:rPr>
          <w:rFonts w:ascii="Times New Roman" w:hAnsi="Times New Roman" w:cs="Times New Roman"/>
          <w:color w:val="000000" w:themeColor="text1"/>
          <w:spacing w:val="-3"/>
          <w:sz w:val="28"/>
          <w:szCs w:val="28"/>
          <w:lang w:val="en-US"/>
        </w:rPr>
        <w:t xml:space="preserve"> demand deposits.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central bank regulates primarily the monetary base, i.e., the monetary base. assets on the value of which the money supply in the country depends. If we take the monetary base MB, and the bank reserves R, then:</w:t>
      </w:r>
    </w:p>
    <w:p w:rsidR="00E64014" w:rsidRPr="00C90794" w:rsidRDefault="00E64014" w:rsidP="00D652F5">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MB = C + R,</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p>
    <w:p w:rsidR="00E64014" w:rsidRPr="00C90794" w:rsidRDefault="00E64014" w:rsidP="00D652F5">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where MB – monetary base; C-cash; R-reserves.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money supply model includes three exogenous variables: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1. </w:t>
      </w:r>
      <w:r w:rsidRPr="00C90794">
        <w:rPr>
          <w:rFonts w:ascii="Times New Roman" w:hAnsi="Times New Roman" w:cs="Times New Roman"/>
          <w:bCs/>
          <w:color w:val="000000" w:themeColor="text1"/>
          <w:spacing w:val="-3"/>
          <w:sz w:val="28"/>
          <w:szCs w:val="28"/>
          <w:lang w:val="en-US"/>
        </w:rPr>
        <w:t xml:space="preserve">Monetary base </w:t>
      </w:r>
      <w:r w:rsidRPr="00C90794">
        <w:rPr>
          <w:rFonts w:ascii="Times New Roman" w:hAnsi="Times New Roman" w:cs="Times New Roman"/>
          <w:color w:val="000000" w:themeColor="text1"/>
          <w:spacing w:val="-3"/>
          <w:sz w:val="28"/>
          <w:szCs w:val="28"/>
          <w:lang w:val="en-US"/>
        </w:rPr>
        <w:t>(MB = C + R).</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2. </w:t>
      </w:r>
      <w:r w:rsidRPr="00C90794">
        <w:rPr>
          <w:rFonts w:ascii="Times New Roman" w:hAnsi="Times New Roman" w:cs="Times New Roman"/>
          <w:bCs/>
          <w:color w:val="000000" w:themeColor="text1"/>
          <w:spacing w:val="-3"/>
          <w:sz w:val="28"/>
          <w:szCs w:val="28"/>
          <w:lang w:val="en-US"/>
        </w:rPr>
        <w:t xml:space="preserve">Deposit reserve ratio </w:t>
      </w:r>
      <w:r w:rsidRPr="00C90794">
        <w:rPr>
          <w:rFonts w:ascii="Times New Roman" w:hAnsi="Times New Roman" w:cs="Times New Roman"/>
          <w:color w:val="000000" w:themeColor="text1"/>
          <w:spacing w:val="-3"/>
          <w:sz w:val="28"/>
          <w:szCs w:val="28"/>
          <w:lang w:val="en-US"/>
        </w:rPr>
        <w:t>(</w:t>
      </w:r>
      <w:r w:rsidRPr="00C90794">
        <w:rPr>
          <w:rFonts w:ascii="Times New Roman" w:hAnsi="Times New Roman" w:cs="Times New Roman"/>
          <w:i/>
          <w:iCs/>
          <w:color w:val="000000" w:themeColor="text1"/>
          <w:spacing w:val="-3"/>
          <w:sz w:val="28"/>
          <w:szCs w:val="28"/>
          <w:lang w:val="en-US"/>
        </w:rPr>
        <w:t>rr</w:t>
      </w:r>
      <w:r w:rsidRPr="00C90794">
        <w:rPr>
          <w:rFonts w:ascii="Times New Roman" w:hAnsi="Times New Roman" w:cs="Times New Roman"/>
          <w:color w:val="000000" w:themeColor="text1"/>
          <w:spacing w:val="-3"/>
          <w:sz w:val="28"/>
          <w:szCs w:val="28"/>
          <w:lang w:val="en-US"/>
        </w:rPr>
        <w:t xml:space="preserve">), i.e. the share of Bank deposits placed in reserves. The Central Bank sets reserve rates for commercial banks in the form of interest-free </w:t>
      </w:r>
      <w:r w:rsidRPr="00C90794">
        <w:rPr>
          <w:rFonts w:ascii="Times New Roman" w:hAnsi="Times New Roman" w:cs="Times New Roman"/>
          <w:color w:val="000000" w:themeColor="text1"/>
          <w:spacing w:val="-3"/>
          <w:sz w:val="28"/>
          <w:szCs w:val="28"/>
          <w:lang w:val="en-US"/>
        </w:rPr>
        <w:lastRenderedPageBreak/>
        <w:t>deposits with the Central Bank. The minimum reserve requirement ratio are set as a percentage of deposits in commercial banks. This percentage is differentiated: demand deposits have a higher standard than term deposits.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3. </w:t>
      </w:r>
      <w:r w:rsidRPr="00C90794">
        <w:rPr>
          <w:rFonts w:ascii="Times New Roman" w:hAnsi="Times New Roman" w:cs="Times New Roman"/>
          <w:bCs/>
          <w:color w:val="000000" w:themeColor="text1"/>
          <w:spacing w:val="-3"/>
          <w:sz w:val="28"/>
          <w:szCs w:val="28"/>
          <w:lang w:val="en-US"/>
        </w:rPr>
        <w:t xml:space="preserve">the money Deposit ratio </w:t>
      </w:r>
      <w:r w:rsidRPr="00C90794">
        <w:rPr>
          <w:rFonts w:ascii="Times New Roman" w:hAnsi="Times New Roman" w:cs="Times New Roman"/>
          <w:i/>
          <w:iCs/>
          <w:color w:val="000000" w:themeColor="text1"/>
          <w:spacing w:val="-3"/>
          <w:sz w:val="28"/>
          <w:szCs w:val="28"/>
          <w:lang w:val="en-US"/>
        </w:rPr>
        <w:t>(</w:t>
      </w:r>
      <w:r w:rsidRPr="00C90794">
        <w:rPr>
          <w:rFonts w:ascii="Times New Roman" w:hAnsi="Times New Roman" w:cs="Times New Roman"/>
          <w:i/>
          <w:iCs/>
          <w:color w:val="000000" w:themeColor="text1"/>
          <w:spacing w:val="-3"/>
          <w:sz w:val="28"/>
          <w:szCs w:val="28"/>
        </w:rPr>
        <w:t>с</w:t>
      </w:r>
      <w:r w:rsidRPr="00C90794">
        <w:rPr>
          <w:rFonts w:ascii="Times New Roman" w:hAnsi="Times New Roman" w:cs="Times New Roman"/>
          <w:i/>
          <w:iCs/>
          <w:color w:val="000000" w:themeColor="text1"/>
          <w:spacing w:val="-3"/>
          <w:sz w:val="28"/>
          <w:szCs w:val="28"/>
          <w:lang w:val="en-US"/>
        </w:rPr>
        <w:t>r)</w:t>
      </w:r>
      <w:r w:rsidRPr="00C90794">
        <w:rPr>
          <w:rFonts w:ascii="Times New Roman" w:hAnsi="Times New Roman" w:cs="Times New Roman"/>
          <w:color w:val="000000" w:themeColor="text1"/>
          <w:spacing w:val="-3"/>
          <w:sz w:val="28"/>
          <w:szCs w:val="28"/>
          <w:lang w:val="en-US"/>
        </w:rPr>
        <w:t>, which reflects the preferences of the population in the distribution of the money supply between cash and deposits.</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A more General model of money supply also includes a variable such as the money multiplier, which is understood as the ratio of the money supply to the monetary base:</w:t>
      </w:r>
    </w:p>
    <w:p w:rsidR="00E64014" w:rsidRPr="00C90794" w:rsidRDefault="00E64014" w:rsidP="00D652F5">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m=MS/MB  -  MS=m*MB</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The monetary multiplier can be represented by the Deposit reservation rate (</w:t>
      </w:r>
      <w:r w:rsidRPr="00C90794">
        <w:rPr>
          <w:rFonts w:ascii="Times New Roman" w:hAnsi="Times New Roman" w:cs="Times New Roman"/>
          <w:bCs/>
          <w:i/>
          <w:iCs/>
          <w:color w:val="000000" w:themeColor="text1"/>
          <w:spacing w:val="-3"/>
          <w:sz w:val="28"/>
          <w:szCs w:val="28"/>
          <w:lang w:val="en-US"/>
        </w:rPr>
        <w:t>rr</w:t>
      </w:r>
      <w:r w:rsidRPr="00C90794">
        <w:rPr>
          <w:rFonts w:ascii="Times New Roman" w:hAnsi="Times New Roman" w:cs="Times New Roman"/>
          <w:color w:val="000000" w:themeColor="text1"/>
          <w:spacing w:val="-3"/>
          <w:sz w:val="28"/>
          <w:szCs w:val="28"/>
          <w:lang w:val="en-US"/>
        </w:rPr>
        <w:t>) and the Deposit ratio (</w:t>
      </w:r>
      <w:r w:rsidRPr="00C90794">
        <w:rPr>
          <w:rFonts w:ascii="Times New Roman" w:hAnsi="Times New Roman" w:cs="Times New Roman"/>
          <w:bCs/>
          <w:i/>
          <w:iCs/>
          <w:color w:val="000000" w:themeColor="text1"/>
          <w:spacing w:val="-3"/>
          <w:sz w:val="28"/>
          <w:szCs w:val="28"/>
          <w:lang w:val="en-US"/>
        </w:rPr>
        <w:t>cr</w:t>
      </w:r>
      <w:r w:rsidRPr="00C90794">
        <w:rPr>
          <w:rFonts w:ascii="Times New Roman" w:hAnsi="Times New Roman" w:cs="Times New Roman"/>
          <w:color w:val="000000" w:themeColor="text1"/>
          <w:spacing w:val="-3"/>
          <w:sz w:val="28"/>
          <w:szCs w:val="28"/>
          <w:lang w:val="en-US"/>
        </w:rPr>
        <w:t>):</w:t>
      </w:r>
    </w:p>
    <w:p w:rsidR="00E64014" w:rsidRPr="00C90794" w:rsidRDefault="00E64014" w:rsidP="00D652F5">
      <w:pPr>
        <w:tabs>
          <w:tab w:val="left" w:pos="6539"/>
        </w:tabs>
        <w:spacing w:after="0" w:line="240" w:lineRule="auto"/>
        <w:ind w:firstLine="709"/>
        <w:jc w:val="center"/>
        <w:rPr>
          <w:rFonts w:ascii="Times New Roman" w:hAnsi="Times New Roman" w:cs="Times New Roman"/>
          <w:color w:val="000000" w:themeColor="text1"/>
          <w:spacing w:val="-3"/>
          <w:sz w:val="28"/>
          <w:szCs w:val="28"/>
          <w:lang w:val="en-US"/>
        </w:rPr>
      </w:pPr>
      <w:r w:rsidRPr="00C90794">
        <w:rPr>
          <w:rFonts w:ascii="Times New Roman" w:hAnsi="Times New Roman" w:cs="Times New Roman"/>
          <w:bCs/>
          <w:color w:val="000000" w:themeColor="text1"/>
          <w:spacing w:val="-3"/>
          <w:sz w:val="28"/>
          <w:szCs w:val="28"/>
          <w:lang w:val="en-US"/>
        </w:rPr>
        <w:t>m=cr+1/cr+rr</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xml:space="preserve">Hence MS= mMB. This explains why the monetary base (MB), which has the property of multiplicative influence on the supply of money, is called </w:t>
      </w:r>
      <w:r w:rsidRPr="00C90794">
        <w:rPr>
          <w:rFonts w:ascii="Times New Roman" w:hAnsi="Times New Roman" w:cs="Times New Roman"/>
          <w:bCs/>
          <w:color w:val="000000" w:themeColor="text1"/>
          <w:spacing w:val="-3"/>
          <w:sz w:val="28"/>
          <w:szCs w:val="28"/>
          <w:lang w:val="en-US"/>
        </w:rPr>
        <w:t>money of increased efficiency.</w:t>
      </w:r>
    </w:p>
    <w:p w:rsidR="00E64014" w:rsidRPr="00C90794" w:rsidRDefault="00E64014" w:rsidP="00C90794">
      <w:pPr>
        <w:tabs>
          <w:tab w:val="left" w:pos="6539"/>
        </w:tabs>
        <w:spacing w:after="0" w:line="240" w:lineRule="auto"/>
        <w:ind w:firstLine="709"/>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Thus, the amount of money in a country increases if:</w:t>
      </w:r>
    </w:p>
    <w:p w:rsidR="00E64014" w:rsidRPr="00C90794" w:rsidRDefault="00E64014" w:rsidP="00D652F5">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the monetary base increases;</w:t>
      </w:r>
    </w:p>
    <w:p w:rsidR="00E64014" w:rsidRPr="00C90794" w:rsidRDefault="00E64014" w:rsidP="00D652F5">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reduced the rate of the minimum reserve coverage;</w:t>
      </w:r>
    </w:p>
    <w:p w:rsidR="00E64014" w:rsidRPr="00C90794" w:rsidRDefault="00E64014" w:rsidP="00D652F5">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reduced excess reserves of commercial banks;</w:t>
      </w:r>
    </w:p>
    <w:p w:rsidR="00E64014" w:rsidRPr="00C90794" w:rsidRDefault="00E64014" w:rsidP="00D652F5">
      <w:pPr>
        <w:tabs>
          <w:tab w:val="left" w:pos="6539"/>
        </w:tabs>
        <w:spacing w:after="0" w:line="240" w:lineRule="auto"/>
        <w:jc w:val="both"/>
        <w:rPr>
          <w:rFonts w:ascii="Times New Roman" w:hAnsi="Times New Roman" w:cs="Times New Roman"/>
          <w:color w:val="000000" w:themeColor="text1"/>
          <w:spacing w:val="-3"/>
          <w:sz w:val="28"/>
          <w:szCs w:val="28"/>
          <w:lang w:val="en-US"/>
        </w:rPr>
      </w:pPr>
      <w:r w:rsidRPr="00C90794">
        <w:rPr>
          <w:rFonts w:ascii="Times New Roman" w:hAnsi="Times New Roman" w:cs="Times New Roman"/>
          <w:color w:val="000000" w:themeColor="text1"/>
          <w:spacing w:val="-3"/>
          <w:sz w:val="28"/>
          <w:szCs w:val="28"/>
          <w:lang w:val="en-US"/>
        </w:rPr>
        <w:t>• the share of cash in the total amount of the population's means of payment is decreasing.</w:t>
      </w:r>
    </w:p>
    <w:p w:rsidR="00E64014" w:rsidRPr="00C90794" w:rsidRDefault="00E64014" w:rsidP="00C90794">
      <w:pPr>
        <w:tabs>
          <w:tab w:val="left" w:pos="6539"/>
        </w:tabs>
        <w:spacing w:after="0" w:line="240" w:lineRule="auto"/>
        <w:ind w:firstLine="709"/>
        <w:jc w:val="both"/>
        <w:rPr>
          <w:rFonts w:ascii="Times New Roman" w:hAnsi="Times New Roman" w:cs="Times New Roman"/>
          <w:b/>
          <w:color w:val="000000" w:themeColor="text1"/>
          <w:spacing w:val="-3"/>
          <w:sz w:val="28"/>
          <w:szCs w:val="28"/>
          <w:lang w:val="en-US"/>
        </w:rPr>
      </w:pPr>
    </w:p>
    <w:p w:rsidR="00E64014" w:rsidRPr="00C90794" w:rsidRDefault="00E64014" w:rsidP="00C90794">
      <w:pPr>
        <w:spacing w:after="0" w:line="240" w:lineRule="auto"/>
        <w:ind w:firstLine="709"/>
        <w:jc w:val="both"/>
        <w:rPr>
          <w:rFonts w:ascii="Times New Roman" w:hAnsi="Times New Roman" w:cs="Times New Roman"/>
          <w:b/>
          <w:color w:val="000000" w:themeColor="text1"/>
          <w:spacing w:val="-3"/>
          <w:sz w:val="28"/>
          <w:szCs w:val="28"/>
          <w:lang w:val="en-US"/>
        </w:rPr>
      </w:pPr>
      <w:r w:rsidRPr="00C90794">
        <w:rPr>
          <w:rFonts w:ascii="Times New Roman" w:hAnsi="Times New Roman" w:cs="Times New Roman"/>
          <w:b/>
          <w:color w:val="000000" w:themeColor="text1"/>
          <w:spacing w:val="-3"/>
          <w:sz w:val="28"/>
          <w:szCs w:val="28"/>
          <w:lang w:val="en-US"/>
        </w:rPr>
        <w:t>3. Money market.</w:t>
      </w:r>
    </w:p>
    <w:p w:rsidR="00C90794" w:rsidRPr="00C90794" w:rsidRDefault="00C90794" w:rsidP="00C90794">
      <w:pPr>
        <w:pStyle w:val="comp"/>
        <w:shd w:val="clear" w:color="auto" w:fill="FFFFFF"/>
        <w:spacing w:before="0" w:beforeAutospacing="0" w:after="0" w:afterAutospacing="0"/>
        <w:ind w:firstLine="709"/>
        <w:jc w:val="both"/>
        <w:rPr>
          <w:color w:val="000000" w:themeColor="text1"/>
          <w:sz w:val="28"/>
          <w:szCs w:val="28"/>
          <w:lang w:val="en-US"/>
        </w:rPr>
      </w:pPr>
      <w:r w:rsidRPr="00C90794">
        <w:rPr>
          <w:color w:val="000000" w:themeColor="text1"/>
          <w:sz w:val="28"/>
          <w:szCs w:val="28"/>
          <w:lang w:val="en-US"/>
        </w:rPr>
        <w:t>The </w:t>
      </w:r>
      <w:hyperlink r:id="rId176" w:history="1">
        <w:r w:rsidRPr="00C90794">
          <w:rPr>
            <w:rStyle w:val="a3"/>
            <w:color w:val="000000" w:themeColor="text1"/>
            <w:sz w:val="28"/>
            <w:szCs w:val="28"/>
            <w:u w:val="none"/>
            <w:lang w:val="en-US"/>
          </w:rPr>
          <w:t>money market</w:t>
        </w:r>
      </w:hyperlink>
      <w:r w:rsidRPr="00C90794">
        <w:rPr>
          <w:color w:val="000000" w:themeColor="text1"/>
          <w:sz w:val="28"/>
          <w:szCs w:val="28"/>
          <w:lang w:val="en-US"/>
        </w:rPr>
        <w:t> refers to trading in very short-term debt investments. At the wholesale level, it involves large-volume trades between institutions and traders. At the retail level, it includes money market mutual funds bought by individual investors and money market accounts opened by bank customers.</w:t>
      </w:r>
    </w:p>
    <w:p w:rsidR="00C90794" w:rsidRPr="00C90794" w:rsidRDefault="00C90794" w:rsidP="00C90794">
      <w:pPr>
        <w:pStyle w:val="comp"/>
        <w:shd w:val="clear" w:color="auto" w:fill="FFFFFF"/>
        <w:spacing w:before="0" w:beforeAutospacing="0" w:after="0" w:afterAutospacing="0"/>
        <w:ind w:firstLine="709"/>
        <w:jc w:val="both"/>
        <w:rPr>
          <w:color w:val="000000" w:themeColor="text1"/>
          <w:sz w:val="28"/>
          <w:szCs w:val="28"/>
          <w:lang w:val="en-US"/>
        </w:rPr>
      </w:pPr>
      <w:r w:rsidRPr="00C90794">
        <w:rPr>
          <w:color w:val="000000" w:themeColor="text1"/>
          <w:sz w:val="28"/>
          <w:szCs w:val="28"/>
          <w:lang w:val="en-US"/>
        </w:rPr>
        <w:t>In all of these cases, the money market is characterized by a high degree of safety and relatively low rates of return.</w:t>
      </w:r>
    </w:p>
    <w:p w:rsidR="00C90794" w:rsidRPr="00C90794" w:rsidRDefault="00C90794" w:rsidP="00C90794">
      <w:pPr>
        <w:pStyle w:val="comp"/>
        <w:shd w:val="clear" w:color="auto" w:fill="FFFFFF"/>
        <w:spacing w:before="0" w:beforeAutospacing="0" w:after="0" w:afterAutospacing="0"/>
        <w:ind w:firstLine="709"/>
        <w:jc w:val="both"/>
        <w:rPr>
          <w:color w:val="000000" w:themeColor="text1"/>
          <w:sz w:val="28"/>
          <w:szCs w:val="28"/>
          <w:lang w:val="en-US"/>
        </w:rPr>
      </w:pPr>
      <w:r w:rsidRPr="00C90794">
        <w:rPr>
          <w:color w:val="000000" w:themeColor="text1"/>
          <w:sz w:val="28"/>
          <w:szCs w:val="28"/>
          <w:lang w:val="en-US"/>
        </w:rPr>
        <w:t>The money market is one of the pillars of the global financial system. It involves overnight swaps of vast amounts of money between banks and the U.S. government. The majority of money market transactions are wholesale transactions that take place between financial institutions and companies.</w:t>
      </w:r>
    </w:p>
    <w:p w:rsidR="00C90794" w:rsidRPr="00C90794" w:rsidRDefault="00C90794" w:rsidP="00C90794">
      <w:pPr>
        <w:pStyle w:val="comp"/>
        <w:shd w:val="clear" w:color="auto" w:fill="FFFFFF"/>
        <w:spacing w:before="0" w:beforeAutospacing="0" w:after="0" w:afterAutospacing="0"/>
        <w:ind w:firstLine="709"/>
        <w:jc w:val="both"/>
        <w:rPr>
          <w:color w:val="000000" w:themeColor="text1"/>
          <w:sz w:val="28"/>
          <w:szCs w:val="28"/>
          <w:lang w:val="en-US"/>
        </w:rPr>
      </w:pPr>
      <w:r w:rsidRPr="00C90794">
        <w:rPr>
          <w:color w:val="000000" w:themeColor="text1"/>
          <w:sz w:val="28"/>
          <w:szCs w:val="28"/>
          <w:lang w:val="en-US"/>
        </w:rPr>
        <w:t>Institutions that participate in the money market include banks that lend to one another and to large companies in the </w:t>
      </w:r>
      <w:hyperlink r:id="rId177" w:history="1">
        <w:r w:rsidRPr="00C90794">
          <w:rPr>
            <w:rStyle w:val="a3"/>
            <w:color w:val="000000" w:themeColor="text1"/>
            <w:sz w:val="28"/>
            <w:szCs w:val="28"/>
            <w:u w:val="none"/>
            <w:lang w:val="en-US"/>
          </w:rPr>
          <w:t>eurocurrency</w:t>
        </w:r>
      </w:hyperlink>
      <w:r w:rsidRPr="00C90794">
        <w:rPr>
          <w:color w:val="000000" w:themeColor="text1"/>
          <w:sz w:val="28"/>
          <w:szCs w:val="28"/>
          <w:lang w:val="en-US"/>
        </w:rPr>
        <w:t> and time deposit markets; companies that raise money by selling </w:t>
      </w:r>
      <w:hyperlink r:id="rId178" w:history="1">
        <w:r w:rsidRPr="00C90794">
          <w:rPr>
            <w:rStyle w:val="a3"/>
            <w:color w:val="000000" w:themeColor="text1"/>
            <w:sz w:val="28"/>
            <w:szCs w:val="28"/>
            <w:u w:val="none"/>
            <w:lang w:val="en-US"/>
          </w:rPr>
          <w:t>commercial paper</w:t>
        </w:r>
      </w:hyperlink>
      <w:r w:rsidRPr="00C90794">
        <w:rPr>
          <w:color w:val="000000" w:themeColor="text1"/>
          <w:sz w:val="28"/>
          <w:szCs w:val="28"/>
          <w:lang w:val="en-US"/>
        </w:rPr>
        <w:t> into the market, which can be bought by other companies or funds; and investors who purchase bank CDs as a safe place to park money in the short term. Some of those wholesale transactions eventually make their way into the hands of consumers as components of money market mutual funds and other investments.</w:t>
      </w:r>
    </w:p>
    <w:p w:rsidR="00C90794" w:rsidRDefault="00C90794" w:rsidP="00C90794">
      <w:pPr>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C90794">
        <w:rPr>
          <w:rFonts w:ascii="Times New Roman" w:hAnsi="Times New Roman" w:cs="Times New Roman"/>
          <w:color w:val="000000" w:themeColor="text1"/>
          <w:sz w:val="28"/>
          <w:szCs w:val="28"/>
          <w:shd w:val="clear" w:color="auto" w:fill="FFFFFF"/>
          <w:lang w:val="en-US"/>
        </w:rPr>
        <w:t>Money market basically refers to a section of the financial market where financial instruments with high liquidity and short-term maturities are traded. Money market has become a component of the financial market for buying and selling of securities of short-term maturities, of one year or less, such as treasury bills and commercial papers.</w:t>
      </w:r>
    </w:p>
    <w:p w:rsidR="00C90794" w:rsidRDefault="00C90794" w:rsidP="00C90794">
      <w:pPr>
        <w:spacing w:after="0" w:line="240" w:lineRule="auto"/>
        <w:jc w:val="center"/>
        <w:rPr>
          <w:rFonts w:ascii="Times New Roman" w:hAnsi="Times New Roman" w:cs="Times New Roman"/>
          <w:color w:val="000000" w:themeColor="text1"/>
          <w:sz w:val="28"/>
          <w:szCs w:val="28"/>
          <w:shd w:val="clear" w:color="auto" w:fill="FFFFFF"/>
          <w:lang w:val="en-US"/>
        </w:rPr>
      </w:pPr>
      <w:r w:rsidRPr="00E64014">
        <w:rPr>
          <w:rFonts w:ascii="Times New Roman" w:hAnsi="Times New Roman" w:cs="Times New Roman"/>
          <w:noProof/>
          <w:color w:val="000000" w:themeColor="text1"/>
          <w:sz w:val="40"/>
          <w:szCs w:val="28"/>
          <w:lang w:eastAsia="ru-RU"/>
        </w:rPr>
        <w:lastRenderedPageBreak/>
        <w:drawing>
          <wp:inline distT="0" distB="0" distL="0" distR="0" wp14:anchorId="18B94B33" wp14:editId="17869EE0">
            <wp:extent cx="4048125" cy="2932997"/>
            <wp:effectExtent l="0" t="0" r="0" b="1270"/>
            <wp:docPr id="108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79">
                      <a:extLst>
                        <a:ext uri="{28A0092B-C50C-407E-A947-70E740481C1C}">
                          <a14:useLocalDpi xmlns:a14="http://schemas.microsoft.com/office/drawing/2010/main" val="0"/>
                        </a:ext>
                      </a:extLst>
                    </a:blip>
                    <a:stretch>
                      <a:fillRect/>
                    </a:stretch>
                  </pic:blipFill>
                  <pic:spPr>
                    <a:xfrm>
                      <a:off x="0" y="0"/>
                      <a:ext cx="4087524" cy="2961543"/>
                    </a:xfrm>
                    <a:prstGeom prst="rect">
                      <a:avLst/>
                    </a:prstGeom>
                  </pic:spPr>
                </pic:pic>
              </a:graphicData>
            </a:graphic>
          </wp:inline>
        </w:drawing>
      </w:r>
    </w:p>
    <w:p w:rsidR="00C90794" w:rsidRDefault="00C90794" w:rsidP="00C90794">
      <w:pPr>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C90794">
        <w:rPr>
          <w:rFonts w:ascii="Times New Roman" w:hAnsi="Times New Roman" w:cs="Times New Roman"/>
          <w:color w:val="000000" w:themeColor="text1"/>
          <w:sz w:val="28"/>
          <w:szCs w:val="28"/>
          <w:shd w:val="clear" w:color="auto" w:fill="FFFFFF"/>
          <w:lang w:val="en-US"/>
        </w:rPr>
        <w:t>Over-the-counter trading is done in the money market and it is a wholesale process. It is used by the participants as a way of borrowing and lending for the short term.</w:t>
      </w:r>
      <w:r w:rsidRPr="00C90794">
        <w:rPr>
          <w:rStyle w:val="ac"/>
          <w:rFonts w:ascii="Times New Roman" w:hAnsi="Times New Roman" w:cs="Times New Roman"/>
          <w:color w:val="000000" w:themeColor="text1"/>
          <w:sz w:val="28"/>
          <w:szCs w:val="28"/>
          <w:shd w:val="clear" w:color="auto" w:fill="FFFFFF"/>
          <w:lang w:val="en-US"/>
        </w:rPr>
        <w:t>: </w:t>
      </w:r>
      <w:r w:rsidRPr="00C90794">
        <w:rPr>
          <w:rFonts w:ascii="Times New Roman" w:hAnsi="Times New Roman" w:cs="Times New Roman"/>
          <w:color w:val="000000" w:themeColor="text1"/>
          <w:sz w:val="28"/>
          <w:szCs w:val="28"/>
          <w:shd w:val="clear" w:color="auto" w:fill="FFFFFF"/>
          <w:lang w:val="en-US"/>
        </w:rPr>
        <w:t>Money market consists of negotiable instruments such as treasury bills, commercial papers. and certificates of deposit. It is used by many participants, including companies, to raise funds by selling commercial papers in the market. Money market is considered a safe place to invest due to the high liquidity of securities.</w:t>
      </w:r>
    </w:p>
    <w:p w:rsidR="00C90794" w:rsidRDefault="00C90794" w:rsidP="00C90794">
      <w:pPr>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C90794">
        <w:rPr>
          <w:rFonts w:ascii="Times New Roman" w:hAnsi="Times New Roman" w:cs="Times New Roman"/>
          <w:color w:val="000000" w:themeColor="text1"/>
          <w:sz w:val="28"/>
          <w:szCs w:val="28"/>
          <w:shd w:val="clear" w:color="auto" w:fill="FFFFFF"/>
          <w:lang w:val="en-US"/>
        </w:rPr>
        <w:t>It has certain risks which investors should be aware of, one of them being default on securities such as commercial papers. Money market consists of various financial institutions and dealers, who seek to borrow or loan securities. It is the best source to invest in liquid assets.</w:t>
      </w:r>
    </w:p>
    <w:p w:rsidR="00062BD8" w:rsidRDefault="00C90794" w:rsidP="00D652F5">
      <w:pPr>
        <w:spacing w:after="0" w:line="240" w:lineRule="auto"/>
        <w:rPr>
          <w:rFonts w:ascii="Times New Roman" w:hAnsi="Times New Roman" w:cs="Times New Roman"/>
          <w:b/>
          <w:sz w:val="28"/>
          <w:szCs w:val="20"/>
          <w:lang w:val="en-US"/>
        </w:rPr>
      </w:pPr>
      <w:r w:rsidRPr="00C90794">
        <w:rPr>
          <w:rFonts w:ascii="Times New Roman" w:hAnsi="Times New Roman" w:cs="Times New Roman"/>
          <w:color w:val="000000" w:themeColor="text1"/>
          <w:sz w:val="28"/>
          <w:szCs w:val="28"/>
          <w:shd w:val="clear" w:color="auto" w:fill="FFFFFF"/>
          <w:lang w:val="en-US"/>
        </w:rPr>
        <w:t>The money market is an unregulated and informal market and not structured like the capital markets, where things are organised in a formal way. Money market gives lesser return to investors who invest in it but provides a variety of products.</w:t>
      </w:r>
      <w:r w:rsidRPr="00C90794">
        <w:rPr>
          <w:rFonts w:ascii="Times New Roman" w:hAnsi="Times New Roman" w:cs="Times New Roman"/>
          <w:color w:val="000000" w:themeColor="text1"/>
          <w:sz w:val="28"/>
          <w:szCs w:val="28"/>
          <w:lang w:val="en-US"/>
        </w:rPr>
        <w:br/>
      </w:r>
      <w:r w:rsidRPr="00C90794">
        <w:rPr>
          <w:rFonts w:ascii="Times New Roman" w:hAnsi="Times New Roman" w:cs="Times New Roman"/>
          <w:color w:val="000000" w:themeColor="text1"/>
          <w:sz w:val="28"/>
          <w:szCs w:val="28"/>
          <w:lang w:val="en-US"/>
        </w:rPr>
        <w:br/>
      </w:r>
    </w:p>
    <w:p w:rsidR="00D652F5" w:rsidRPr="00D652F5" w:rsidRDefault="00D652F5" w:rsidP="00D652F5">
      <w:pPr>
        <w:spacing w:after="0" w:line="240" w:lineRule="auto"/>
        <w:rPr>
          <w:rFonts w:ascii="Times New Roman" w:hAnsi="Times New Roman" w:cs="Times New Roman"/>
          <w:b/>
          <w:sz w:val="28"/>
          <w:szCs w:val="20"/>
          <w:lang w:val="en-US"/>
        </w:rPr>
      </w:pPr>
      <w:r w:rsidRPr="00D652F5">
        <w:rPr>
          <w:rFonts w:ascii="Times New Roman" w:hAnsi="Times New Roman" w:cs="Times New Roman"/>
          <w:b/>
          <w:sz w:val="28"/>
          <w:szCs w:val="20"/>
          <w:lang w:val="en-US"/>
        </w:rPr>
        <w:t>Theme 8.</w:t>
      </w:r>
      <w:r w:rsidRPr="00D652F5">
        <w:rPr>
          <w:rFonts w:ascii="Times New Roman" w:hAnsi="Times New Roman" w:cs="Times New Roman"/>
          <w:sz w:val="28"/>
          <w:szCs w:val="20"/>
          <w:lang w:val="en-US"/>
        </w:rPr>
        <w:t xml:space="preserve"> </w:t>
      </w:r>
      <w:r w:rsidRPr="00D652F5">
        <w:rPr>
          <w:rFonts w:ascii="Times New Roman" w:hAnsi="Times New Roman"/>
          <w:sz w:val="28"/>
          <w:szCs w:val="20"/>
          <w:lang w:val="en-US"/>
        </w:rPr>
        <w:t>Monetary policy objectives and instruments</w:t>
      </w:r>
    </w:p>
    <w:p w:rsidR="00D652F5" w:rsidRPr="00D652F5" w:rsidRDefault="00D652F5" w:rsidP="00D652F5">
      <w:pPr>
        <w:spacing w:after="0" w:line="240" w:lineRule="auto"/>
        <w:rPr>
          <w:sz w:val="32"/>
          <w:lang w:val="en-US"/>
        </w:rPr>
      </w:pPr>
      <w:r w:rsidRPr="00D652F5">
        <w:rPr>
          <w:rFonts w:ascii="Times New Roman" w:hAnsi="Times New Roman" w:cs="Times New Roman"/>
          <w:b/>
          <w:sz w:val="28"/>
          <w:szCs w:val="20"/>
          <w:lang w:val="kk-KZ"/>
        </w:rPr>
        <w:t>Lecture 8.</w:t>
      </w:r>
    </w:p>
    <w:p w:rsidR="00D652F5" w:rsidRPr="00D652F5" w:rsidRDefault="00D652F5" w:rsidP="00D652F5">
      <w:pPr>
        <w:spacing w:after="0" w:line="240" w:lineRule="auto"/>
        <w:jc w:val="both"/>
        <w:rPr>
          <w:rFonts w:ascii="Times New Roman" w:hAnsi="Times New Roman"/>
          <w:sz w:val="28"/>
          <w:szCs w:val="20"/>
          <w:lang w:val="en-US"/>
        </w:rPr>
      </w:pPr>
      <w:r w:rsidRPr="00D652F5">
        <w:rPr>
          <w:rFonts w:ascii="Times New Roman" w:hAnsi="Times New Roman"/>
          <w:sz w:val="28"/>
          <w:szCs w:val="20"/>
          <w:lang w:val="en-US"/>
        </w:rPr>
        <w:t>1. Banking system: Central Bank and commercial banks.</w:t>
      </w:r>
    </w:p>
    <w:p w:rsidR="00D652F5" w:rsidRPr="00D652F5" w:rsidRDefault="00D652F5" w:rsidP="00D652F5">
      <w:pPr>
        <w:spacing w:after="0" w:line="240" w:lineRule="auto"/>
        <w:jc w:val="both"/>
        <w:rPr>
          <w:rFonts w:ascii="Times New Roman" w:hAnsi="Times New Roman"/>
          <w:sz w:val="28"/>
          <w:szCs w:val="20"/>
          <w:lang w:val="en-US"/>
        </w:rPr>
      </w:pPr>
      <w:r w:rsidRPr="00D652F5">
        <w:rPr>
          <w:rFonts w:ascii="Times New Roman" w:hAnsi="Times New Roman"/>
          <w:sz w:val="28"/>
          <w:szCs w:val="20"/>
          <w:lang w:val="en-US"/>
        </w:rPr>
        <w:t>2. Objectives of monetary policy.</w:t>
      </w:r>
    </w:p>
    <w:p w:rsidR="00C90794" w:rsidRPr="00D652F5" w:rsidRDefault="00D652F5" w:rsidP="00D652F5">
      <w:pPr>
        <w:spacing w:after="0" w:line="240" w:lineRule="auto"/>
        <w:jc w:val="both"/>
        <w:rPr>
          <w:rFonts w:ascii="Times New Roman" w:hAnsi="Times New Roman" w:cs="Times New Roman"/>
          <w:b/>
          <w:color w:val="000000" w:themeColor="text1"/>
          <w:sz w:val="96"/>
          <w:szCs w:val="28"/>
          <w:lang w:val="en-US"/>
        </w:rPr>
      </w:pPr>
      <w:r w:rsidRPr="00D652F5">
        <w:rPr>
          <w:rFonts w:ascii="Times New Roman" w:hAnsi="Times New Roman"/>
          <w:sz w:val="28"/>
          <w:szCs w:val="20"/>
          <w:lang w:val="en-US"/>
        </w:rPr>
        <w:t>3. Monetary policy instruments.</w:t>
      </w:r>
    </w:p>
    <w:p w:rsidR="00062BD8" w:rsidRDefault="00062BD8" w:rsidP="00062BD8">
      <w:pPr>
        <w:spacing w:after="0" w:line="240" w:lineRule="auto"/>
        <w:jc w:val="both"/>
        <w:rPr>
          <w:rFonts w:ascii="Times New Roman" w:hAnsi="Times New Roman" w:cs="Times New Roman"/>
          <w:sz w:val="28"/>
          <w:szCs w:val="28"/>
          <w:lang w:val="en-US"/>
        </w:rPr>
      </w:pPr>
    </w:p>
    <w:p w:rsidR="00062BD8" w:rsidRPr="00062BD8" w:rsidRDefault="00062BD8" w:rsidP="00062BD8">
      <w:pPr>
        <w:spacing w:after="0" w:line="240" w:lineRule="auto"/>
        <w:ind w:firstLine="708"/>
        <w:jc w:val="both"/>
        <w:rPr>
          <w:rFonts w:ascii="Times New Roman" w:hAnsi="Times New Roman" w:cs="Times New Roman"/>
          <w:sz w:val="28"/>
          <w:szCs w:val="28"/>
          <w:lang w:val="en-US"/>
        </w:rPr>
      </w:pPr>
      <w:r w:rsidRPr="00062BD8">
        <w:rPr>
          <w:rFonts w:ascii="Times New Roman" w:hAnsi="Times New Roman" w:cs="Times New Roman"/>
          <w:sz w:val="28"/>
          <w:szCs w:val="28"/>
          <w:lang w:val="en-US"/>
        </w:rPr>
        <w:t>The monetary policy is based on the change in the money supply by the National Bank. This is achieved through the issuance of money and monetary policy instruments. Let's look at these tools in more detail.</w:t>
      </w:r>
    </w:p>
    <w:p w:rsidR="00062BD8" w:rsidRDefault="00062BD8" w:rsidP="00062BD8">
      <w:pPr>
        <w:spacing w:after="0" w:line="240" w:lineRule="auto"/>
        <w:ind w:firstLine="708"/>
        <w:jc w:val="both"/>
        <w:rPr>
          <w:rFonts w:ascii="Times New Roman" w:hAnsi="Times New Roman" w:cs="Times New Roman"/>
          <w:sz w:val="28"/>
          <w:szCs w:val="28"/>
          <w:lang w:val="en-US"/>
        </w:rPr>
      </w:pPr>
      <w:r w:rsidRPr="00062BD8">
        <w:rPr>
          <w:rFonts w:ascii="Times New Roman" w:hAnsi="Times New Roman" w:cs="Times New Roman"/>
          <w:sz w:val="28"/>
          <w:szCs w:val="28"/>
          <w:lang w:val="en-US"/>
        </w:rPr>
        <w:t>Thus, the national bank regulates the money supply through its influence on commercial banks. however, we must not forget that commercial banks are legally independent organizations and pursue their own personal economic interests. Therefore, the impact of the National Bank is to change (adjust) the rules of the "game" - tools that apply to the entire banking system.</w: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w:lastRenderedPageBreak/>
        <mc:AlternateContent>
          <mc:Choice Requires="wps">
            <w:drawing>
              <wp:anchor distT="0" distB="0" distL="114300" distR="114300" simplePos="0" relativeHeight="251743232" behindDoc="0" locked="0" layoutInCell="1" allowOverlap="1" wp14:anchorId="359DB5C6" wp14:editId="7E533010">
                <wp:simplePos x="0" y="0"/>
                <wp:positionH relativeFrom="column">
                  <wp:posOffset>929640</wp:posOffset>
                </wp:positionH>
                <wp:positionV relativeFrom="paragraph">
                  <wp:posOffset>104140</wp:posOffset>
                </wp:positionV>
                <wp:extent cx="3821430" cy="447675"/>
                <wp:effectExtent l="19050" t="19050" r="45720" b="47625"/>
                <wp:wrapNone/>
                <wp:docPr id="1085" name="Скругленный прямоугольник 10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21430" cy="44767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F149C0" w:rsidRDefault="0010125F" w:rsidP="00062BD8">
                            <w:pPr>
                              <w:jc w:val="center"/>
                              <w:rPr>
                                <w:szCs w:val="28"/>
                              </w:rPr>
                            </w:pPr>
                            <w:r w:rsidRPr="00F149C0">
                              <w:rPr>
                                <w:rFonts w:ascii="Times New Roman" w:eastAsia="Times New Roman" w:hAnsi="Times New Roman" w:cs="Times New Roman"/>
                                <w:b/>
                                <w:bCs/>
                                <w:color w:val="000000"/>
                                <w:sz w:val="28"/>
                                <w:szCs w:val="28"/>
                                <w:lang w:val="en-US"/>
                              </w:rPr>
                              <w:t>CREDIT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9DB5C6" id="Скругленный прямоугольник 1085" o:spid="_x0000_s1076" style="position:absolute;left:0;text-align:left;margin-left:73.2pt;margin-top:8.2pt;width:300.9pt;height:35.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" fillcolor="white [3201]" strokecolor="black [3200]" strokeweight="5pt">
                <v:stroke linestyle="thickThin"/>
                <v:shadow color="#868686"/>
                <v:textbox>
                  <w:txbxContent>
                    <w:p w:rsidR="0010125F" w:rsidRPr="00F149C0" w:rsidRDefault="0010125F" w:rsidP="00062BD8">
                      <w:pPr>
                        <w:jc w:val="center"/>
                        <w:rPr>
                          <w:szCs w:val="28"/>
                        </w:rPr>
                      </w:pPr>
                      <w:r w:rsidRPr="00F149C0">
                        <w:rPr>
                          <w:rFonts w:ascii="Times New Roman" w:eastAsia="Times New Roman" w:hAnsi="Times New Roman" w:cs="Times New Roman"/>
                          <w:b/>
                          <w:bCs/>
                          <w:color w:val="000000"/>
                          <w:sz w:val="28"/>
                          <w:szCs w:val="28"/>
                          <w:lang w:val="en-US"/>
                        </w:rPr>
                        <w:t>CREDIT SYSTEM</w:t>
                      </w:r>
                    </w:p>
                  </w:txbxContent>
                </v:textbox>
              </v:roundrect>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7568" behindDoc="0" locked="0" layoutInCell="1" allowOverlap="1" wp14:anchorId="5867CC6C" wp14:editId="211A39C1">
                <wp:simplePos x="0" y="0"/>
                <wp:positionH relativeFrom="column">
                  <wp:posOffset>4343400</wp:posOffset>
                </wp:positionH>
                <wp:positionV relativeFrom="paragraph">
                  <wp:posOffset>136525</wp:posOffset>
                </wp:positionV>
                <wp:extent cx="0" cy="228600"/>
                <wp:effectExtent l="60960" t="15240" r="62865" b="22860"/>
                <wp:wrapNone/>
                <wp:docPr id="1086" name="Прямая со стрелкой 1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332676" id="Прямая со стрелкой 1086" o:spid="_x0000_s1026" type="#_x0000_t32" style="position:absolute;margin-left:342pt;margin-top:10.75pt;width:0;height:18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" strokeweight="1.75pt">
                <v:stroke endarrow="block"/>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6544" behindDoc="0" locked="0" layoutInCell="1" allowOverlap="1" wp14:anchorId="062677E2" wp14:editId="0CD1D99E">
                <wp:simplePos x="0" y="0"/>
                <wp:positionH relativeFrom="column">
                  <wp:posOffset>1485900</wp:posOffset>
                </wp:positionH>
                <wp:positionV relativeFrom="paragraph">
                  <wp:posOffset>136525</wp:posOffset>
                </wp:positionV>
                <wp:extent cx="0" cy="228600"/>
                <wp:effectExtent l="60960" t="15240" r="62865" b="22860"/>
                <wp:wrapNone/>
                <wp:docPr id="1087" name="Прямая со стрелкой 1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18689B" id="Прямая со стрелкой 1087" o:spid="_x0000_s1026" type="#_x0000_t32" style="position:absolute;margin-left:117pt;margin-top:10.75pt;width:0;height:18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" strokeweight="1.75pt">
                <v:stroke endarrow="block"/>
              </v:shape>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45280" behindDoc="0" locked="0" layoutInCell="1" allowOverlap="1" wp14:anchorId="699644EF" wp14:editId="44DF6A0D">
                <wp:simplePos x="0" y="0"/>
                <wp:positionH relativeFrom="column">
                  <wp:posOffset>3539490</wp:posOffset>
                </wp:positionH>
                <wp:positionV relativeFrom="paragraph">
                  <wp:posOffset>167004</wp:posOffset>
                </wp:positionV>
                <wp:extent cx="2057400" cy="847725"/>
                <wp:effectExtent l="19050" t="19050" r="38100" b="47625"/>
                <wp:wrapNone/>
                <wp:docPr id="2048" name="Скругленный прямоугольник 20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84772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062BD8">
                            <w:pPr>
                              <w:spacing w:after="0" w:line="240" w:lineRule="auto"/>
                              <w:jc w:val="center"/>
                              <w:rPr>
                                <w:rFonts w:ascii="Times New Roman" w:hAnsi="Times New Roman" w:cs="Times New Roman"/>
                                <w:b/>
                                <w:sz w:val="28"/>
                                <w:szCs w:val="28"/>
                              </w:rPr>
                            </w:pPr>
                            <w:r w:rsidRPr="00F149C0">
                              <w:rPr>
                                <w:rFonts w:ascii="Times New Roman" w:hAnsi="Times New Roman" w:cs="Times New Roman"/>
                                <w:b/>
                                <w:sz w:val="28"/>
                                <w:szCs w:val="28"/>
                              </w:rPr>
                              <w:t>NON-BANK</w:t>
                            </w:r>
                          </w:p>
                          <w:p w:rsidR="0010125F" w:rsidRPr="00F149C0" w:rsidRDefault="0010125F" w:rsidP="00062BD8">
                            <w:pPr>
                              <w:spacing w:after="0" w:line="240" w:lineRule="auto"/>
                              <w:jc w:val="center"/>
                              <w:rPr>
                                <w:szCs w:val="28"/>
                              </w:rPr>
                            </w:pPr>
                            <w:r w:rsidRPr="00F149C0">
                              <w:rPr>
                                <w:rFonts w:ascii="Times New Roman" w:hAnsi="Times New Roman" w:cs="Times New Roman"/>
                                <w:b/>
                                <w:sz w:val="28"/>
                                <w:szCs w:val="28"/>
                              </w:rPr>
                              <w:t>CREDIT INSTITUTIONS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9644EF" id="Скругленный прямоугольник 2048" o:spid="_x0000_s1077" style="position:absolute;left:0;text-align:left;margin-left:278.7pt;margin-top:13.15pt;width:162pt;height:66.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" fillcolor="white [3201]" strokecolor="black [3200]" strokeweight="5pt">
                <v:stroke linestyle="thickThin"/>
                <v:shadow color="#868686"/>
                <v:textbox>
                  <w:txbxContent>
                    <w:p w:rsidR="0010125F" w:rsidRDefault="0010125F" w:rsidP="00062BD8">
                      <w:pPr>
                        <w:spacing w:after="0" w:line="240" w:lineRule="auto"/>
                        <w:jc w:val="center"/>
                        <w:rPr>
                          <w:rFonts w:ascii="Times New Roman" w:hAnsi="Times New Roman" w:cs="Times New Roman"/>
                          <w:b/>
                          <w:sz w:val="28"/>
                          <w:szCs w:val="28"/>
                        </w:rPr>
                      </w:pPr>
                      <w:r w:rsidRPr="00F149C0">
                        <w:rPr>
                          <w:rFonts w:ascii="Times New Roman" w:hAnsi="Times New Roman" w:cs="Times New Roman"/>
                          <w:b/>
                          <w:sz w:val="28"/>
                          <w:szCs w:val="28"/>
                        </w:rPr>
                        <w:t>NON-BANK</w:t>
                      </w:r>
                    </w:p>
                    <w:p w:rsidR="0010125F" w:rsidRPr="00F149C0" w:rsidRDefault="0010125F" w:rsidP="00062BD8">
                      <w:pPr>
                        <w:spacing w:after="0" w:line="240" w:lineRule="auto"/>
                        <w:jc w:val="center"/>
                        <w:rPr>
                          <w:szCs w:val="28"/>
                        </w:rPr>
                      </w:pPr>
                      <w:r w:rsidRPr="00F149C0">
                        <w:rPr>
                          <w:rFonts w:ascii="Times New Roman" w:hAnsi="Times New Roman" w:cs="Times New Roman"/>
                          <w:b/>
                          <w:sz w:val="28"/>
                          <w:szCs w:val="28"/>
                        </w:rPr>
                        <w:t>CREDIT INSTITUTIONS</w:t>
                      </w:r>
                    </w:p>
                  </w:txbxContent>
                </v:textbox>
              </v:round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44256" behindDoc="0" locked="0" layoutInCell="1" allowOverlap="1" wp14:anchorId="49F45DC6" wp14:editId="3EBE41BB">
                <wp:simplePos x="0" y="0"/>
                <wp:positionH relativeFrom="column">
                  <wp:posOffset>453390</wp:posOffset>
                </wp:positionH>
                <wp:positionV relativeFrom="paragraph">
                  <wp:posOffset>167005</wp:posOffset>
                </wp:positionV>
                <wp:extent cx="1943100" cy="628650"/>
                <wp:effectExtent l="19050" t="19050" r="38100" b="38100"/>
                <wp:wrapNone/>
                <wp:docPr id="2049" name="Скругленный прямоугольник 20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62865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F149C0">
                              <w:rPr>
                                <w:rFonts w:ascii="Times New Roman" w:hAnsi="Times New Roman" w:cs="Times New Roman"/>
                                <w:b/>
                                <w:color w:val="000000" w:themeColor="text1"/>
                                <w:sz w:val="28"/>
                                <w:szCs w:val="28"/>
                                <w:shd w:val="clear" w:color="auto" w:fill="FFFFFF"/>
                              </w:rPr>
                              <w:t xml:space="preserve">BANKING </w:t>
                            </w:r>
                          </w:p>
                          <w:p w:rsidR="0010125F" w:rsidRPr="00F149C0" w:rsidRDefault="0010125F" w:rsidP="00062BD8">
                            <w:pPr>
                              <w:spacing w:after="0" w:line="240" w:lineRule="auto"/>
                              <w:jc w:val="center"/>
                              <w:rPr>
                                <w:rFonts w:ascii="Times New Roman" w:hAnsi="Times New Roman" w:cs="Times New Roman"/>
                                <w:b/>
                                <w:color w:val="000000" w:themeColor="text1"/>
                                <w:sz w:val="28"/>
                                <w:szCs w:val="28"/>
                              </w:rPr>
                            </w:pPr>
                            <w:r w:rsidRPr="00F149C0">
                              <w:rPr>
                                <w:rFonts w:ascii="Times New Roman" w:hAnsi="Times New Roman" w:cs="Times New Roman"/>
                                <w:b/>
                                <w:color w:val="000000" w:themeColor="text1"/>
                                <w:sz w:val="28"/>
                                <w:szCs w:val="28"/>
                                <w:shd w:val="clear" w:color="auto" w:fill="FFFFFF"/>
                              </w:rPr>
                              <w:t>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9F45DC6" id="Скругленный прямоугольник 2049" o:spid="_x0000_s1078" style="position:absolute;left:0;text-align:left;margin-left:35.7pt;margin-top:13.15pt;width:153pt;height:4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" fillcolor="white [3201]" strokecolor="black [3200]" strokeweight="5pt">
                <v:stroke linestyle="thickThin"/>
                <v:shadow color="#868686"/>
                <v:textbo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F149C0">
                        <w:rPr>
                          <w:rFonts w:ascii="Times New Roman" w:hAnsi="Times New Roman" w:cs="Times New Roman"/>
                          <w:b/>
                          <w:color w:val="000000" w:themeColor="text1"/>
                          <w:sz w:val="28"/>
                          <w:szCs w:val="28"/>
                          <w:shd w:val="clear" w:color="auto" w:fill="FFFFFF"/>
                        </w:rPr>
                        <w:t xml:space="preserve">BANKING </w:t>
                      </w:r>
                    </w:p>
                    <w:p w:rsidR="0010125F" w:rsidRPr="00F149C0" w:rsidRDefault="0010125F" w:rsidP="00062BD8">
                      <w:pPr>
                        <w:spacing w:after="0" w:line="240" w:lineRule="auto"/>
                        <w:jc w:val="center"/>
                        <w:rPr>
                          <w:rFonts w:ascii="Times New Roman" w:hAnsi="Times New Roman" w:cs="Times New Roman"/>
                          <w:b/>
                          <w:color w:val="000000" w:themeColor="text1"/>
                          <w:sz w:val="28"/>
                          <w:szCs w:val="28"/>
                        </w:rPr>
                      </w:pPr>
                      <w:r w:rsidRPr="00F149C0">
                        <w:rPr>
                          <w:rFonts w:ascii="Times New Roman" w:hAnsi="Times New Roman" w:cs="Times New Roman"/>
                          <w:b/>
                          <w:color w:val="000000" w:themeColor="text1"/>
                          <w:sz w:val="28"/>
                          <w:szCs w:val="28"/>
                          <w:shd w:val="clear" w:color="auto" w:fill="FFFFFF"/>
                        </w:rPr>
                        <w:t>SYSTEM</w:t>
                      </w:r>
                    </w:p>
                  </w:txbxContent>
                </v:textbox>
              </v:roundrect>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9616" behindDoc="0" locked="0" layoutInCell="1" allowOverlap="1" wp14:anchorId="23EC83BE" wp14:editId="4386DD93">
                <wp:simplePos x="0" y="0"/>
                <wp:positionH relativeFrom="column">
                  <wp:posOffset>0</wp:posOffset>
                </wp:positionH>
                <wp:positionV relativeFrom="paragraph">
                  <wp:posOffset>136525</wp:posOffset>
                </wp:positionV>
                <wp:extent cx="0" cy="2044700"/>
                <wp:effectExtent l="13335" t="14605" r="15240" b="17145"/>
                <wp:wrapNone/>
                <wp:docPr id="2051" name="Прямая со стрелкой 20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4470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303C40" id="Прямая со стрелкой 2051" o:spid="_x0000_s1026" type="#_x0000_t32" style="position:absolute;margin-left:0;margin-top:10.75pt;width:0;height:161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" strokeweight="1.75p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8592" behindDoc="0" locked="0" layoutInCell="1" allowOverlap="1" wp14:anchorId="27EF2A2B" wp14:editId="1D317E54">
                <wp:simplePos x="0" y="0"/>
                <wp:positionH relativeFrom="column">
                  <wp:posOffset>0</wp:posOffset>
                </wp:positionH>
                <wp:positionV relativeFrom="paragraph">
                  <wp:posOffset>136525</wp:posOffset>
                </wp:positionV>
                <wp:extent cx="457200" cy="0"/>
                <wp:effectExtent l="13335" t="14605" r="15240" b="13970"/>
                <wp:wrapNone/>
                <wp:docPr id="2052" name="Прямая со стрелкой 20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654024" id="Прямая со стрелкой 2052" o:spid="_x0000_s1026" type="#_x0000_t32" style="position:absolute;margin-left:0;margin-top:10.75pt;width:36pt;height:0;flip:x;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" strokeweight="1.75pt"/>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67808" behindDoc="0" locked="0" layoutInCell="1" allowOverlap="1" wp14:anchorId="0EC813AB" wp14:editId="2CA72E9C">
                <wp:simplePos x="0" y="0"/>
                <wp:positionH relativeFrom="column">
                  <wp:posOffset>4457700</wp:posOffset>
                </wp:positionH>
                <wp:positionV relativeFrom="paragraph">
                  <wp:posOffset>140970</wp:posOffset>
                </wp:positionV>
                <wp:extent cx="0" cy="342900"/>
                <wp:effectExtent l="60960" t="13335" r="62865" b="24765"/>
                <wp:wrapNone/>
                <wp:docPr id="2053" name="Прямая со стрелкой 20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3A3493" id="Прямая со стрелкой 2053" o:spid="_x0000_s1026" type="#_x0000_t32" style="position:absolute;margin-left:351pt;margin-top:11.1pt;width:0;height:27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" strokeweight="1.75pt">
                <v:stroke endarrow="block"/>
              </v:shape>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46304" behindDoc="0" locked="0" layoutInCell="1" allowOverlap="1" wp14:anchorId="24B3E5F3" wp14:editId="24895580">
                <wp:simplePos x="0" y="0"/>
                <wp:positionH relativeFrom="column">
                  <wp:posOffset>571500</wp:posOffset>
                </wp:positionH>
                <wp:positionV relativeFrom="paragraph">
                  <wp:posOffset>54610</wp:posOffset>
                </wp:positionV>
                <wp:extent cx="1699260" cy="685800"/>
                <wp:effectExtent l="32385" t="36195" r="40005" b="40005"/>
                <wp:wrapNone/>
                <wp:docPr id="2054" name="Скругленный прямоугольник 2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6858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F149C0" w:rsidRDefault="0010125F" w:rsidP="00062BD8">
                            <w:pPr>
                              <w:jc w:val="center"/>
                              <w:rPr>
                                <w:szCs w:val="28"/>
                              </w:rPr>
                            </w:pPr>
                            <w:r w:rsidRPr="00F149C0">
                              <w:rPr>
                                <w:rFonts w:ascii="Times New Roman" w:hAnsi="Times New Roman" w:cs="Times New Roman"/>
                                <w:b/>
                                <w:sz w:val="28"/>
                                <w:szCs w:val="28"/>
                              </w:rPr>
                              <w:t>1 LEVEL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B3E5F3" id="Скругленный прямоугольник 2054" o:spid="_x0000_s1079" style="position:absolute;left:0;text-align:left;margin-left:45pt;margin-top:4.3pt;width:133.8pt;height:54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" fillcolor="white [3201]" strokecolor="black [3200]" strokeweight="5pt">
                <v:stroke linestyle="thickThin"/>
                <v:shadow color="#868686"/>
                <v:textbox>
                  <w:txbxContent>
                    <w:p w:rsidR="0010125F" w:rsidRPr="00F149C0" w:rsidRDefault="0010125F" w:rsidP="00062BD8">
                      <w:pPr>
                        <w:jc w:val="center"/>
                        <w:rPr>
                          <w:szCs w:val="28"/>
                        </w:rPr>
                      </w:pPr>
                      <w:r w:rsidRPr="00F149C0">
                        <w:rPr>
                          <w:rFonts w:ascii="Times New Roman" w:hAnsi="Times New Roman" w:cs="Times New Roman"/>
                          <w:b/>
                          <w:sz w:val="28"/>
                          <w:szCs w:val="28"/>
                        </w:rPr>
                        <w:t>1 LEVEL</w:t>
                      </w:r>
                    </w:p>
                  </w:txbxContent>
                </v:textbox>
              </v:roundrect>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48352" behindDoc="0" locked="0" layoutInCell="1" allowOverlap="1" wp14:anchorId="43A1C825" wp14:editId="30881992">
                <wp:simplePos x="0" y="0"/>
                <wp:positionH relativeFrom="column">
                  <wp:posOffset>3639820</wp:posOffset>
                </wp:positionH>
                <wp:positionV relativeFrom="paragraph">
                  <wp:posOffset>74930</wp:posOffset>
                </wp:positionV>
                <wp:extent cx="1896745" cy="1603375"/>
                <wp:effectExtent l="24130" t="22860" r="22225" b="21590"/>
                <wp:wrapNone/>
                <wp:docPr id="2055" name="Багетная рамка 20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6745" cy="1603375"/>
                        </a:xfrm>
                        <a:prstGeom prst="bevel">
                          <a:avLst>
                            <a:gd name="adj" fmla="val 3444"/>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F149C0" w:rsidRDefault="0010125F" w:rsidP="00062BD8">
                            <w:pPr>
                              <w:spacing w:after="0" w:line="240" w:lineRule="auto"/>
                              <w:jc w:val="center"/>
                              <w:rPr>
                                <w:szCs w:val="28"/>
                                <w:lang w:val="en-US"/>
                              </w:rPr>
                            </w:pPr>
                            <w:r w:rsidRPr="00F149C0">
                              <w:rPr>
                                <w:rFonts w:ascii="Times New Roman" w:hAnsi="Times New Roman" w:cs="Times New Roman"/>
                                <w:color w:val="000000"/>
                                <w:sz w:val="28"/>
                                <w:szCs w:val="28"/>
                                <w:shd w:val="clear" w:color="auto" w:fill="FFFFFF"/>
                                <w:lang w:val="en-US"/>
                              </w:rPr>
                              <w:t>investment, finance and insurance companies, pension funds, savings banks, pawnshops and credit cooperations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A1C825" id="Багетная рамка 2055" o:spid="_x0000_s1080" type="#_x0000_t84" style="position:absolute;left:0;text-align:left;margin-left:286.6pt;margin-top:5.9pt;width:149.35pt;height:126.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" adj="744" fillcolor="white [3201]" strokecolor="black [3200]" strokeweight="2.5pt">
                <v:shadow color="#868686"/>
                <v:textbox>
                  <w:txbxContent>
                    <w:p w:rsidR="0010125F" w:rsidRPr="00F149C0" w:rsidRDefault="0010125F" w:rsidP="00062BD8">
                      <w:pPr>
                        <w:spacing w:after="0" w:line="240" w:lineRule="auto"/>
                        <w:jc w:val="center"/>
                        <w:rPr>
                          <w:szCs w:val="28"/>
                          <w:lang w:val="en-US"/>
                        </w:rPr>
                      </w:pPr>
                      <w:r w:rsidRPr="00F149C0">
                        <w:rPr>
                          <w:rFonts w:ascii="Times New Roman" w:hAnsi="Times New Roman" w:cs="Times New Roman"/>
                          <w:color w:val="000000"/>
                          <w:sz w:val="28"/>
                          <w:szCs w:val="28"/>
                          <w:shd w:val="clear" w:color="auto" w:fill="FFFFFF"/>
                          <w:lang w:val="en-US"/>
                        </w:rPr>
                        <w:t>investment, finance and insurance companies, pension funds, savings banks, pawnshops and credit cooperations</w:t>
                      </w:r>
                    </w:p>
                  </w:txbxContent>
                </v:textbox>
              </v:shape>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60640" behindDoc="0" locked="0" layoutInCell="1" allowOverlap="1" wp14:anchorId="7049BF9E" wp14:editId="5848F879">
                <wp:simplePos x="0" y="0"/>
                <wp:positionH relativeFrom="column">
                  <wp:posOffset>0</wp:posOffset>
                </wp:positionH>
                <wp:positionV relativeFrom="paragraph">
                  <wp:posOffset>136525</wp:posOffset>
                </wp:positionV>
                <wp:extent cx="571500" cy="0"/>
                <wp:effectExtent l="13335" t="65405" r="24765" b="67945"/>
                <wp:wrapNone/>
                <wp:docPr id="2056" name="Прямая со стрелкой 20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4D1782" id="Прямая со стрелкой 2056" o:spid="_x0000_s1026" type="#_x0000_t32" style="position:absolute;margin-left:0;margin-top:10.75pt;width:45pt;height: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" strokeweight="1.75pt">
                <v:stroke endarrow="block"/>
              </v:shape>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47328" behindDoc="0" locked="0" layoutInCell="1" allowOverlap="1" wp14:anchorId="02711F57" wp14:editId="48CBF6DD">
                <wp:simplePos x="0" y="0"/>
                <wp:positionH relativeFrom="column">
                  <wp:posOffset>228600</wp:posOffset>
                </wp:positionH>
                <wp:positionV relativeFrom="paragraph">
                  <wp:posOffset>102870</wp:posOffset>
                </wp:positionV>
                <wp:extent cx="2514600" cy="457200"/>
                <wp:effectExtent l="22860" t="17145" r="24765" b="20955"/>
                <wp:wrapNone/>
                <wp:docPr id="2057" name="Багетная рамка 20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457200"/>
                        </a:xfrm>
                        <a:prstGeom prst="bevel">
                          <a:avLst>
                            <a:gd name="adj" fmla="val 7944"/>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062BD8">
                            <w:pPr>
                              <w:jc w:val="center"/>
                            </w:pPr>
                            <w:r w:rsidRPr="00F149C0">
                              <w:rPr>
                                <w:rFonts w:ascii="Times New Roman" w:hAnsi="Times New Roman" w:cs="Times New Roman"/>
                                <w:b/>
                                <w:sz w:val="28"/>
                                <w:szCs w:val="28"/>
                              </w:rPr>
                              <w:t>CENTRAL BANK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711F57" id="Багетная рамка 2057" o:spid="_x0000_s1081" type="#_x0000_t84" style="position:absolute;left:0;text-align:left;margin-left:18pt;margin-top:8.1pt;width:198pt;height:36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" adj="1716" fillcolor="white [3201]" strokecolor="black [3200]" strokeweight="2.5pt">
                <v:shadow color="#868686"/>
                <v:textbox>
                  <w:txbxContent>
                    <w:p w:rsidR="0010125F" w:rsidRDefault="0010125F" w:rsidP="00062BD8">
                      <w:pPr>
                        <w:jc w:val="center"/>
                      </w:pPr>
                      <w:r w:rsidRPr="00F149C0">
                        <w:rPr>
                          <w:rFonts w:ascii="Times New Roman" w:hAnsi="Times New Roman" w:cs="Times New Roman"/>
                          <w:b/>
                          <w:sz w:val="28"/>
                          <w:szCs w:val="28"/>
                        </w:rPr>
                        <w:t>CENTRAL BANK</w:t>
                      </w:r>
                    </w:p>
                  </w:txbxContent>
                </v:textbox>
              </v:shape>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749376" behindDoc="0" locked="0" layoutInCell="1" allowOverlap="1" wp14:anchorId="53CA6736" wp14:editId="16E654D1">
                <wp:simplePos x="0" y="0"/>
                <wp:positionH relativeFrom="column">
                  <wp:posOffset>571500</wp:posOffset>
                </wp:positionH>
                <wp:positionV relativeFrom="paragraph">
                  <wp:posOffset>175260</wp:posOffset>
                </wp:positionV>
                <wp:extent cx="1699260" cy="685800"/>
                <wp:effectExtent l="32385" t="35560" r="40005" b="40640"/>
                <wp:wrapNone/>
                <wp:docPr id="48" name="Скругленный прямоугольник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6858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9D0D90" w:rsidRDefault="0010125F" w:rsidP="00062BD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r w:rsidRPr="00F149C0">
                              <w:rPr>
                                <w:rFonts w:ascii="Times New Roman" w:hAnsi="Times New Roman" w:cs="Times New Roman"/>
                                <w:b/>
                                <w:sz w:val="28"/>
                                <w:szCs w:val="28"/>
                              </w:rPr>
                              <w:t xml:space="preserve"> LEVEL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CA6736" id="Скругленный прямоугольник 48" o:spid="_x0000_s1082" style="position:absolute;left:0;text-align:left;margin-left:45pt;margin-top:13.8pt;width:133.8pt;height:54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" fillcolor="white [3201]" strokecolor="black [3200]" strokeweight="5pt">
                <v:stroke linestyle="thickThin"/>
                <v:shadow color="#868686"/>
                <v:textbox>
                  <w:txbxContent>
                    <w:p w:rsidR="0010125F" w:rsidRPr="009D0D90" w:rsidRDefault="0010125F" w:rsidP="00062BD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r w:rsidRPr="00F149C0">
                        <w:rPr>
                          <w:rFonts w:ascii="Times New Roman" w:hAnsi="Times New Roman" w:cs="Times New Roman"/>
                          <w:b/>
                          <w:sz w:val="28"/>
                          <w:szCs w:val="28"/>
                        </w:rPr>
                        <w:t xml:space="preserve"> LEVEL</w:t>
                      </w:r>
                    </w:p>
                  </w:txbxContent>
                </v:textbox>
              </v:roundrect>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61664" behindDoc="0" locked="0" layoutInCell="1" allowOverlap="1" wp14:anchorId="1D50935F" wp14:editId="373254E4">
                <wp:simplePos x="0" y="0"/>
                <wp:positionH relativeFrom="column">
                  <wp:posOffset>0</wp:posOffset>
                </wp:positionH>
                <wp:positionV relativeFrom="paragraph">
                  <wp:posOffset>136525</wp:posOffset>
                </wp:positionV>
                <wp:extent cx="571500" cy="0"/>
                <wp:effectExtent l="13335" t="67945" r="24765" b="65405"/>
                <wp:wrapNone/>
                <wp:docPr id="2058" name="Прямая со стрелкой 20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DB89D0" id="Прямая со стрелкой 2058" o:spid="_x0000_s1026" type="#_x0000_t32" style="position:absolute;margin-left:0;margin-top:10.75pt;width:45pt;height:0;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" strokeweight="1.75pt">
                <v:stroke endarrow="block"/>
              </v:shape>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0400" behindDoc="0" locked="0" layoutInCell="1" allowOverlap="1" wp14:anchorId="20EF7D35" wp14:editId="1EA30D95">
                <wp:simplePos x="0" y="0"/>
                <wp:positionH relativeFrom="column">
                  <wp:posOffset>228600</wp:posOffset>
                </wp:positionH>
                <wp:positionV relativeFrom="paragraph">
                  <wp:posOffset>109220</wp:posOffset>
                </wp:positionV>
                <wp:extent cx="2514600" cy="571500"/>
                <wp:effectExtent l="22860" t="16510" r="24765" b="21590"/>
                <wp:wrapNone/>
                <wp:docPr id="2059" name="Багетная рамка 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71500"/>
                        </a:xfrm>
                        <a:prstGeom prst="bevel">
                          <a:avLst>
                            <a:gd name="adj" fmla="val 7944"/>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062BD8">
                            <w:pPr>
                              <w:spacing w:after="0" w:line="240" w:lineRule="auto"/>
                              <w:jc w:val="center"/>
                              <w:rPr>
                                <w:rFonts w:ascii="Times New Roman" w:hAnsi="Times New Roman" w:cs="Times New Roman"/>
                                <w:b/>
                                <w:sz w:val="28"/>
                                <w:szCs w:val="28"/>
                              </w:rPr>
                            </w:pPr>
                            <w:r w:rsidRPr="00F149C0">
                              <w:rPr>
                                <w:rFonts w:ascii="Times New Roman" w:hAnsi="Times New Roman" w:cs="Times New Roman"/>
                                <w:b/>
                                <w:sz w:val="28"/>
                                <w:szCs w:val="28"/>
                              </w:rPr>
                              <w:t xml:space="preserve">COMMERCIAL </w:t>
                            </w:r>
                          </w:p>
                          <w:p w:rsidR="0010125F" w:rsidRPr="00F149C0" w:rsidRDefault="0010125F" w:rsidP="00062BD8">
                            <w:pPr>
                              <w:spacing w:after="0" w:line="240" w:lineRule="auto"/>
                              <w:jc w:val="center"/>
                              <w:rPr>
                                <w:szCs w:val="28"/>
                              </w:rPr>
                            </w:pPr>
                            <w:r w:rsidRPr="00F149C0">
                              <w:rPr>
                                <w:rFonts w:ascii="Times New Roman" w:hAnsi="Times New Roman" w:cs="Times New Roman"/>
                                <w:b/>
                                <w:sz w:val="28"/>
                                <w:szCs w:val="28"/>
                              </w:rPr>
                              <w:t>BANKS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EF7D35" id="Багетная рамка 2059" o:spid="_x0000_s1083" type="#_x0000_t84" style="position:absolute;left:0;text-align:left;margin-left:18pt;margin-top:8.6pt;width:198pt;height:4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" adj="1716" fillcolor="white [3201]" strokecolor="black [3200]" strokeweight="2.5pt">
                <v:shadow color="#868686"/>
                <v:textbox>
                  <w:txbxContent>
                    <w:p w:rsidR="0010125F" w:rsidRDefault="0010125F" w:rsidP="00062BD8">
                      <w:pPr>
                        <w:spacing w:after="0" w:line="240" w:lineRule="auto"/>
                        <w:jc w:val="center"/>
                        <w:rPr>
                          <w:rFonts w:ascii="Times New Roman" w:hAnsi="Times New Roman" w:cs="Times New Roman"/>
                          <w:b/>
                          <w:sz w:val="28"/>
                          <w:szCs w:val="28"/>
                        </w:rPr>
                      </w:pPr>
                      <w:r w:rsidRPr="00F149C0">
                        <w:rPr>
                          <w:rFonts w:ascii="Times New Roman" w:hAnsi="Times New Roman" w:cs="Times New Roman"/>
                          <w:b/>
                          <w:sz w:val="28"/>
                          <w:szCs w:val="28"/>
                        </w:rPr>
                        <w:t xml:space="preserve">COMMERCIAL </w:t>
                      </w:r>
                    </w:p>
                    <w:p w:rsidR="0010125F" w:rsidRPr="00F149C0" w:rsidRDefault="0010125F" w:rsidP="00062BD8">
                      <w:pPr>
                        <w:spacing w:after="0" w:line="240" w:lineRule="auto"/>
                        <w:jc w:val="center"/>
                        <w:rPr>
                          <w:szCs w:val="28"/>
                        </w:rPr>
                      </w:pPr>
                      <w:r w:rsidRPr="00F149C0">
                        <w:rPr>
                          <w:rFonts w:ascii="Times New Roman" w:hAnsi="Times New Roman" w:cs="Times New Roman"/>
                          <w:b/>
                          <w:sz w:val="28"/>
                          <w:szCs w:val="28"/>
                        </w:rPr>
                        <w:t>BANKS</w:t>
                      </w:r>
                    </w:p>
                  </w:txbxContent>
                </v:textbox>
              </v:shape>
            </w:pict>
          </mc:Fallback>
        </mc:AlternateContent>
      </w:r>
    </w:p>
    <w:p w:rsidR="00062BD8" w:rsidRPr="00062BD8" w:rsidRDefault="00062BD8" w:rsidP="00062BD8">
      <w:pPr>
        <w:spacing w:after="0" w:line="240" w:lineRule="auto"/>
        <w:jc w:val="both"/>
        <w:rPr>
          <w:rFonts w:ascii="Times New Roman" w:eastAsia="HiddenHorzOCR" w:hAnsi="Times New Roman" w:cs="Times New Roman"/>
          <w:sz w:val="28"/>
          <w:szCs w:val="28"/>
          <w:lang w:val="en-US"/>
        </w:rPr>
      </w:pPr>
    </w:p>
    <w:p w:rsidR="00062BD8" w:rsidRPr="00062BD8" w:rsidRDefault="00062BD8" w:rsidP="00062BD8">
      <w:pPr>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763712" behindDoc="0" locked="0" layoutInCell="1" allowOverlap="1" wp14:anchorId="704CD0DD" wp14:editId="4DF58FEB">
                <wp:simplePos x="0" y="0"/>
                <wp:positionH relativeFrom="column">
                  <wp:posOffset>2171700</wp:posOffset>
                </wp:positionH>
                <wp:positionV relativeFrom="paragraph">
                  <wp:posOffset>269875</wp:posOffset>
                </wp:positionV>
                <wp:extent cx="800100" cy="342900"/>
                <wp:effectExtent l="13335" t="14605" r="43815" b="61595"/>
                <wp:wrapNone/>
                <wp:docPr id="2060" name="Прямая со стрелкой 20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025380" id="Прямая со стрелкой 2060" o:spid="_x0000_s1026" type="#_x0000_t32" style="position:absolute;margin-left:171pt;margin-top:21.25pt;width:63pt;height:27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" strokeweight="1.75pt">
                <v:stroke endarrow="block"/>
              </v:shape>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762688" behindDoc="0" locked="0" layoutInCell="1" allowOverlap="1" wp14:anchorId="609EF7EC" wp14:editId="4D99F27F">
                <wp:simplePos x="0" y="0"/>
                <wp:positionH relativeFrom="column">
                  <wp:posOffset>683895</wp:posOffset>
                </wp:positionH>
                <wp:positionV relativeFrom="paragraph">
                  <wp:posOffset>269875</wp:posOffset>
                </wp:positionV>
                <wp:extent cx="685800" cy="342900"/>
                <wp:effectExtent l="49530" t="14605" r="17145" b="61595"/>
                <wp:wrapNone/>
                <wp:docPr id="2061" name="Прямая со стрелкой 20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66E4AE" id="Прямая со стрелкой 2061" o:spid="_x0000_s1026" type="#_x0000_t32" style="position:absolute;margin-left:53.85pt;margin-top:21.25pt;width:54pt;height:27pt;flip:x;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" strokeweight="1.75pt">
                <v:stroke endarrow="block"/>
              </v:shape>
            </w:pict>
          </mc:Fallback>
        </mc:AlternateContent>
      </w:r>
    </w:p>
    <w:p w:rsidR="00062BD8" w:rsidRPr="00062BD8" w:rsidRDefault="00062BD8" w:rsidP="00062BD8">
      <w:pPr>
        <w:rPr>
          <w:rFonts w:ascii="Times New Roman" w:eastAsia="HiddenHorzOCR" w:hAnsi="Times New Roman" w:cs="Times New Roman"/>
          <w:b/>
          <w:i/>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2448" behindDoc="0" locked="0" layoutInCell="1" allowOverlap="1" wp14:anchorId="25F8E335" wp14:editId="58311F66">
                <wp:simplePos x="0" y="0"/>
                <wp:positionH relativeFrom="column">
                  <wp:posOffset>2171700</wp:posOffset>
                </wp:positionH>
                <wp:positionV relativeFrom="paragraph">
                  <wp:posOffset>252730</wp:posOffset>
                </wp:positionV>
                <wp:extent cx="2171700" cy="571500"/>
                <wp:effectExtent l="32385" t="36195" r="34290" b="40005"/>
                <wp:wrapNone/>
                <wp:docPr id="2062" name="Скругленный прямоугольник 20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Specialized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F8E335" id="Скругленный прямоугольник 2062" o:spid="_x0000_s1084" style="position:absolute;margin-left:171pt;margin-top:19.9pt;width:171pt;height: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" fillcolor="white [3201]" strokecolor="black [3200]" strokeweight="5pt">
                <v:stroke linestyle="thickThin"/>
                <v:shadow color="#868686"/>
                <v:textbo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Specialized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v:textbox>
              </v:round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1424" behindDoc="0" locked="0" layoutInCell="1" allowOverlap="1" wp14:anchorId="6F8E8044" wp14:editId="48DBA657">
                <wp:simplePos x="0" y="0"/>
                <wp:positionH relativeFrom="column">
                  <wp:posOffset>228600</wp:posOffset>
                </wp:positionH>
                <wp:positionV relativeFrom="paragraph">
                  <wp:posOffset>252730</wp:posOffset>
                </wp:positionV>
                <wp:extent cx="1699260" cy="571500"/>
                <wp:effectExtent l="32385" t="36195" r="40005" b="40005"/>
                <wp:wrapNone/>
                <wp:docPr id="2063" name="Скругленный прямоугольник 20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Universal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F8E8044" id="Скругленный прямоугольник 2063" o:spid="_x0000_s1085" style="position:absolute;margin-left:18pt;margin-top:19.9pt;width:133.8pt;height: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" fillcolor="white [3201]" strokecolor="black [3200]" strokeweight="5pt">
                <v:stroke linestyle="thickThin"/>
                <v:shadow color="#868686"/>
                <v:textbo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Universal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v:textbox>
              </v:roundrect>
            </w:pict>
          </mc:Fallback>
        </mc:AlternateContent>
      </w:r>
    </w:p>
    <w:p w:rsidR="00062BD8" w:rsidRPr="00062BD8" w:rsidRDefault="00062BD8" w:rsidP="00062BD8">
      <w:pPr>
        <w:rPr>
          <w:rFonts w:ascii="Times New Roman" w:eastAsia="HiddenHorzOCR" w:hAnsi="Times New Roman" w:cs="Times New Roman"/>
          <w:b/>
          <w:i/>
          <w:sz w:val="28"/>
          <w:szCs w:val="28"/>
          <w:lang w:val="en-US"/>
        </w:rPr>
      </w:pPr>
    </w:p>
    <w:p w:rsidR="00062BD8" w:rsidRPr="00062BD8" w:rsidRDefault="00062BD8" w:rsidP="00062BD8">
      <w:pPr>
        <w:rPr>
          <w:rFonts w:ascii="Times New Roman" w:eastAsia="HiddenHorzOCR" w:hAnsi="Times New Roman" w:cs="Times New Roman"/>
          <w:b/>
          <w:i/>
          <w:sz w:val="28"/>
          <w:szCs w:val="28"/>
          <w:lang w:val="en-US"/>
        </w:rPr>
      </w:pP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764736" behindDoc="0" locked="0" layoutInCell="1" allowOverlap="1" wp14:anchorId="2D893857" wp14:editId="04432831">
                <wp:simplePos x="0" y="0"/>
                <wp:positionH relativeFrom="column">
                  <wp:posOffset>1257300</wp:posOffset>
                </wp:positionH>
                <wp:positionV relativeFrom="paragraph">
                  <wp:posOffset>100330</wp:posOffset>
                </wp:positionV>
                <wp:extent cx="1257300" cy="342900"/>
                <wp:effectExtent l="41910" t="17145" r="15240" b="68580"/>
                <wp:wrapNone/>
                <wp:docPr id="2064" name="Прямая со стрелкой 20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5730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D54060" id="Прямая со стрелкой 2064" o:spid="_x0000_s1026" type="#_x0000_t32" style="position:absolute;margin-left:99pt;margin-top:7.9pt;width:99pt;height:27pt;flip:x;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" strokeweight="1.75pt">
                <v:stroke endarrow="block"/>
              </v:shape>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766784" behindDoc="0" locked="0" layoutInCell="1" allowOverlap="1" wp14:anchorId="1F699753" wp14:editId="30DF157C">
                <wp:simplePos x="0" y="0"/>
                <wp:positionH relativeFrom="column">
                  <wp:posOffset>3771900</wp:posOffset>
                </wp:positionH>
                <wp:positionV relativeFrom="paragraph">
                  <wp:posOffset>100330</wp:posOffset>
                </wp:positionV>
                <wp:extent cx="1028700" cy="342900"/>
                <wp:effectExtent l="13335" t="17145" r="43815" b="68580"/>
                <wp:wrapNone/>
                <wp:docPr id="2065" name="Прямая со стрелкой 20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A60F07" id="Прямая со стрелкой 2065" o:spid="_x0000_s1026" type="#_x0000_t32" style="position:absolute;margin-left:297pt;margin-top:7.9pt;width:81pt;height:2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" strokeweight="1.75pt">
                <v:stroke endarrow="block"/>
              </v:shape>
            </w:pict>
          </mc:Fallback>
        </mc:AlternateContent>
      </w:r>
      <w:r>
        <w:rPr>
          <w:rFonts w:ascii="Times New Roman" w:eastAsia="HiddenHorzOCR" w:hAnsi="Times New Roman" w:cs="Times New Roman"/>
          <w:b/>
          <w:i/>
          <w:noProof/>
          <w:sz w:val="28"/>
          <w:szCs w:val="28"/>
          <w:lang w:eastAsia="ru-RU"/>
        </w:rPr>
        <mc:AlternateContent>
          <mc:Choice Requires="wps">
            <w:drawing>
              <wp:anchor distT="0" distB="0" distL="114300" distR="114300" simplePos="0" relativeHeight="251765760" behindDoc="0" locked="0" layoutInCell="1" allowOverlap="1" wp14:anchorId="7947F0B6" wp14:editId="57EA7EEF">
                <wp:simplePos x="0" y="0"/>
                <wp:positionH relativeFrom="column">
                  <wp:posOffset>3086100</wp:posOffset>
                </wp:positionH>
                <wp:positionV relativeFrom="paragraph">
                  <wp:posOffset>100330</wp:posOffset>
                </wp:positionV>
                <wp:extent cx="0" cy="342900"/>
                <wp:effectExtent l="60960" t="17145" r="62865" b="20955"/>
                <wp:wrapNone/>
                <wp:docPr id="2066" name="Прямая со стрелкой 20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1C9C7F" id="Прямая со стрелкой 2066" o:spid="_x0000_s1026" type="#_x0000_t32" style="position:absolute;margin-left:243pt;margin-top:7.9pt;width:0;height:27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" strokeweight="1.75pt">
                <v:stroke endarrow="block"/>
              </v:shape>
            </w:pict>
          </mc:Fallback>
        </mc:AlternateContent>
      </w:r>
    </w:p>
    <w:p w:rsidR="00062BD8" w:rsidRPr="00062BD8" w:rsidRDefault="00062BD8" w:rsidP="00062BD8">
      <w:pPr>
        <w:rPr>
          <w:rFonts w:ascii="Times New Roman" w:eastAsia="HiddenHorzOCR" w:hAnsi="Times New Roman" w:cs="Times New Roman"/>
          <w:b/>
          <w:i/>
          <w:sz w:val="28"/>
          <w:szCs w:val="28"/>
          <w:lang w:val="en-US"/>
        </w:rPr>
      </w:pP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5520" behindDoc="0" locked="0" layoutInCell="1" allowOverlap="1" wp14:anchorId="5A148ABD" wp14:editId="611B4E6C">
                <wp:simplePos x="0" y="0"/>
                <wp:positionH relativeFrom="column">
                  <wp:posOffset>4114800</wp:posOffset>
                </wp:positionH>
                <wp:positionV relativeFrom="paragraph">
                  <wp:posOffset>80645</wp:posOffset>
                </wp:positionV>
                <wp:extent cx="1699260" cy="571500"/>
                <wp:effectExtent l="32385" t="35560" r="40005" b="40640"/>
                <wp:wrapNone/>
                <wp:docPr id="2067" name="Скругленный прямоугольник 20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Mortgage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148ABD" id="Скругленный прямоугольник 2067" o:spid="_x0000_s1086" style="position:absolute;margin-left:324pt;margin-top:6.35pt;width:133.8pt;height: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" fillcolor="white [3201]" strokecolor="black [3200]" strokeweight="5pt">
                <v:stroke linestyle="thickThin"/>
                <v:shadow color="#868686"/>
                <v:textbo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Mortgage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v:textbox>
              </v:round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4496" behindDoc="0" locked="0" layoutInCell="1" allowOverlap="1" wp14:anchorId="6F9C764C" wp14:editId="6073457B">
                <wp:simplePos x="0" y="0"/>
                <wp:positionH relativeFrom="column">
                  <wp:posOffset>2171700</wp:posOffset>
                </wp:positionH>
                <wp:positionV relativeFrom="paragraph">
                  <wp:posOffset>80645</wp:posOffset>
                </wp:positionV>
                <wp:extent cx="1699260" cy="571500"/>
                <wp:effectExtent l="32385" t="35560" r="40005" b="40640"/>
                <wp:wrapNone/>
                <wp:docPr id="2068" name="Скругленный прямоугольник 20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Investment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F9C764C" id="Скругленный прямоугольник 2068" o:spid="_x0000_s1087" style="position:absolute;margin-left:171pt;margin-top:6.35pt;width:133.8pt;height:4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" fillcolor="white [3201]" strokecolor="black [3200]" strokeweight="5pt">
                <v:stroke linestyle="thickThin"/>
                <v:shadow color="#868686"/>
                <v:textbo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Investment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v:textbox>
              </v:roundrect>
            </w:pict>
          </mc:Fallback>
        </mc:AlternateContent>
      </w:r>
      <w:r>
        <w:rPr>
          <w:rFonts w:ascii="Times New Roman" w:eastAsia="HiddenHorzOCR" w:hAnsi="Times New Roman" w:cs="Times New Roman"/>
          <w:noProof/>
          <w:sz w:val="28"/>
          <w:szCs w:val="28"/>
          <w:lang w:eastAsia="ru-RU"/>
        </w:rPr>
        <mc:AlternateContent>
          <mc:Choice Requires="wps">
            <w:drawing>
              <wp:anchor distT="0" distB="0" distL="114300" distR="114300" simplePos="0" relativeHeight="251753472" behindDoc="0" locked="0" layoutInCell="1" allowOverlap="1" wp14:anchorId="413D73E6" wp14:editId="6D940DD4">
                <wp:simplePos x="0" y="0"/>
                <wp:positionH relativeFrom="column">
                  <wp:posOffset>228600</wp:posOffset>
                </wp:positionH>
                <wp:positionV relativeFrom="paragraph">
                  <wp:posOffset>80645</wp:posOffset>
                </wp:positionV>
                <wp:extent cx="1699260" cy="571500"/>
                <wp:effectExtent l="32385" t="35560" r="40005" b="40640"/>
                <wp:wrapNone/>
                <wp:docPr id="2069" name="Скругленный прямоугольник 20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260" cy="571500"/>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Savings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3D73E6" id="Скругленный прямоугольник 2069" o:spid="_x0000_s1088" style="position:absolute;margin-left:18pt;margin-top:6.35pt;width:133.8pt;height: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" fillcolor="white [3201]" strokecolor="black [3200]" strokeweight="5pt">
                <v:stroke linestyle="thickThin"/>
                <v:shadow color="#868686"/>
                <v:textbox>
                  <w:txbxContent>
                    <w:p w:rsidR="0010125F" w:rsidRDefault="0010125F" w:rsidP="00062BD8">
                      <w:pPr>
                        <w:spacing w:after="0" w:line="240" w:lineRule="auto"/>
                        <w:jc w:val="center"/>
                        <w:rPr>
                          <w:rFonts w:ascii="Times New Roman" w:hAnsi="Times New Roman" w:cs="Times New Roman"/>
                          <w:b/>
                          <w:color w:val="000000" w:themeColor="text1"/>
                          <w:sz w:val="28"/>
                          <w:szCs w:val="28"/>
                          <w:shd w:val="clear" w:color="auto" w:fill="FFFFFF"/>
                        </w:rPr>
                      </w:pPr>
                      <w:r w:rsidRPr="0021563B">
                        <w:rPr>
                          <w:rFonts w:ascii="Times New Roman" w:hAnsi="Times New Roman" w:cs="Times New Roman"/>
                          <w:b/>
                          <w:color w:val="000000" w:themeColor="text1"/>
                          <w:sz w:val="28"/>
                          <w:szCs w:val="28"/>
                          <w:shd w:val="clear" w:color="auto" w:fill="FFFFFF"/>
                        </w:rPr>
                        <w:t xml:space="preserve">Savings </w:t>
                      </w:r>
                    </w:p>
                    <w:p w:rsidR="0010125F" w:rsidRPr="0021563B" w:rsidRDefault="0010125F" w:rsidP="00062BD8">
                      <w:pPr>
                        <w:spacing w:after="0" w:line="240" w:lineRule="auto"/>
                        <w:jc w:val="center"/>
                        <w:rPr>
                          <w:rFonts w:ascii="Times New Roman" w:hAnsi="Times New Roman" w:cs="Times New Roman"/>
                          <w:b/>
                          <w:color w:val="000000" w:themeColor="text1"/>
                          <w:sz w:val="28"/>
                          <w:szCs w:val="28"/>
                        </w:rPr>
                      </w:pPr>
                      <w:r w:rsidRPr="0021563B">
                        <w:rPr>
                          <w:rFonts w:ascii="Times New Roman" w:hAnsi="Times New Roman" w:cs="Times New Roman"/>
                          <w:b/>
                          <w:color w:val="000000" w:themeColor="text1"/>
                          <w:sz w:val="28"/>
                          <w:szCs w:val="28"/>
                          <w:shd w:val="clear" w:color="auto" w:fill="FFFFFF"/>
                        </w:rPr>
                        <w:t>banks</w:t>
                      </w:r>
                    </w:p>
                  </w:txbxContent>
                </v:textbox>
              </v:roundrect>
            </w:pict>
          </mc:Fallback>
        </mc:AlternateContent>
      </w:r>
    </w:p>
    <w:p w:rsidR="00062BD8" w:rsidRPr="00062BD8" w:rsidRDefault="00062BD8" w:rsidP="00062BD8">
      <w:pPr>
        <w:rPr>
          <w:rFonts w:ascii="Times New Roman" w:eastAsia="HiddenHorzOCR" w:hAnsi="Times New Roman" w:cs="Times New Roman"/>
          <w:b/>
          <w:i/>
          <w:sz w:val="28"/>
          <w:szCs w:val="28"/>
          <w:lang w:val="en-US"/>
        </w:rPr>
      </w:pPr>
    </w:p>
    <w:p w:rsidR="00062BD8" w:rsidRPr="00062BD8" w:rsidRDefault="00062BD8" w:rsidP="00062BD8">
      <w:pPr>
        <w:spacing w:after="0" w:line="240" w:lineRule="auto"/>
        <w:jc w:val="both"/>
        <w:rPr>
          <w:rFonts w:ascii="Times New Roman" w:eastAsia="HiddenHorzOCR" w:hAnsi="Times New Roman" w:cs="Times New Roman"/>
          <w:b/>
          <w:i/>
          <w:sz w:val="28"/>
          <w:szCs w:val="28"/>
          <w:lang w:val="en-US"/>
        </w:rPr>
      </w:pPr>
    </w:p>
    <w:p w:rsidR="00062BD8" w:rsidRPr="00062BD8" w:rsidRDefault="00062BD8" w:rsidP="00062BD8">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768832" behindDoc="0" locked="0" layoutInCell="1" allowOverlap="1" wp14:anchorId="63E35E99" wp14:editId="24B0F2AB">
                <wp:simplePos x="0" y="0"/>
                <wp:positionH relativeFrom="column">
                  <wp:posOffset>291465</wp:posOffset>
                </wp:positionH>
                <wp:positionV relativeFrom="paragraph">
                  <wp:posOffset>112395</wp:posOffset>
                </wp:positionV>
                <wp:extent cx="5477510" cy="1737360"/>
                <wp:effectExtent l="19050" t="24765" r="18415" b="19050"/>
                <wp:wrapNone/>
                <wp:docPr id="2070" name="Багетная рамка 20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7510" cy="1737360"/>
                        </a:xfrm>
                        <a:prstGeom prst="bevel">
                          <a:avLst>
                            <a:gd name="adj" fmla="val 2769"/>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21563B" w:rsidRDefault="0010125F" w:rsidP="00062BD8">
                            <w:pPr>
                              <w:spacing w:after="0" w:line="240" w:lineRule="auto"/>
                              <w:jc w:val="both"/>
                              <w:rPr>
                                <w:rFonts w:ascii="Times New Roman" w:hAnsi="Times New Roman" w:cs="Times New Roman"/>
                                <w:sz w:val="28"/>
                                <w:szCs w:val="28"/>
                                <w:lang w:val="en-US"/>
                              </w:rPr>
                            </w:pPr>
                            <w:r w:rsidRPr="0021563B">
                              <w:rPr>
                                <w:rFonts w:ascii="Times New Roman" w:hAnsi="Times New Roman" w:cs="Times New Roman"/>
                                <w:b/>
                                <w:sz w:val="28"/>
                                <w:szCs w:val="28"/>
                                <w:lang w:val="en-US"/>
                              </w:rPr>
                              <w:t xml:space="preserve">BANK </w:t>
                            </w:r>
                            <w:r w:rsidRPr="0021563B">
                              <w:rPr>
                                <w:rFonts w:ascii="Times New Roman" w:hAnsi="Times New Roman" w:cs="Times New Roman"/>
                                <w:sz w:val="28"/>
                                <w:szCs w:val="28"/>
                                <w:lang w:val="en-US"/>
                              </w:rPr>
                              <w:t xml:space="preserve">(from ital. banco - a bench) - the financial organization, the institution making various types of operations with money and securities and rendering financial services to the government, the enterprises, citizens and each other. </w:t>
                            </w:r>
                          </w:p>
                          <w:p w:rsidR="0010125F" w:rsidRPr="0021563B" w:rsidRDefault="0010125F" w:rsidP="00062BD8">
                            <w:pPr>
                              <w:spacing w:after="0" w:line="240" w:lineRule="auto"/>
                              <w:jc w:val="both"/>
                              <w:rPr>
                                <w:rFonts w:ascii="Times New Roman" w:hAnsi="Times New Roman" w:cs="Times New Roman"/>
                                <w:b/>
                                <w:sz w:val="20"/>
                                <w:szCs w:val="28"/>
                                <w:lang w:val="en-US"/>
                              </w:rPr>
                            </w:pPr>
                          </w:p>
                          <w:p w:rsidR="0010125F" w:rsidRPr="0021563B" w:rsidRDefault="0010125F" w:rsidP="00062BD8">
                            <w:pPr>
                              <w:spacing w:after="0" w:line="240" w:lineRule="auto"/>
                              <w:jc w:val="both"/>
                              <w:rPr>
                                <w:szCs w:val="28"/>
                                <w:lang w:val="en-US"/>
                              </w:rPr>
                            </w:pPr>
                            <w:r w:rsidRPr="0021563B">
                              <w:rPr>
                                <w:rFonts w:ascii="Times New Roman" w:hAnsi="Times New Roman" w:cs="Times New Roman"/>
                                <w:sz w:val="28"/>
                                <w:szCs w:val="28"/>
                                <w:lang w:val="en-US"/>
                              </w:rPr>
                              <w:t>From the economic point of view banks mediate in the monetary market between those who have free money, and those who need additional resources.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E35E99" id="Багетная рамка 2070" o:spid="_x0000_s1089" type="#_x0000_t84" style="position:absolute;left:0;text-align:left;margin-left:22.95pt;margin-top:8.85pt;width:431.3pt;height:136.8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" adj="598" fillcolor="white [3201]" strokecolor="black [3200]" strokeweight="2.5pt">
                <v:shadow color="#868686"/>
                <v:textbox>
                  <w:txbxContent>
                    <w:p w:rsidR="0010125F" w:rsidRPr="0021563B" w:rsidRDefault="0010125F" w:rsidP="00062BD8">
                      <w:pPr>
                        <w:spacing w:after="0" w:line="240" w:lineRule="auto"/>
                        <w:jc w:val="both"/>
                        <w:rPr>
                          <w:rFonts w:ascii="Times New Roman" w:hAnsi="Times New Roman" w:cs="Times New Roman"/>
                          <w:sz w:val="28"/>
                          <w:szCs w:val="28"/>
                          <w:lang w:val="en-US"/>
                        </w:rPr>
                      </w:pPr>
                      <w:r w:rsidRPr="0021563B">
                        <w:rPr>
                          <w:rFonts w:ascii="Times New Roman" w:hAnsi="Times New Roman" w:cs="Times New Roman"/>
                          <w:b/>
                          <w:sz w:val="28"/>
                          <w:szCs w:val="28"/>
                          <w:lang w:val="en-US"/>
                        </w:rPr>
                        <w:t xml:space="preserve">BANK </w:t>
                      </w:r>
                      <w:r w:rsidRPr="0021563B">
                        <w:rPr>
                          <w:rFonts w:ascii="Times New Roman" w:hAnsi="Times New Roman" w:cs="Times New Roman"/>
                          <w:sz w:val="28"/>
                          <w:szCs w:val="28"/>
                          <w:lang w:val="en-US"/>
                        </w:rPr>
                        <w:t xml:space="preserve">(from ital. banco - a bench) - the financial organization, the institution making various types of operations with money and securities and rendering financial services to the government, the enterprises, citizens and each other. </w:t>
                      </w:r>
                    </w:p>
                    <w:p w:rsidR="0010125F" w:rsidRPr="0021563B" w:rsidRDefault="0010125F" w:rsidP="00062BD8">
                      <w:pPr>
                        <w:spacing w:after="0" w:line="240" w:lineRule="auto"/>
                        <w:jc w:val="both"/>
                        <w:rPr>
                          <w:rFonts w:ascii="Times New Roman" w:hAnsi="Times New Roman" w:cs="Times New Roman"/>
                          <w:b/>
                          <w:sz w:val="20"/>
                          <w:szCs w:val="28"/>
                          <w:lang w:val="en-US"/>
                        </w:rPr>
                      </w:pPr>
                    </w:p>
                    <w:p w:rsidR="0010125F" w:rsidRPr="0021563B" w:rsidRDefault="0010125F" w:rsidP="00062BD8">
                      <w:pPr>
                        <w:spacing w:after="0" w:line="240" w:lineRule="auto"/>
                        <w:jc w:val="both"/>
                        <w:rPr>
                          <w:szCs w:val="28"/>
                          <w:lang w:val="en-US"/>
                        </w:rPr>
                      </w:pPr>
                      <w:r w:rsidRPr="0021563B">
                        <w:rPr>
                          <w:rFonts w:ascii="Times New Roman" w:hAnsi="Times New Roman" w:cs="Times New Roman"/>
                          <w:sz w:val="28"/>
                          <w:szCs w:val="28"/>
                          <w:lang w:val="en-US"/>
                        </w:rPr>
                        <w:t>From the economic point of view banks mediate in the monetary market between those who have free money, and those who need additional resources.</w:t>
                      </w:r>
                    </w:p>
                  </w:txbxContent>
                </v:textbox>
              </v:shape>
            </w:pict>
          </mc:Fallback>
        </mc:AlternateContent>
      </w:r>
    </w:p>
    <w:p w:rsidR="00062BD8" w:rsidRPr="00062BD8" w:rsidRDefault="00062BD8" w:rsidP="00062BD8">
      <w:pPr>
        <w:spacing w:after="0" w:line="240" w:lineRule="auto"/>
        <w:jc w:val="both"/>
        <w:rPr>
          <w:rFonts w:ascii="Times New Roman" w:hAnsi="Times New Roman" w:cs="Times New Roman"/>
          <w:sz w:val="28"/>
          <w:szCs w:val="28"/>
          <w:lang w:val="en-US"/>
        </w:rPr>
      </w:pPr>
    </w:p>
    <w:p w:rsidR="00062BD8" w:rsidRPr="00062BD8" w:rsidRDefault="00062BD8" w:rsidP="00062BD8">
      <w:pPr>
        <w:spacing w:after="0" w:line="240" w:lineRule="auto"/>
        <w:jc w:val="both"/>
        <w:rPr>
          <w:rFonts w:ascii="Times New Roman" w:hAnsi="Times New Roman" w:cs="Times New Roman"/>
          <w:sz w:val="28"/>
          <w:szCs w:val="28"/>
          <w:lang w:val="en-US"/>
        </w:rPr>
      </w:pPr>
    </w:p>
    <w:p w:rsidR="00062BD8" w:rsidRPr="00062BD8" w:rsidRDefault="00062BD8" w:rsidP="00062BD8">
      <w:pPr>
        <w:spacing w:after="0" w:line="240" w:lineRule="auto"/>
        <w:jc w:val="both"/>
        <w:rPr>
          <w:rFonts w:ascii="Times New Roman" w:hAnsi="Times New Roman" w:cs="Times New Roman"/>
          <w:sz w:val="28"/>
          <w:szCs w:val="28"/>
          <w:lang w:val="en-US"/>
        </w:rPr>
      </w:pPr>
    </w:p>
    <w:p w:rsidR="00062BD8" w:rsidRPr="00062BD8" w:rsidRDefault="00062BD8" w:rsidP="00062BD8">
      <w:pPr>
        <w:spacing w:after="0" w:line="240" w:lineRule="auto"/>
        <w:jc w:val="both"/>
        <w:rPr>
          <w:rFonts w:ascii="Times New Roman" w:hAnsi="Times New Roman" w:cs="Times New Roman"/>
          <w:sz w:val="28"/>
          <w:szCs w:val="28"/>
          <w:lang w:val="en-US"/>
        </w:rPr>
      </w:pPr>
    </w:p>
    <w:p w:rsidR="00062BD8" w:rsidRPr="00062BD8" w:rsidRDefault="00062BD8" w:rsidP="00062BD8">
      <w:pPr>
        <w:spacing w:after="0" w:line="240" w:lineRule="auto"/>
        <w:jc w:val="both"/>
        <w:rPr>
          <w:rFonts w:ascii="Times New Roman" w:hAnsi="Times New Roman" w:cs="Times New Roman"/>
          <w:sz w:val="28"/>
          <w:szCs w:val="28"/>
          <w:lang w:val="en-US"/>
        </w:rPr>
      </w:pPr>
    </w:p>
    <w:p w:rsidR="00062BD8" w:rsidRPr="00062BD8" w:rsidRDefault="00062BD8" w:rsidP="00062BD8">
      <w:pPr>
        <w:spacing w:after="0" w:line="240" w:lineRule="auto"/>
        <w:jc w:val="both"/>
        <w:rPr>
          <w:rFonts w:ascii="Times New Roman" w:hAnsi="Times New Roman" w:cs="Times New Roman"/>
          <w:sz w:val="28"/>
          <w:szCs w:val="28"/>
          <w:lang w:val="en-US"/>
        </w:rPr>
      </w:pPr>
    </w:p>
    <w:p w:rsidR="00062BD8" w:rsidRPr="00062BD8" w:rsidRDefault="00062BD8" w:rsidP="00062BD8">
      <w:pPr>
        <w:spacing w:after="0" w:line="240" w:lineRule="auto"/>
        <w:jc w:val="both"/>
        <w:rPr>
          <w:rFonts w:ascii="Times New Roman" w:hAnsi="Times New Roman" w:cs="Times New Roman"/>
          <w:sz w:val="28"/>
          <w:szCs w:val="28"/>
          <w:lang w:val="en-US"/>
        </w:rPr>
      </w:pPr>
    </w:p>
    <w:p w:rsidR="00062BD8" w:rsidRPr="00062BD8" w:rsidRDefault="00062BD8" w:rsidP="00062BD8">
      <w:pPr>
        <w:rPr>
          <w:rFonts w:ascii="Times New Roman" w:hAnsi="Times New Roman" w:cs="Times New Roman"/>
          <w:sz w:val="28"/>
          <w:szCs w:val="28"/>
          <w:lang w:val="en-US"/>
        </w:rPr>
      </w:pPr>
    </w:p>
    <w:p w:rsidR="00062BD8" w:rsidRPr="00062BD8" w:rsidRDefault="00062BD8" w:rsidP="00062BD8">
      <w:pPr>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787264" behindDoc="0" locked="0" layoutInCell="1" allowOverlap="1" wp14:anchorId="335A50DB" wp14:editId="2ADCA705">
                <wp:simplePos x="0" y="0"/>
                <wp:positionH relativeFrom="column">
                  <wp:posOffset>291465</wp:posOffset>
                </wp:positionH>
                <wp:positionV relativeFrom="paragraph">
                  <wp:posOffset>14605</wp:posOffset>
                </wp:positionV>
                <wp:extent cx="5471795" cy="645795"/>
                <wp:effectExtent l="19050" t="20320" r="24130" b="19685"/>
                <wp:wrapNone/>
                <wp:docPr id="2071" name="Багетная рамка 20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1795" cy="645795"/>
                        </a:xfrm>
                        <a:prstGeom prst="bevel">
                          <a:avLst>
                            <a:gd name="adj" fmla="val 6954"/>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21563B" w:rsidRDefault="0010125F" w:rsidP="00062BD8">
                            <w:pPr>
                              <w:spacing w:after="0" w:line="240" w:lineRule="auto"/>
                              <w:jc w:val="both"/>
                              <w:rPr>
                                <w:lang w:val="en-US"/>
                              </w:rPr>
                            </w:pPr>
                            <w:r w:rsidRPr="0021563B">
                              <w:rPr>
                                <w:rFonts w:ascii="Times New Roman" w:eastAsia="Times New Roman" w:hAnsi="Times New Roman" w:cs="Times New Roman"/>
                                <w:b/>
                                <w:bCs/>
                                <w:sz w:val="28"/>
                                <w:szCs w:val="24"/>
                                <w:lang w:val="en-US"/>
                              </w:rPr>
                              <w:t xml:space="preserve">Banking system – </w:t>
                            </w:r>
                            <w:r w:rsidRPr="0021563B">
                              <w:rPr>
                                <w:rFonts w:ascii="Times New Roman" w:eastAsia="Times New Roman" w:hAnsi="Times New Roman" w:cs="Times New Roman"/>
                                <w:bCs/>
                                <w:sz w:val="28"/>
                                <w:szCs w:val="24"/>
                                <w:lang w:val="en-US"/>
                              </w:rPr>
                              <w:t>set of the banking institutions functioning in the territory of this country in interrelation among themselves.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5A50DB" id="Багетная рамка 2071" o:spid="_x0000_s1090" type="#_x0000_t84" style="position:absolute;margin-left:22.95pt;margin-top:1.15pt;width:430.85pt;height:50.8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" adj="1502" fillcolor="white [3201]" strokecolor="black [3200]" strokeweight="2.5pt">
                <v:shadow color="#868686"/>
                <v:textbox>
                  <w:txbxContent>
                    <w:p w:rsidR="0010125F" w:rsidRPr="0021563B" w:rsidRDefault="0010125F" w:rsidP="00062BD8">
                      <w:pPr>
                        <w:spacing w:after="0" w:line="240" w:lineRule="auto"/>
                        <w:jc w:val="both"/>
                        <w:rPr>
                          <w:lang w:val="en-US"/>
                        </w:rPr>
                      </w:pPr>
                      <w:r w:rsidRPr="0021563B">
                        <w:rPr>
                          <w:rFonts w:ascii="Times New Roman" w:eastAsia="Times New Roman" w:hAnsi="Times New Roman" w:cs="Times New Roman"/>
                          <w:b/>
                          <w:bCs/>
                          <w:sz w:val="28"/>
                          <w:szCs w:val="24"/>
                          <w:lang w:val="en-US"/>
                        </w:rPr>
                        <w:t xml:space="preserve">Banking system – </w:t>
                      </w:r>
                      <w:r w:rsidRPr="0021563B">
                        <w:rPr>
                          <w:rFonts w:ascii="Times New Roman" w:eastAsia="Times New Roman" w:hAnsi="Times New Roman" w:cs="Times New Roman"/>
                          <w:bCs/>
                          <w:sz w:val="28"/>
                          <w:szCs w:val="24"/>
                          <w:lang w:val="en-US"/>
                        </w:rPr>
                        <w:t>set of the banking institutions functioning in the territory of this country in interrelation among themselves.</w:t>
                      </w:r>
                    </w:p>
                  </w:txbxContent>
                </v:textbox>
              </v:shape>
            </w:pict>
          </mc:Fallback>
        </mc:AlternateContent>
      </w:r>
    </w:p>
    <w:p w:rsidR="00062BD8" w:rsidRPr="00062BD8" w:rsidRDefault="00062BD8" w:rsidP="00062BD8">
      <w:pPr>
        <w:rPr>
          <w:rFonts w:ascii="Times New Roman" w:hAnsi="Times New Roman" w:cs="Times New Roman"/>
          <w:sz w:val="28"/>
          <w:szCs w:val="28"/>
          <w:lang w:val="en-US"/>
        </w:rPr>
      </w:pPr>
    </w:p>
    <w:p w:rsidR="00062BD8" w:rsidRPr="00062BD8" w:rsidRDefault="00062BD8" w:rsidP="00062BD8">
      <w:pPr>
        <w:spacing w:after="0" w:line="240" w:lineRule="auto"/>
        <w:rPr>
          <w:rFonts w:ascii="Times New Roman" w:hAnsi="Times New Roman" w:cs="Times New Roman"/>
          <w:sz w:val="28"/>
          <w:szCs w:val="28"/>
          <w:lang w:val="en-US"/>
        </w:rPr>
      </w:pPr>
    </w:p>
    <w:tbl>
      <w:tblPr>
        <w:tblStyle w:val="a6"/>
        <w:tblW w:w="0" w:type="auto"/>
        <w:tblInd w:w="110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7938"/>
      </w:tblGrid>
      <w:tr w:rsidR="00062BD8" w:rsidRPr="0021563B" w:rsidTr="00062BD8">
        <w:tc>
          <w:tcPr>
            <w:tcW w:w="7938" w:type="dxa"/>
          </w:tcPr>
          <w:p w:rsidR="00062BD8" w:rsidRPr="00062BD8" w:rsidRDefault="00062BD8" w:rsidP="00062BD8">
            <w:pPr>
              <w:pStyle w:val="4"/>
              <w:shd w:val="clear" w:color="auto" w:fill="FFFFFF"/>
              <w:spacing w:before="0"/>
              <w:outlineLvl w:val="3"/>
              <w:rPr>
                <w:rFonts w:ascii="Times New Roman" w:hAnsi="Times New Roman" w:cs="Times New Roman"/>
                <w:i w:val="0"/>
                <w:color w:val="auto"/>
                <w:sz w:val="16"/>
                <w:szCs w:val="16"/>
                <w:lang w:val="en-US"/>
              </w:rPr>
            </w:pPr>
          </w:p>
          <w:p w:rsidR="00062BD8" w:rsidRPr="0021563B" w:rsidRDefault="00062BD8" w:rsidP="00062BD8">
            <w:pPr>
              <w:pStyle w:val="4"/>
              <w:shd w:val="clear" w:color="auto" w:fill="FFFFFF"/>
              <w:spacing w:before="0"/>
              <w:jc w:val="center"/>
              <w:outlineLvl w:val="3"/>
              <w:rPr>
                <w:rFonts w:ascii="Times New Roman" w:hAnsi="Times New Roman" w:cs="Times New Roman"/>
                <w:i w:val="0"/>
                <w:color w:val="auto"/>
                <w:sz w:val="28"/>
                <w:szCs w:val="28"/>
                <w:lang w:val="en-US"/>
              </w:rPr>
            </w:pPr>
            <w:r>
              <w:rPr>
                <w:rFonts w:ascii="Times New Roman" w:hAnsi="Times New Roman" w:cs="Times New Roman"/>
                <w:i w:val="0"/>
                <w:noProof/>
                <w:color w:val="auto"/>
                <w:sz w:val="28"/>
                <w:szCs w:val="28"/>
              </w:rPr>
              <mc:AlternateContent>
                <mc:Choice Requires="wps">
                  <w:drawing>
                    <wp:anchor distT="0" distB="0" distL="114300" distR="114300" simplePos="0" relativeHeight="251770880" behindDoc="0" locked="0" layoutInCell="1" allowOverlap="1" wp14:anchorId="6E002CE7" wp14:editId="17C77BB4">
                      <wp:simplePos x="0" y="0"/>
                      <wp:positionH relativeFrom="column">
                        <wp:posOffset>-470535</wp:posOffset>
                      </wp:positionH>
                      <wp:positionV relativeFrom="paragraph">
                        <wp:posOffset>-4445</wp:posOffset>
                      </wp:positionV>
                      <wp:extent cx="0" cy="2108200"/>
                      <wp:effectExtent l="13335" t="17780" r="15240" b="17145"/>
                      <wp:wrapNone/>
                      <wp:docPr id="2072" name="Прямая со стрелкой 20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0820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A47494" id="Прямая со стрелкой 2072" o:spid="_x0000_s1026" type="#_x0000_t32" style="position:absolute;margin-left:-37.05pt;margin-top:-.35pt;width:0;height:166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" strokeweight="1.75pt"/>
                  </w:pict>
                </mc:Fallback>
              </mc:AlternateContent>
            </w:r>
            <w:r>
              <w:rPr>
                <w:rFonts w:ascii="Times New Roman" w:hAnsi="Times New Roman" w:cs="Times New Roman"/>
                <w:i w:val="0"/>
                <w:noProof/>
                <w:color w:val="auto"/>
                <w:sz w:val="28"/>
                <w:szCs w:val="28"/>
              </w:rPr>
              <mc:AlternateContent>
                <mc:Choice Requires="wps">
                  <w:drawing>
                    <wp:anchor distT="0" distB="0" distL="114300" distR="114300" simplePos="0" relativeHeight="251769856" behindDoc="0" locked="0" layoutInCell="1" allowOverlap="1" wp14:anchorId="5AE15D83" wp14:editId="12CD627A">
                      <wp:simplePos x="0" y="0"/>
                      <wp:positionH relativeFrom="column">
                        <wp:posOffset>-470535</wp:posOffset>
                      </wp:positionH>
                      <wp:positionV relativeFrom="paragraph">
                        <wp:posOffset>-3810</wp:posOffset>
                      </wp:positionV>
                      <wp:extent cx="399415" cy="0"/>
                      <wp:effectExtent l="13335" t="18415" r="15875" b="19685"/>
                      <wp:wrapNone/>
                      <wp:docPr id="2073" name="Прямая со стрелкой 20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9415" cy="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D4D698" id="Прямая со стрелкой 2073" o:spid="_x0000_s1026" type="#_x0000_t32" style="position:absolute;margin-left:-37.05pt;margin-top:-.3pt;width:31.45pt;height:0;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" strokeweight="1.75pt"/>
                  </w:pict>
                </mc:Fallback>
              </mc:AlternateContent>
            </w:r>
            <w:r w:rsidRPr="0021563B">
              <w:rPr>
                <w:rFonts w:ascii="Times New Roman" w:hAnsi="Times New Roman" w:cs="Times New Roman"/>
                <w:i w:val="0"/>
                <w:color w:val="auto"/>
                <w:sz w:val="28"/>
                <w:szCs w:val="28"/>
                <w:lang w:val="en-US"/>
              </w:rPr>
              <w:t>Main functions of banks</w:t>
            </w:r>
          </w:p>
          <w:p w:rsidR="00062BD8" w:rsidRPr="0021563B" w:rsidRDefault="00062BD8" w:rsidP="00062BD8">
            <w:pPr>
              <w:ind w:left="1134"/>
              <w:jc w:val="both"/>
              <w:rPr>
                <w:sz w:val="16"/>
                <w:szCs w:val="16"/>
                <w:lang w:val="en-US"/>
              </w:rPr>
            </w:pPr>
          </w:p>
        </w:tc>
      </w:tr>
      <w:tr w:rsidR="00062BD8" w:rsidRPr="00093849" w:rsidTr="00062BD8">
        <w:tc>
          <w:tcPr>
            <w:tcW w:w="7938" w:type="dxa"/>
          </w:tcPr>
          <w:p w:rsidR="00062BD8" w:rsidRPr="0021563B" w:rsidRDefault="00062BD8" w:rsidP="00062BD8">
            <w:pPr>
              <w:jc w:val="both"/>
              <w:rPr>
                <w:sz w:val="28"/>
                <w:szCs w:val="28"/>
                <w:lang w:val="en-US"/>
              </w:rPr>
            </w:pPr>
            <w:r>
              <w:rPr>
                <w:noProof/>
                <w:color w:val="000000"/>
                <w:sz w:val="28"/>
                <w:szCs w:val="28"/>
              </w:rPr>
              <mc:AlternateContent>
                <mc:Choice Requires="wps">
                  <w:drawing>
                    <wp:anchor distT="0" distB="0" distL="114300" distR="114300" simplePos="0" relativeHeight="251771904" behindDoc="0" locked="0" layoutInCell="1" allowOverlap="1" wp14:anchorId="6C47ADC5" wp14:editId="14E25B66">
                      <wp:simplePos x="0" y="0"/>
                      <wp:positionH relativeFrom="column">
                        <wp:posOffset>-470535</wp:posOffset>
                      </wp:positionH>
                      <wp:positionV relativeFrom="paragraph">
                        <wp:posOffset>208280</wp:posOffset>
                      </wp:positionV>
                      <wp:extent cx="399415" cy="0"/>
                      <wp:effectExtent l="13335" t="66040" r="25400" b="67310"/>
                      <wp:wrapNone/>
                      <wp:docPr id="2074" name="Прямая со стрелкой 20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9415"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37D82A" id="Прямая со стрелкой 2074" o:spid="_x0000_s1026" type="#_x0000_t32" style="position:absolute;margin-left:-37.05pt;margin-top:16.4pt;width:31.45pt;height:0;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" strokeweight="1.75pt">
                      <v:stroke endarrow="block"/>
                    </v:shape>
                  </w:pict>
                </mc:Fallback>
              </mc:AlternateContent>
            </w:r>
            <w:r w:rsidRPr="0021563B">
              <w:rPr>
                <w:color w:val="000000"/>
                <w:sz w:val="28"/>
                <w:szCs w:val="28"/>
                <w:lang w:val="en-US"/>
              </w:rPr>
              <w:t xml:space="preserve"> (accumulation) of money and their transformation into the loan capital</w:t>
            </w:r>
          </w:p>
        </w:tc>
      </w:tr>
      <w:tr w:rsidR="00062BD8" w:rsidRPr="00093849" w:rsidTr="00062BD8">
        <w:tc>
          <w:tcPr>
            <w:tcW w:w="7938" w:type="dxa"/>
          </w:tcPr>
          <w:p w:rsidR="00062BD8" w:rsidRPr="00340EFF" w:rsidRDefault="00062BD8" w:rsidP="00062BD8">
            <w:pPr>
              <w:jc w:val="both"/>
              <w:rPr>
                <w:sz w:val="28"/>
                <w:szCs w:val="28"/>
                <w:lang w:val="en-US"/>
              </w:rPr>
            </w:pPr>
            <w:r>
              <w:rPr>
                <w:noProof/>
                <w:color w:val="000000"/>
                <w:sz w:val="28"/>
                <w:szCs w:val="28"/>
              </w:rPr>
              <mc:AlternateContent>
                <mc:Choice Requires="wps">
                  <w:drawing>
                    <wp:anchor distT="0" distB="0" distL="114300" distR="114300" simplePos="0" relativeHeight="251772928" behindDoc="0" locked="0" layoutInCell="1" allowOverlap="1" wp14:anchorId="4AD92335" wp14:editId="07288937">
                      <wp:simplePos x="0" y="0"/>
                      <wp:positionH relativeFrom="column">
                        <wp:posOffset>-470535</wp:posOffset>
                      </wp:positionH>
                      <wp:positionV relativeFrom="paragraph">
                        <wp:posOffset>97790</wp:posOffset>
                      </wp:positionV>
                      <wp:extent cx="399415" cy="635"/>
                      <wp:effectExtent l="13335" t="59690" r="25400" b="63500"/>
                      <wp:wrapNone/>
                      <wp:docPr id="2075" name="Прямая со стрелкой 20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9415" cy="635"/>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223E1B" id="Прямая со стрелкой 2075" o:spid="_x0000_s1026" type="#_x0000_t32" style="position:absolute;margin-left:-37.05pt;margin-top:7.7pt;width:31.45pt;height:.0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" strokeweight="1.75pt">
                      <v:stroke endarrow="block"/>
                    </v:shape>
                  </w:pict>
                </mc:Fallback>
              </mc:AlternateContent>
            </w:r>
            <w:r w:rsidRPr="00340EFF">
              <w:rPr>
                <w:color w:val="000000"/>
                <w:sz w:val="28"/>
                <w:szCs w:val="28"/>
                <w:lang w:val="en-US"/>
              </w:rPr>
              <w:t>stimulation of accumulation in the national economy</w:t>
            </w:r>
          </w:p>
        </w:tc>
      </w:tr>
      <w:tr w:rsidR="00062BD8" w:rsidTr="00062BD8">
        <w:tc>
          <w:tcPr>
            <w:tcW w:w="7938" w:type="dxa"/>
          </w:tcPr>
          <w:p w:rsidR="00062BD8" w:rsidRDefault="00062BD8" w:rsidP="00062BD8">
            <w:pPr>
              <w:jc w:val="both"/>
              <w:rPr>
                <w:sz w:val="28"/>
                <w:szCs w:val="28"/>
              </w:rPr>
            </w:pPr>
            <w:r>
              <w:rPr>
                <w:noProof/>
                <w:color w:val="000000"/>
                <w:sz w:val="28"/>
                <w:szCs w:val="28"/>
              </w:rPr>
              <mc:AlternateContent>
                <mc:Choice Requires="wps">
                  <w:drawing>
                    <wp:anchor distT="0" distB="0" distL="114300" distR="114300" simplePos="0" relativeHeight="251773952" behindDoc="0" locked="0" layoutInCell="1" allowOverlap="1" wp14:anchorId="3924B81B" wp14:editId="50B7B554">
                      <wp:simplePos x="0" y="0"/>
                      <wp:positionH relativeFrom="column">
                        <wp:posOffset>-470535</wp:posOffset>
                      </wp:positionH>
                      <wp:positionV relativeFrom="paragraph">
                        <wp:posOffset>104140</wp:posOffset>
                      </wp:positionV>
                      <wp:extent cx="399415" cy="0"/>
                      <wp:effectExtent l="13335" t="60960" r="25400" b="62865"/>
                      <wp:wrapNone/>
                      <wp:docPr id="2076" name="Прямая со стрелкой 20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9415"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C6ABA7" id="Прямая со стрелкой 2076" o:spid="_x0000_s1026" type="#_x0000_t32" style="position:absolute;margin-left:-37.05pt;margin-top:8.2pt;width:31.45pt;height:0;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" strokeweight="1.75pt">
                      <v:stroke endarrow="block"/>
                    </v:shape>
                  </w:pict>
                </mc:Fallback>
              </mc:AlternateContent>
            </w:r>
            <w:r w:rsidRPr="001B3DE0">
              <w:rPr>
                <w:color w:val="000000"/>
                <w:sz w:val="28"/>
                <w:szCs w:val="28"/>
                <w:lang w:val="en-US"/>
              </w:rPr>
              <w:t xml:space="preserve"> </w:t>
            </w:r>
            <w:r w:rsidRPr="00340EFF">
              <w:rPr>
                <w:color w:val="000000"/>
                <w:sz w:val="28"/>
                <w:szCs w:val="28"/>
              </w:rPr>
              <w:t>mediation in the credit</w:t>
            </w:r>
          </w:p>
        </w:tc>
      </w:tr>
      <w:tr w:rsidR="00062BD8" w:rsidTr="00062BD8">
        <w:tc>
          <w:tcPr>
            <w:tcW w:w="7938" w:type="dxa"/>
          </w:tcPr>
          <w:p w:rsidR="00062BD8" w:rsidRDefault="00062BD8" w:rsidP="00062BD8">
            <w:pPr>
              <w:jc w:val="both"/>
              <w:rPr>
                <w:sz w:val="28"/>
                <w:szCs w:val="28"/>
              </w:rPr>
            </w:pPr>
            <w:r>
              <w:rPr>
                <w:noProof/>
                <w:color w:val="000000"/>
                <w:sz w:val="28"/>
                <w:szCs w:val="28"/>
              </w:rPr>
              <mc:AlternateContent>
                <mc:Choice Requires="wps">
                  <w:drawing>
                    <wp:anchor distT="0" distB="0" distL="114300" distR="114300" simplePos="0" relativeHeight="251774976" behindDoc="0" locked="0" layoutInCell="1" allowOverlap="1" wp14:anchorId="32B44955" wp14:editId="496E1859">
                      <wp:simplePos x="0" y="0"/>
                      <wp:positionH relativeFrom="column">
                        <wp:posOffset>-470535</wp:posOffset>
                      </wp:positionH>
                      <wp:positionV relativeFrom="paragraph">
                        <wp:posOffset>121285</wp:posOffset>
                      </wp:positionV>
                      <wp:extent cx="399415" cy="0"/>
                      <wp:effectExtent l="13335" t="63500" r="25400" b="60325"/>
                      <wp:wrapNone/>
                      <wp:docPr id="2077" name="Прямая со стрелкой 20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9415"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110749" id="Прямая со стрелкой 2077" o:spid="_x0000_s1026" type="#_x0000_t32" style="position:absolute;margin-left:-37.05pt;margin-top:9.55pt;width:31.45pt;height:0;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" strokeweight="1.75pt">
                      <v:stroke endarrow="block"/>
                    </v:shape>
                  </w:pict>
                </mc:Fallback>
              </mc:AlternateContent>
            </w:r>
            <w:r>
              <w:rPr>
                <w:color w:val="000000"/>
                <w:sz w:val="28"/>
                <w:szCs w:val="28"/>
              </w:rPr>
              <w:t xml:space="preserve"> </w:t>
            </w:r>
            <w:r w:rsidRPr="00340EFF">
              <w:rPr>
                <w:color w:val="000000"/>
                <w:sz w:val="28"/>
                <w:szCs w:val="28"/>
              </w:rPr>
              <w:t>mediation in payments</w:t>
            </w:r>
          </w:p>
        </w:tc>
      </w:tr>
      <w:tr w:rsidR="00062BD8" w:rsidRPr="00093849" w:rsidTr="00062BD8">
        <w:tc>
          <w:tcPr>
            <w:tcW w:w="7938" w:type="dxa"/>
          </w:tcPr>
          <w:p w:rsidR="00062BD8" w:rsidRPr="00340EFF" w:rsidRDefault="00062BD8" w:rsidP="00062BD8">
            <w:pPr>
              <w:jc w:val="both"/>
              <w:rPr>
                <w:sz w:val="28"/>
                <w:szCs w:val="28"/>
                <w:lang w:val="en-US"/>
              </w:rPr>
            </w:pPr>
            <w:r>
              <w:rPr>
                <w:noProof/>
                <w:color w:val="000000"/>
                <w:sz w:val="28"/>
                <w:szCs w:val="28"/>
              </w:rPr>
              <mc:AlternateContent>
                <mc:Choice Requires="wps">
                  <w:drawing>
                    <wp:anchor distT="0" distB="0" distL="114300" distR="114300" simplePos="0" relativeHeight="251776000" behindDoc="0" locked="0" layoutInCell="1" allowOverlap="1" wp14:anchorId="1FA8D956" wp14:editId="2BA68B44">
                      <wp:simplePos x="0" y="0"/>
                      <wp:positionH relativeFrom="column">
                        <wp:posOffset>-470535</wp:posOffset>
                      </wp:positionH>
                      <wp:positionV relativeFrom="paragraph">
                        <wp:posOffset>138430</wp:posOffset>
                      </wp:positionV>
                      <wp:extent cx="399415" cy="0"/>
                      <wp:effectExtent l="13335" t="66040" r="25400" b="67310"/>
                      <wp:wrapNone/>
                      <wp:docPr id="2078" name="Прямая со стрелкой 20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9415"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F29A72" id="Прямая со стрелкой 2078" o:spid="_x0000_s1026" type="#_x0000_t32" style="position:absolute;margin-left:-37.05pt;margin-top:10.9pt;width:31.45pt;height:0;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" strokeweight="1.75pt">
                      <v:stroke endarrow="block"/>
                    </v:shape>
                  </w:pict>
                </mc:Fallback>
              </mc:AlternateContent>
            </w:r>
            <w:r w:rsidRPr="00340EFF">
              <w:rPr>
                <w:color w:val="000000"/>
                <w:sz w:val="28"/>
                <w:szCs w:val="28"/>
                <w:lang w:val="en-US"/>
              </w:rPr>
              <w:t xml:space="preserve"> creation of proceeds of credit of the address</w:t>
            </w:r>
          </w:p>
        </w:tc>
      </w:tr>
      <w:tr w:rsidR="00062BD8" w:rsidRPr="00093849" w:rsidTr="00062BD8">
        <w:tc>
          <w:tcPr>
            <w:tcW w:w="7938" w:type="dxa"/>
          </w:tcPr>
          <w:p w:rsidR="00062BD8" w:rsidRPr="00340EFF" w:rsidRDefault="00062BD8" w:rsidP="00062BD8">
            <w:pPr>
              <w:jc w:val="both"/>
              <w:rPr>
                <w:sz w:val="28"/>
                <w:szCs w:val="28"/>
                <w:lang w:val="en-US"/>
              </w:rPr>
            </w:pPr>
            <w:r>
              <w:rPr>
                <w:noProof/>
                <w:color w:val="000000"/>
                <w:sz w:val="28"/>
                <w:szCs w:val="28"/>
              </w:rPr>
              <mc:AlternateContent>
                <mc:Choice Requires="wps">
                  <w:drawing>
                    <wp:anchor distT="0" distB="0" distL="114300" distR="114300" simplePos="0" relativeHeight="251777024" behindDoc="0" locked="0" layoutInCell="1" allowOverlap="1" wp14:anchorId="2F396D12" wp14:editId="491A1C50">
                      <wp:simplePos x="0" y="0"/>
                      <wp:positionH relativeFrom="column">
                        <wp:posOffset>-470535</wp:posOffset>
                      </wp:positionH>
                      <wp:positionV relativeFrom="paragraph">
                        <wp:posOffset>123825</wp:posOffset>
                      </wp:positionV>
                      <wp:extent cx="399415" cy="0"/>
                      <wp:effectExtent l="13335" t="65405" r="25400" b="67945"/>
                      <wp:wrapNone/>
                      <wp:docPr id="2079" name="Прямая со стрелкой 20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9415"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D6F0EE" id="Прямая со стрелкой 2079" o:spid="_x0000_s1026" type="#_x0000_t32" style="position:absolute;margin-left:-37.05pt;margin-top:9.75pt;width:31.45pt;height:0;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" strokeweight="1.75pt">
                      <v:stroke endarrow="block"/>
                    </v:shape>
                  </w:pict>
                </mc:Fallback>
              </mc:AlternateContent>
            </w:r>
            <w:r w:rsidRPr="00340EFF">
              <w:rPr>
                <w:color w:val="000000"/>
                <w:sz w:val="28"/>
                <w:szCs w:val="28"/>
                <w:lang w:val="en-US"/>
              </w:rPr>
              <w:t xml:space="preserve"> mediation in the stock market (in operations with securities)</w:t>
            </w:r>
          </w:p>
        </w:tc>
      </w:tr>
      <w:tr w:rsidR="00062BD8" w:rsidRPr="00093849" w:rsidTr="00062BD8">
        <w:tc>
          <w:tcPr>
            <w:tcW w:w="7938" w:type="dxa"/>
          </w:tcPr>
          <w:p w:rsidR="00062BD8" w:rsidRPr="00340EFF" w:rsidRDefault="00062BD8" w:rsidP="00062BD8">
            <w:pPr>
              <w:jc w:val="both"/>
              <w:rPr>
                <w:color w:val="000000"/>
                <w:sz w:val="28"/>
                <w:szCs w:val="28"/>
                <w:lang w:val="en-US"/>
              </w:rPr>
            </w:pPr>
            <w:r>
              <w:rPr>
                <w:noProof/>
                <w:color w:val="000000"/>
                <w:sz w:val="28"/>
                <w:szCs w:val="28"/>
              </w:rPr>
              <mc:AlternateContent>
                <mc:Choice Requires="wps">
                  <w:drawing>
                    <wp:anchor distT="0" distB="0" distL="114300" distR="114300" simplePos="0" relativeHeight="251778048" behindDoc="0" locked="0" layoutInCell="1" allowOverlap="1" wp14:anchorId="09BCFB90" wp14:editId="320B7644">
                      <wp:simplePos x="0" y="0"/>
                      <wp:positionH relativeFrom="column">
                        <wp:posOffset>-470535</wp:posOffset>
                      </wp:positionH>
                      <wp:positionV relativeFrom="paragraph">
                        <wp:posOffset>151130</wp:posOffset>
                      </wp:positionV>
                      <wp:extent cx="399415" cy="0"/>
                      <wp:effectExtent l="13335" t="59055" r="25400" b="64770"/>
                      <wp:wrapNone/>
                      <wp:docPr id="2080" name="Прямая со стрелкой 20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9415" cy="0"/>
                              </a:xfrm>
                              <a:prstGeom prst="straightConnector1">
                                <a:avLst/>
                              </a:prstGeom>
                              <a:noFill/>
                              <a:ln w="222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9F49BA" id="Прямая со стрелкой 2080" o:spid="_x0000_s1026" type="#_x0000_t32" style="position:absolute;margin-left:-37.05pt;margin-top:11.9pt;width:31.45pt;height:0;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" strokeweight="1.75pt">
                      <v:stroke endarrow="block"/>
                    </v:shape>
                  </w:pict>
                </mc:Fallback>
              </mc:AlternateContent>
            </w:r>
            <w:r w:rsidRPr="00340EFF">
              <w:rPr>
                <w:color w:val="000000"/>
                <w:sz w:val="28"/>
                <w:szCs w:val="28"/>
                <w:lang w:val="en-US"/>
              </w:rPr>
              <w:t xml:space="preserve"> granting consulting, information, etc. services</w:t>
            </w:r>
          </w:p>
        </w:tc>
      </w:tr>
    </w:tbl>
    <w:p w:rsidR="00062BD8" w:rsidRPr="00340EFF" w:rsidRDefault="00062BD8" w:rsidP="00062BD8">
      <w:pPr>
        <w:spacing w:after="0" w:line="240" w:lineRule="auto"/>
        <w:jc w:val="both"/>
        <w:rPr>
          <w:rFonts w:ascii="Times New Roman" w:hAnsi="Times New Roman" w:cs="Times New Roman"/>
          <w:sz w:val="28"/>
          <w:szCs w:val="28"/>
          <w:lang w:val="en-US"/>
        </w:rPr>
      </w:pPr>
    </w:p>
    <w:tbl>
      <w:tblPr>
        <w:tblStyle w:val="a6"/>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3408"/>
        <w:gridCol w:w="1250"/>
        <w:gridCol w:w="1378"/>
        <w:gridCol w:w="3273"/>
      </w:tblGrid>
      <w:tr w:rsidR="00062BD8" w:rsidTr="00062BD8">
        <w:tc>
          <w:tcPr>
            <w:tcW w:w="9571" w:type="dxa"/>
            <w:gridSpan w:val="4"/>
          </w:tcPr>
          <w:p w:rsidR="00062BD8" w:rsidRPr="00340EFF" w:rsidRDefault="00062BD8" w:rsidP="00062BD8">
            <w:pPr>
              <w:jc w:val="center"/>
              <w:rPr>
                <w:b/>
                <w:sz w:val="16"/>
                <w:szCs w:val="16"/>
                <w:lang w:val="en-US"/>
              </w:rPr>
            </w:pPr>
          </w:p>
          <w:p w:rsidR="00062BD8" w:rsidRDefault="00062BD8" w:rsidP="00062BD8">
            <w:pPr>
              <w:jc w:val="center"/>
              <w:rPr>
                <w:b/>
                <w:sz w:val="28"/>
                <w:szCs w:val="28"/>
              </w:rPr>
            </w:pPr>
            <w:r w:rsidRPr="00340EFF">
              <w:rPr>
                <w:b/>
                <w:sz w:val="28"/>
                <w:szCs w:val="28"/>
              </w:rPr>
              <w:t>MAIN OPERATIONS OF BANKS</w:t>
            </w:r>
          </w:p>
          <w:p w:rsidR="00062BD8" w:rsidRPr="00985117" w:rsidRDefault="00062BD8" w:rsidP="00062BD8">
            <w:pPr>
              <w:jc w:val="center"/>
              <w:rPr>
                <w:b/>
                <w:sz w:val="16"/>
                <w:szCs w:val="16"/>
              </w:rPr>
            </w:pPr>
          </w:p>
        </w:tc>
      </w:tr>
      <w:tr w:rsidR="00062BD8" w:rsidTr="00062BD8">
        <w:tc>
          <w:tcPr>
            <w:tcW w:w="9571" w:type="dxa"/>
            <w:gridSpan w:val="4"/>
          </w:tcPr>
          <w:p w:rsidR="00062BD8" w:rsidRPr="00340EFF" w:rsidRDefault="00062BD8" w:rsidP="00062BD8">
            <w:pPr>
              <w:jc w:val="center"/>
              <w:rPr>
                <w:b/>
                <w:color w:val="000000" w:themeColor="text1"/>
                <w:sz w:val="28"/>
                <w:szCs w:val="28"/>
              </w:rPr>
            </w:pPr>
            <w:r w:rsidRPr="00340EFF">
              <w:rPr>
                <w:b/>
                <w:color w:val="000000" w:themeColor="text1"/>
                <w:sz w:val="28"/>
                <w:szCs w:val="28"/>
                <w:shd w:val="clear" w:color="auto" w:fill="FFFFFF"/>
              </w:rPr>
              <w:t>CENTRAL BANK</w:t>
            </w:r>
          </w:p>
        </w:tc>
      </w:tr>
      <w:tr w:rsidR="00062BD8" w:rsidRPr="00093849" w:rsidTr="00062BD8">
        <w:tc>
          <w:tcPr>
            <w:tcW w:w="4785" w:type="dxa"/>
            <w:gridSpan w:val="2"/>
          </w:tcPr>
          <w:p w:rsidR="00062BD8" w:rsidRPr="001B3DE0" w:rsidRDefault="00062BD8" w:rsidP="00062BD8">
            <w:pPr>
              <w:jc w:val="center"/>
              <w:rPr>
                <w:b/>
                <w:sz w:val="28"/>
                <w:szCs w:val="28"/>
                <w:lang w:val="en-US"/>
              </w:rPr>
            </w:pPr>
            <w:r w:rsidRPr="004B507A">
              <w:rPr>
                <w:b/>
                <w:sz w:val="28"/>
                <w:szCs w:val="28"/>
                <w:lang w:val="en-US"/>
              </w:rPr>
              <w:t xml:space="preserve">ACTIVE </w:t>
            </w:r>
          </w:p>
          <w:p w:rsidR="00062BD8" w:rsidRPr="00340EFF" w:rsidRDefault="00062BD8" w:rsidP="00062BD8">
            <w:pPr>
              <w:jc w:val="center"/>
              <w:rPr>
                <w:sz w:val="28"/>
                <w:szCs w:val="28"/>
                <w:lang w:val="en-US"/>
              </w:rPr>
            </w:pPr>
            <w:r w:rsidRPr="00340EFF">
              <w:rPr>
                <w:sz w:val="28"/>
                <w:szCs w:val="28"/>
                <w:lang w:val="en-US"/>
              </w:rPr>
              <w:t>are operations on placement of bank resources</w:t>
            </w:r>
          </w:p>
        </w:tc>
        <w:tc>
          <w:tcPr>
            <w:tcW w:w="4786" w:type="dxa"/>
            <w:gridSpan w:val="2"/>
          </w:tcPr>
          <w:p w:rsidR="00062BD8" w:rsidRPr="004B507A" w:rsidRDefault="00062BD8" w:rsidP="00062BD8">
            <w:pPr>
              <w:jc w:val="center"/>
              <w:rPr>
                <w:b/>
                <w:sz w:val="28"/>
                <w:szCs w:val="28"/>
                <w:lang w:val="en-US"/>
              </w:rPr>
            </w:pPr>
            <w:r w:rsidRPr="004B507A">
              <w:rPr>
                <w:b/>
                <w:sz w:val="28"/>
                <w:szCs w:val="28"/>
                <w:lang w:val="en-US"/>
              </w:rPr>
              <w:t xml:space="preserve">PASSIVE </w:t>
            </w:r>
          </w:p>
          <w:p w:rsidR="00062BD8" w:rsidRPr="00340EFF" w:rsidRDefault="00062BD8" w:rsidP="00062BD8">
            <w:pPr>
              <w:jc w:val="center"/>
              <w:rPr>
                <w:sz w:val="28"/>
                <w:szCs w:val="28"/>
                <w:lang w:val="en-US"/>
              </w:rPr>
            </w:pPr>
            <w:r w:rsidRPr="00340EFF">
              <w:rPr>
                <w:sz w:val="28"/>
                <w:szCs w:val="28"/>
                <w:lang w:val="en-US"/>
              </w:rPr>
              <w:t xml:space="preserve">are operations on formation of bank resources </w:t>
            </w:r>
          </w:p>
        </w:tc>
      </w:tr>
      <w:tr w:rsidR="00062BD8" w:rsidTr="00062BD8">
        <w:trPr>
          <w:trHeight w:val="446"/>
        </w:trPr>
        <w:tc>
          <w:tcPr>
            <w:tcW w:w="4785" w:type="dxa"/>
            <w:gridSpan w:val="2"/>
          </w:tcPr>
          <w:p w:rsidR="00062BD8" w:rsidRPr="001A043B" w:rsidRDefault="00062BD8" w:rsidP="00062BD8">
            <w:pPr>
              <w:jc w:val="both"/>
              <w:rPr>
                <w:color w:val="000000" w:themeColor="text1"/>
                <w:sz w:val="28"/>
                <w:szCs w:val="28"/>
              </w:rPr>
            </w:pPr>
            <w:r w:rsidRPr="001A043B">
              <w:rPr>
                <w:color w:val="000000" w:themeColor="text1"/>
                <w:sz w:val="28"/>
                <w:szCs w:val="28"/>
                <w:lang w:val="en-US"/>
              </w:rPr>
              <w:t>loan operations</w:t>
            </w:r>
          </w:p>
        </w:tc>
        <w:tc>
          <w:tcPr>
            <w:tcW w:w="4786" w:type="dxa"/>
            <w:gridSpan w:val="2"/>
          </w:tcPr>
          <w:p w:rsidR="00062BD8" w:rsidRPr="001A043B" w:rsidRDefault="00062BD8" w:rsidP="00062BD8">
            <w:pPr>
              <w:pStyle w:val="a7"/>
              <w:shd w:val="clear" w:color="auto" w:fill="FFFFFF"/>
              <w:spacing w:after="0"/>
              <w:jc w:val="both"/>
              <w:textAlignment w:val="top"/>
              <w:rPr>
                <w:color w:val="000000" w:themeColor="text1"/>
                <w:sz w:val="28"/>
                <w:szCs w:val="28"/>
              </w:rPr>
            </w:pPr>
            <w:r w:rsidRPr="001A043B">
              <w:rPr>
                <w:color w:val="000000" w:themeColor="text1"/>
                <w:sz w:val="28"/>
                <w:szCs w:val="28"/>
                <w:lang w:val="en-US"/>
              </w:rPr>
              <w:t>issue of banknotes</w:t>
            </w:r>
          </w:p>
        </w:tc>
      </w:tr>
      <w:tr w:rsidR="00062BD8" w:rsidRPr="00093849" w:rsidTr="00062BD8">
        <w:tc>
          <w:tcPr>
            <w:tcW w:w="4785" w:type="dxa"/>
            <w:gridSpan w:val="2"/>
          </w:tcPr>
          <w:p w:rsidR="00062BD8" w:rsidRPr="001A043B" w:rsidRDefault="00062BD8" w:rsidP="00062BD8">
            <w:pPr>
              <w:jc w:val="both"/>
              <w:rPr>
                <w:color w:val="000000" w:themeColor="text1"/>
                <w:sz w:val="28"/>
                <w:szCs w:val="28"/>
                <w:lang w:val="en-US"/>
              </w:rPr>
            </w:pPr>
            <w:r w:rsidRPr="001A043B">
              <w:rPr>
                <w:color w:val="000000" w:themeColor="text1"/>
                <w:sz w:val="28"/>
                <w:szCs w:val="28"/>
                <w:lang w:val="en-US"/>
              </w:rPr>
              <w:t>investments in securities</w:t>
            </w:r>
          </w:p>
          <w:p w:rsidR="00062BD8" w:rsidRPr="001A043B" w:rsidRDefault="00062BD8" w:rsidP="00062BD8">
            <w:pPr>
              <w:pStyle w:val="a7"/>
              <w:shd w:val="clear" w:color="auto" w:fill="FFFFFF"/>
              <w:spacing w:before="0" w:beforeAutospacing="0" w:after="0" w:afterAutospacing="0"/>
              <w:jc w:val="both"/>
              <w:textAlignment w:val="top"/>
              <w:rPr>
                <w:color w:val="000000" w:themeColor="text1"/>
                <w:sz w:val="28"/>
                <w:szCs w:val="28"/>
              </w:rPr>
            </w:pPr>
          </w:p>
        </w:tc>
        <w:tc>
          <w:tcPr>
            <w:tcW w:w="4786" w:type="dxa"/>
            <w:gridSpan w:val="2"/>
          </w:tcPr>
          <w:p w:rsidR="00062BD8" w:rsidRPr="001A043B" w:rsidRDefault="00062BD8" w:rsidP="00062BD8">
            <w:pPr>
              <w:pStyle w:val="a7"/>
              <w:shd w:val="clear" w:color="auto" w:fill="FFFFFF"/>
              <w:spacing w:after="0"/>
              <w:jc w:val="both"/>
              <w:textAlignment w:val="top"/>
              <w:rPr>
                <w:color w:val="000000" w:themeColor="text1"/>
                <w:sz w:val="28"/>
                <w:szCs w:val="28"/>
                <w:lang w:val="en-US"/>
              </w:rPr>
            </w:pPr>
            <w:r w:rsidRPr="001A043B">
              <w:rPr>
                <w:color w:val="000000" w:themeColor="text1"/>
                <w:sz w:val="28"/>
                <w:szCs w:val="28"/>
                <w:lang w:val="en-US"/>
              </w:rPr>
              <w:t>reception of deposits of commercial banks and treasury (Ministry of Finance)</w:t>
            </w:r>
          </w:p>
        </w:tc>
      </w:tr>
      <w:tr w:rsidR="00062BD8" w:rsidRPr="00093849" w:rsidTr="00062BD8">
        <w:tc>
          <w:tcPr>
            <w:tcW w:w="4785" w:type="dxa"/>
            <w:gridSpan w:val="2"/>
          </w:tcPr>
          <w:p w:rsidR="00062BD8" w:rsidRPr="001A043B" w:rsidRDefault="00062BD8" w:rsidP="00062BD8">
            <w:pPr>
              <w:jc w:val="both"/>
              <w:rPr>
                <w:color w:val="000000" w:themeColor="text1"/>
                <w:sz w:val="28"/>
                <w:szCs w:val="28"/>
                <w:lang w:val="en-US"/>
              </w:rPr>
            </w:pPr>
            <w:r w:rsidRPr="001A043B">
              <w:rPr>
                <w:color w:val="000000" w:themeColor="text1"/>
                <w:sz w:val="28"/>
                <w:szCs w:val="28"/>
                <w:lang w:val="en-US"/>
              </w:rPr>
              <w:t>purchase of foreign currency and gold</w:t>
            </w:r>
          </w:p>
          <w:p w:rsidR="00062BD8" w:rsidRPr="001A043B" w:rsidRDefault="00062BD8" w:rsidP="00062BD8">
            <w:pPr>
              <w:pStyle w:val="a7"/>
              <w:shd w:val="clear" w:color="auto" w:fill="FFFFFF"/>
              <w:spacing w:before="0" w:beforeAutospacing="0" w:after="0" w:afterAutospacing="0"/>
              <w:jc w:val="both"/>
              <w:textAlignment w:val="top"/>
              <w:rPr>
                <w:color w:val="000000" w:themeColor="text1"/>
                <w:sz w:val="28"/>
                <w:szCs w:val="28"/>
                <w:lang w:val="en-US"/>
              </w:rPr>
            </w:pPr>
          </w:p>
        </w:tc>
        <w:tc>
          <w:tcPr>
            <w:tcW w:w="4786" w:type="dxa"/>
            <w:gridSpan w:val="2"/>
          </w:tcPr>
          <w:p w:rsidR="00062BD8" w:rsidRPr="001A043B" w:rsidRDefault="00062BD8" w:rsidP="00062BD8">
            <w:pPr>
              <w:pStyle w:val="a7"/>
              <w:shd w:val="clear" w:color="auto" w:fill="FFFFFF"/>
              <w:spacing w:after="0"/>
              <w:jc w:val="both"/>
              <w:textAlignment w:val="top"/>
              <w:rPr>
                <w:color w:val="000000" w:themeColor="text1"/>
                <w:sz w:val="28"/>
                <w:szCs w:val="28"/>
                <w:lang w:val="en-US"/>
              </w:rPr>
            </w:pPr>
            <w:r w:rsidRPr="001A043B">
              <w:rPr>
                <w:color w:val="000000" w:themeColor="text1"/>
                <w:sz w:val="28"/>
                <w:szCs w:val="28"/>
                <w:lang w:val="en-US"/>
              </w:rPr>
              <w:t>receiving the credits from the international financial credit institutions or other central banks</w:t>
            </w:r>
          </w:p>
        </w:tc>
      </w:tr>
      <w:tr w:rsidR="00062BD8" w:rsidRPr="00093849" w:rsidTr="00062BD8">
        <w:tc>
          <w:tcPr>
            <w:tcW w:w="4785" w:type="dxa"/>
            <w:gridSpan w:val="2"/>
            <w:vMerge w:val="restart"/>
          </w:tcPr>
          <w:p w:rsidR="00062BD8" w:rsidRPr="001A043B" w:rsidRDefault="00062BD8" w:rsidP="00062BD8">
            <w:pPr>
              <w:jc w:val="both"/>
              <w:rPr>
                <w:color w:val="000000" w:themeColor="text1"/>
                <w:sz w:val="28"/>
                <w:szCs w:val="28"/>
                <w:lang w:val="en-US"/>
              </w:rPr>
            </w:pPr>
            <w:r w:rsidRPr="001A043B">
              <w:rPr>
                <w:color w:val="000000" w:themeColor="text1"/>
                <w:sz w:val="28"/>
                <w:szCs w:val="28"/>
                <w:lang w:val="en-US"/>
              </w:rPr>
              <w:t>investments in fixed assets (buildings, the equipment, including computers)</w:t>
            </w:r>
          </w:p>
        </w:tc>
        <w:tc>
          <w:tcPr>
            <w:tcW w:w="4786" w:type="dxa"/>
            <w:gridSpan w:val="2"/>
          </w:tcPr>
          <w:p w:rsidR="00062BD8" w:rsidRPr="001A043B" w:rsidRDefault="00062BD8" w:rsidP="00062BD8">
            <w:pPr>
              <w:pStyle w:val="a7"/>
              <w:shd w:val="clear" w:color="auto" w:fill="FFFFFF"/>
              <w:spacing w:after="0"/>
              <w:jc w:val="both"/>
              <w:textAlignment w:val="top"/>
              <w:rPr>
                <w:color w:val="000000" w:themeColor="text1"/>
                <w:sz w:val="28"/>
                <w:szCs w:val="28"/>
                <w:lang w:val="en-US"/>
              </w:rPr>
            </w:pPr>
            <w:r w:rsidRPr="001A043B">
              <w:rPr>
                <w:color w:val="000000" w:themeColor="text1"/>
                <w:sz w:val="28"/>
                <w:szCs w:val="28"/>
                <w:lang w:val="en-US"/>
              </w:rPr>
              <w:t>issue of own debt securities (bonds, bills, deposit certificates</w:t>
            </w:r>
          </w:p>
        </w:tc>
      </w:tr>
      <w:tr w:rsidR="00062BD8" w:rsidRPr="00093849" w:rsidTr="00062BD8">
        <w:tc>
          <w:tcPr>
            <w:tcW w:w="4785" w:type="dxa"/>
            <w:gridSpan w:val="2"/>
            <w:vMerge/>
          </w:tcPr>
          <w:p w:rsidR="00062BD8" w:rsidRPr="001A043B" w:rsidRDefault="00062BD8" w:rsidP="00062BD8">
            <w:pPr>
              <w:jc w:val="both"/>
              <w:rPr>
                <w:color w:val="000000" w:themeColor="text1"/>
                <w:sz w:val="28"/>
                <w:szCs w:val="28"/>
                <w:lang w:val="en-US"/>
              </w:rPr>
            </w:pPr>
          </w:p>
        </w:tc>
        <w:tc>
          <w:tcPr>
            <w:tcW w:w="4786" w:type="dxa"/>
            <w:gridSpan w:val="2"/>
          </w:tcPr>
          <w:p w:rsidR="00062BD8" w:rsidRPr="001A043B" w:rsidRDefault="00062BD8" w:rsidP="00062BD8">
            <w:pPr>
              <w:pStyle w:val="a7"/>
              <w:shd w:val="clear" w:color="auto" w:fill="FFFFFF"/>
              <w:spacing w:before="0" w:beforeAutospacing="0" w:after="0" w:afterAutospacing="0"/>
              <w:jc w:val="both"/>
              <w:textAlignment w:val="top"/>
              <w:rPr>
                <w:color w:val="000000" w:themeColor="text1"/>
                <w:sz w:val="28"/>
                <w:szCs w:val="28"/>
                <w:lang w:val="en-US"/>
              </w:rPr>
            </w:pPr>
            <w:r w:rsidRPr="001A043B">
              <w:rPr>
                <w:color w:val="000000" w:themeColor="text1"/>
                <w:sz w:val="28"/>
                <w:szCs w:val="28"/>
                <w:lang w:val="en-US"/>
              </w:rPr>
              <w:t>operations on formation of own capital and reserves</w:t>
            </w:r>
          </w:p>
        </w:tc>
      </w:tr>
      <w:tr w:rsidR="00062BD8" w:rsidTr="00062BD8">
        <w:tc>
          <w:tcPr>
            <w:tcW w:w="9571" w:type="dxa"/>
            <w:gridSpan w:val="4"/>
          </w:tcPr>
          <w:p w:rsidR="00062BD8" w:rsidRPr="00340EFF" w:rsidRDefault="00062BD8" w:rsidP="00062BD8">
            <w:pPr>
              <w:jc w:val="center"/>
              <w:rPr>
                <w:b/>
                <w:color w:val="000000" w:themeColor="text1"/>
                <w:sz w:val="28"/>
                <w:szCs w:val="28"/>
              </w:rPr>
            </w:pPr>
            <w:r w:rsidRPr="00340EFF">
              <w:rPr>
                <w:b/>
                <w:color w:val="000000" w:themeColor="text1"/>
                <w:sz w:val="28"/>
                <w:szCs w:val="28"/>
                <w:shd w:val="clear" w:color="auto" w:fill="FFFFFF"/>
              </w:rPr>
              <w:t>COMMERCIAL BANKS</w:t>
            </w:r>
          </w:p>
        </w:tc>
      </w:tr>
      <w:tr w:rsidR="00062BD8" w:rsidTr="00062BD8">
        <w:tc>
          <w:tcPr>
            <w:tcW w:w="3510" w:type="dxa"/>
          </w:tcPr>
          <w:p w:rsidR="00062BD8" w:rsidRPr="004B507A" w:rsidRDefault="00062BD8" w:rsidP="00062BD8">
            <w:pPr>
              <w:jc w:val="center"/>
              <w:rPr>
                <w:b/>
                <w:sz w:val="28"/>
                <w:szCs w:val="28"/>
              </w:rPr>
            </w:pPr>
            <w:r w:rsidRPr="004B507A">
              <w:rPr>
                <w:b/>
                <w:sz w:val="28"/>
                <w:szCs w:val="28"/>
                <w:lang w:val="en-US"/>
              </w:rPr>
              <w:t xml:space="preserve">ACTIVE </w:t>
            </w:r>
          </w:p>
          <w:p w:rsidR="00062BD8" w:rsidRPr="004B507A" w:rsidRDefault="00062BD8" w:rsidP="00062BD8">
            <w:pPr>
              <w:jc w:val="center"/>
              <w:rPr>
                <w:sz w:val="28"/>
                <w:szCs w:val="28"/>
              </w:rPr>
            </w:pPr>
          </w:p>
        </w:tc>
        <w:tc>
          <w:tcPr>
            <w:tcW w:w="2694" w:type="dxa"/>
            <w:gridSpan w:val="2"/>
          </w:tcPr>
          <w:p w:rsidR="00062BD8" w:rsidRPr="004B507A" w:rsidRDefault="00062BD8" w:rsidP="00062BD8">
            <w:pPr>
              <w:jc w:val="center"/>
              <w:rPr>
                <w:b/>
                <w:sz w:val="28"/>
                <w:szCs w:val="28"/>
              </w:rPr>
            </w:pPr>
            <w:r w:rsidRPr="004B507A">
              <w:rPr>
                <w:b/>
                <w:sz w:val="28"/>
                <w:szCs w:val="28"/>
                <w:lang w:val="en-US"/>
              </w:rPr>
              <w:t xml:space="preserve">ACTIVE </w:t>
            </w:r>
          </w:p>
          <w:p w:rsidR="00062BD8" w:rsidRPr="004B507A" w:rsidRDefault="00062BD8" w:rsidP="00062BD8">
            <w:pPr>
              <w:jc w:val="center"/>
              <w:rPr>
                <w:b/>
                <w:sz w:val="28"/>
                <w:szCs w:val="28"/>
              </w:rPr>
            </w:pPr>
            <w:r w:rsidRPr="004B507A">
              <w:rPr>
                <w:b/>
                <w:sz w:val="28"/>
                <w:szCs w:val="28"/>
              </w:rPr>
              <w:t xml:space="preserve"> </w:t>
            </w:r>
            <w:r w:rsidRPr="004B507A">
              <w:rPr>
                <w:b/>
                <w:sz w:val="28"/>
                <w:szCs w:val="28"/>
                <w:lang w:val="en-US"/>
              </w:rPr>
              <w:t xml:space="preserve">and  PASSIVE </w:t>
            </w:r>
          </w:p>
        </w:tc>
        <w:tc>
          <w:tcPr>
            <w:tcW w:w="3367" w:type="dxa"/>
          </w:tcPr>
          <w:p w:rsidR="00062BD8" w:rsidRPr="004B507A" w:rsidRDefault="00062BD8" w:rsidP="00062BD8">
            <w:pPr>
              <w:jc w:val="center"/>
              <w:rPr>
                <w:b/>
                <w:sz w:val="28"/>
                <w:szCs w:val="28"/>
                <w:lang w:val="en-US"/>
              </w:rPr>
            </w:pPr>
            <w:r w:rsidRPr="004B507A">
              <w:rPr>
                <w:b/>
                <w:sz w:val="28"/>
                <w:szCs w:val="28"/>
                <w:lang w:val="en-US"/>
              </w:rPr>
              <w:t xml:space="preserve">PASSIVE </w:t>
            </w:r>
          </w:p>
          <w:p w:rsidR="00062BD8" w:rsidRPr="004B507A" w:rsidRDefault="00062BD8" w:rsidP="00062BD8">
            <w:pPr>
              <w:jc w:val="center"/>
              <w:rPr>
                <w:i/>
                <w:color w:val="393939"/>
                <w:sz w:val="28"/>
                <w:szCs w:val="28"/>
                <w:shd w:val="clear" w:color="auto" w:fill="FFFFFF"/>
              </w:rPr>
            </w:pPr>
            <w:r w:rsidRPr="004B507A">
              <w:rPr>
                <w:i/>
                <w:color w:val="393939"/>
                <w:sz w:val="28"/>
                <w:szCs w:val="28"/>
                <w:shd w:val="clear" w:color="auto" w:fill="FFFFFF"/>
              </w:rPr>
              <w:t xml:space="preserve"> </w:t>
            </w:r>
          </w:p>
        </w:tc>
      </w:tr>
      <w:tr w:rsidR="00062BD8" w:rsidRPr="00093849" w:rsidTr="00062BD8">
        <w:tc>
          <w:tcPr>
            <w:tcW w:w="3510" w:type="dxa"/>
          </w:tcPr>
          <w:p w:rsidR="00062BD8" w:rsidRPr="001A043B" w:rsidRDefault="00062BD8" w:rsidP="00062BD8">
            <w:pPr>
              <w:jc w:val="both"/>
              <w:rPr>
                <w:sz w:val="28"/>
                <w:szCs w:val="28"/>
                <w:lang w:val="en-US"/>
              </w:rPr>
            </w:pPr>
            <w:r w:rsidRPr="001A043B">
              <w:rPr>
                <w:sz w:val="28"/>
                <w:szCs w:val="28"/>
                <w:lang w:val="en-US"/>
              </w:rPr>
              <w:t>Crediting of industrial, trade and other enterprises</w:t>
            </w:r>
          </w:p>
        </w:tc>
        <w:tc>
          <w:tcPr>
            <w:tcW w:w="2694" w:type="dxa"/>
            <w:gridSpan w:val="2"/>
          </w:tcPr>
          <w:p w:rsidR="00062BD8" w:rsidRPr="001A043B" w:rsidRDefault="00062BD8" w:rsidP="00062BD8">
            <w:pPr>
              <w:jc w:val="both"/>
              <w:rPr>
                <w:sz w:val="28"/>
                <w:szCs w:val="28"/>
                <w:lang w:val="en-US"/>
              </w:rPr>
            </w:pPr>
            <w:r w:rsidRPr="001A043B">
              <w:rPr>
                <w:sz w:val="28"/>
                <w:szCs w:val="28"/>
                <w:lang w:val="en-US"/>
              </w:rPr>
              <w:t>Settlement operations on an order of clients</w:t>
            </w:r>
          </w:p>
          <w:p w:rsidR="00062BD8" w:rsidRPr="001A043B" w:rsidRDefault="00062BD8" w:rsidP="00062BD8">
            <w:pPr>
              <w:jc w:val="center"/>
              <w:rPr>
                <w:sz w:val="28"/>
                <w:szCs w:val="28"/>
                <w:lang w:val="en-US"/>
              </w:rPr>
            </w:pPr>
          </w:p>
        </w:tc>
        <w:tc>
          <w:tcPr>
            <w:tcW w:w="3367" w:type="dxa"/>
          </w:tcPr>
          <w:p w:rsidR="00062BD8" w:rsidRPr="001A043B" w:rsidRDefault="00062BD8" w:rsidP="00062BD8">
            <w:pPr>
              <w:jc w:val="both"/>
              <w:rPr>
                <w:sz w:val="28"/>
                <w:szCs w:val="28"/>
                <w:lang w:val="en-US"/>
              </w:rPr>
            </w:pPr>
            <w:r w:rsidRPr="001A043B">
              <w:rPr>
                <w:sz w:val="28"/>
                <w:szCs w:val="28"/>
                <w:lang w:val="en-US"/>
              </w:rPr>
              <w:t>Attraction of financial resources of clients with rendering services</w:t>
            </w:r>
          </w:p>
        </w:tc>
      </w:tr>
      <w:tr w:rsidR="00062BD8" w:rsidRPr="00093849" w:rsidTr="00062BD8">
        <w:tc>
          <w:tcPr>
            <w:tcW w:w="3510" w:type="dxa"/>
          </w:tcPr>
          <w:p w:rsidR="00062BD8" w:rsidRPr="001A043B" w:rsidRDefault="00062BD8" w:rsidP="00062BD8">
            <w:pPr>
              <w:jc w:val="both"/>
              <w:rPr>
                <w:sz w:val="28"/>
                <w:szCs w:val="28"/>
                <w:lang w:val="en-US"/>
              </w:rPr>
            </w:pPr>
            <w:r w:rsidRPr="001A043B">
              <w:rPr>
                <w:sz w:val="28"/>
                <w:szCs w:val="28"/>
                <w:lang w:val="en-US"/>
              </w:rPr>
              <w:t>Providing loans to the population</w:t>
            </w:r>
          </w:p>
          <w:p w:rsidR="00062BD8" w:rsidRPr="001A043B" w:rsidRDefault="00062BD8" w:rsidP="00062BD8">
            <w:pPr>
              <w:jc w:val="both"/>
              <w:rPr>
                <w:sz w:val="28"/>
                <w:szCs w:val="28"/>
              </w:rPr>
            </w:pPr>
          </w:p>
        </w:tc>
        <w:tc>
          <w:tcPr>
            <w:tcW w:w="2694" w:type="dxa"/>
            <w:gridSpan w:val="2"/>
            <w:vMerge w:val="restart"/>
          </w:tcPr>
          <w:p w:rsidR="00062BD8" w:rsidRPr="001A043B" w:rsidRDefault="00062BD8" w:rsidP="00062BD8">
            <w:pPr>
              <w:jc w:val="both"/>
              <w:rPr>
                <w:sz w:val="28"/>
                <w:szCs w:val="28"/>
              </w:rPr>
            </w:pPr>
            <w:r w:rsidRPr="001A043B">
              <w:rPr>
                <w:sz w:val="28"/>
                <w:szCs w:val="28"/>
              </w:rPr>
              <w:t>Cash customer service</w:t>
            </w:r>
          </w:p>
          <w:p w:rsidR="00062BD8" w:rsidRPr="001A043B" w:rsidRDefault="00062BD8" w:rsidP="00062BD8">
            <w:pPr>
              <w:jc w:val="center"/>
              <w:rPr>
                <w:sz w:val="28"/>
                <w:szCs w:val="28"/>
              </w:rPr>
            </w:pPr>
          </w:p>
        </w:tc>
        <w:tc>
          <w:tcPr>
            <w:tcW w:w="3367" w:type="dxa"/>
          </w:tcPr>
          <w:p w:rsidR="00062BD8" w:rsidRPr="001A043B" w:rsidRDefault="00062BD8" w:rsidP="00062BD8">
            <w:pPr>
              <w:jc w:val="both"/>
              <w:rPr>
                <w:sz w:val="28"/>
                <w:szCs w:val="28"/>
                <w:lang w:val="en-US"/>
              </w:rPr>
            </w:pPr>
            <w:r w:rsidRPr="001A043B">
              <w:rPr>
                <w:sz w:val="28"/>
                <w:szCs w:val="28"/>
                <w:lang w:val="en-US"/>
              </w:rPr>
              <w:t>Attraction of financial resources of clients without rendering services</w:t>
            </w:r>
          </w:p>
        </w:tc>
      </w:tr>
      <w:tr w:rsidR="00062BD8" w:rsidRPr="00093849" w:rsidTr="00062BD8">
        <w:tc>
          <w:tcPr>
            <w:tcW w:w="3510" w:type="dxa"/>
          </w:tcPr>
          <w:p w:rsidR="00062BD8" w:rsidRPr="001A043B" w:rsidRDefault="00062BD8" w:rsidP="00062BD8">
            <w:pPr>
              <w:jc w:val="both"/>
              <w:rPr>
                <w:sz w:val="28"/>
                <w:szCs w:val="28"/>
                <w:lang w:val="en-US"/>
              </w:rPr>
            </w:pPr>
            <w:r w:rsidRPr="001A043B">
              <w:rPr>
                <w:sz w:val="28"/>
                <w:szCs w:val="28"/>
                <w:lang w:val="en-US"/>
              </w:rPr>
              <w:t>Operations with currency, precious metals and securities</w:t>
            </w:r>
          </w:p>
        </w:tc>
        <w:tc>
          <w:tcPr>
            <w:tcW w:w="2694" w:type="dxa"/>
            <w:gridSpan w:val="2"/>
            <w:vMerge/>
          </w:tcPr>
          <w:p w:rsidR="00062BD8" w:rsidRPr="001A043B" w:rsidRDefault="00062BD8" w:rsidP="00062BD8">
            <w:pPr>
              <w:jc w:val="center"/>
              <w:rPr>
                <w:sz w:val="28"/>
                <w:szCs w:val="28"/>
                <w:lang w:val="en-US"/>
              </w:rPr>
            </w:pPr>
          </w:p>
        </w:tc>
        <w:tc>
          <w:tcPr>
            <w:tcW w:w="3367" w:type="dxa"/>
          </w:tcPr>
          <w:p w:rsidR="00062BD8" w:rsidRPr="001A043B" w:rsidRDefault="00062BD8" w:rsidP="00062BD8">
            <w:pPr>
              <w:jc w:val="both"/>
              <w:rPr>
                <w:sz w:val="28"/>
                <w:szCs w:val="28"/>
                <w:lang w:val="en-US"/>
              </w:rPr>
            </w:pPr>
            <w:r w:rsidRPr="001A043B">
              <w:rPr>
                <w:sz w:val="28"/>
                <w:szCs w:val="28"/>
                <w:lang w:val="en-US"/>
              </w:rPr>
              <w:t>Attraction of financial resources from other sources</w:t>
            </w:r>
          </w:p>
        </w:tc>
      </w:tr>
    </w:tbl>
    <w:p w:rsidR="00062BD8" w:rsidRDefault="00062BD8" w:rsidP="00062BD8">
      <w:pPr>
        <w:spacing w:after="0" w:line="240" w:lineRule="auto"/>
        <w:jc w:val="both"/>
        <w:rPr>
          <w:rFonts w:ascii="Times New Roman" w:hAnsi="Times New Roman" w:cs="Times New Roman"/>
          <w:sz w:val="28"/>
          <w:szCs w:val="28"/>
          <w:lang w:val="en-US"/>
        </w:rPr>
      </w:pPr>
    </w:p>
    <w:p w:rsidR="00062BD8" w:rsidRDefault="00062BD8" w:rsidP="00062BD8">
      <w:pPr>
        <w:spacing w:after="0" w:line="240" w:lineRule="auto"/>
        <w:jc w:val="center"/>
        <w:rPr>
          <w:rFonts w:ascii="Times New Roman" w:hAnsi="Times New Roman" w:cs="Times New Roman"/>
          <w:b/>
          <w:sz w:val="28"/>
          <w:szCs w:val="28"/>
          <w:lang w:val="en-US"/>
        </w:rPr>
      </w:pPr>
      <w:r w:rsidRPr="00B5646F">
        <w:rPr>
          <w:rFonts w:ascii="Times New Roman" w:hAnsi="Times New Roman" w:cs="Times New Roman"/>
          <w:b/>
          <w:sz w:val="28"/>
          <w:szCs w:val="28"/>
        </w:rPr>
        <w:t>STRUCTURE OF BANK</w:t>
      </w:r>
    </w:p>
    <w:p w:rsidR="00062BD8" w:rsidRDefault="00062BD8" w:rsidP="00062BD8">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780096" behindDoc="0" locked="0" layoutInCell="1" allowOverlap="1" wp14:anchorId="7CC4D5F5" wp14:editId="26510E3E">
                <wp:simplePos x="0" y="0"/>
                <wp:positionH relativeFrom="column">
                  <wp:posOffset>2914015</wp:posOffset>
                </wp:positionH>
                <wp:positionV relativeFrom="paragraph">
                  <wp:posOffset>144145</wp:posOffset>
                </wp:positionV>
                <wp:extent cx="8255" cy="2458720"/>
                <wp:effectExtent l="12700" t="14605" r="17145" b="12700"/>
                <wp:wrapNone/>
                <wp:docPr id="24"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245872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04E9EB" id="Прямая со стрелкой 24" o:spid="_x0000_s1026" type="#_x0000_t32" style="position:absolute;margin-left:229.45pt;margin-top:11.35pt;width:.65pt;height:193.6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" strokeweight="1.75p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779072" behindDoc="0" locked="0" layoutInCell="1" allowOverlap="1" wp14:anchorId="0E9C2C47" wp14:editId="185B6BC6">
                <wp:simplePos x="0" y="0"/>
                <wp:positionH relativeFrom="column">
                  <wp:posOffset>1680210</wp:posOffset>
                </wp:positionH>
                <wp:positionV relativeFrom="paragraph">
                  <wp:posOffset>144145</wp:posOffset>
                </wp:positionV>
                <wp:extent cx="2441575" cy="2458720"/>
                <wp:effectExtent l="36195" t="43180" r="36830" b="41275"/>
                <wp:wrapNone/>
                <wp:docPr id="23" name="Овал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1575" cy="2458720"/>
                        </a:xfrm>
                        <a:prstGeom prst="ellipse">
                          <a:avLst/>
                        </a:prstGeom>
                        <a:solidFill>
                          <a:schemeClr val="lt1">
                            <a:lumMod val="100000"/>
                            <a:lumOff val="0"/>
                          </a:schemeClr>
                        </a:solidFill>
                        <a:ln w="6985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CE7113" w:rsidRDefault="0010125F" w:rsidP="00062BD8">
                            <w:pPr>
                              <w:spacing w:after="0" w:line="240" w:lineRule="auto"/>
                              <w:jc w:val="both"/>
                              <w:rPr>
                                <w:rFonts w:ascii="Times New Roman" w:hAnsi="Times New Roman" w:cs="Times New Roman"/>
                                <w:sz w:val="28"/>
                                <w:szCs w:val="28"/>
                              </w:rPr>
                            </w:pPr>
                          </w:p>
                          <w:p w:rsidR="0010125F" w:rsidRPr="00CE7113" w:rsidRDefault="0010125F" w:rsidP="00062BD8">
                            <w:pPr>
                              <w:spacing w:after="0" w:line="240" w:lineRule="auto"/>
                              <w:jc w:val="both"/>
                              <w:rPr>
                                <w:rFonts w:ascii="Times New Roman" w:hAnsi="Times New Roman" w:cs="Times New Roman"/>
                                <w:sz w:val="28"/>
                                <w:szCs w:val="28"/>
                              </w:rPr>
                            </w:pPr>
                          </w:p>
                          <w:p w:rsidR="0010125F" w:rsidRDefault="0010125F" w:rsidP="00062BD8">
                            <w:pPr>
                              <w:spacing w:after="0" w:line="240" w:lineRule="auto"/>
                              <w:ind w:right="-263"/>
                              <w:jc w:val="both"/>
                              <w:rPr>
                                <w:rFonts w:ascii="Times New Roman" w:hAnsi="Times New Roman" w:cs="Times New Roman"/>
                                <w:sz w:val="28"/>
                                <w:szCs w:val="28"/>
                              </w:rPr>
                            </w:pPr>
                          </w:p>
                          <w:p w:rsidR="0010125F" w:rsidRDefault="0010125F" w:rsidP="00062BD8">
                            <w:pPr>
                              <w:spacing w:after="0" w:line="240" w:lineRule="auto"/>
                              <w:ind w:left="-142" w:right="-263"/>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B5646F">
                              <w:rPr>
                                <w:rFonts w:ascii="Times New Roman" w:hAnsi="Times New Roman" w:cs="Times New Roman"/>
                                <w:b/>
                                <w:sz w:val="28"/>
                                <w:szCs w:val="28"/>
                                <w:lang w:val="en-US"/>
                              </w:rPr>
                              <w:t xml:space="preserve">credits </w:t>
                            </w:r>
                            <w:r>
                              <w:rPr>
                                <w:rFonts w:ascii="Times New Roman" w:hAnsi="Times New Roman" w:cs="Times New Roman"/>
                                <w:b/>
                                <w:sz w:val="28"/>
                                <w:szCs w:val="28"/>
                                <w:lang w:val="en-US"/>
                              </w:rPr>
                              <w:t xml:space="preserve">         </w:t>
                            </w:r>
                            <w:r w:rsidRPr="00B5646F">
                              <w:rPr>
                                <w:rFonts w:ascii="Times New Roman" w:hAnsi="Times New Roman" w:cs="Times New Roman"/>
                                <w:b/>
                                <w:sz w:val="28"/>
                                <w:szCs w:val="28"/>
                                <w:lang w:val="en-US"/>
                              </w:rPr>
                              <w:t xml:space="preserve">deposits </w:t>
                            </w:r>
                          </w:p>
                          <w:p w:rsidR="0010125F" w:rsidRPr="00B5646F" w:rsidRDefault="0010125F" w:rsidP="00062BD8">
                            <w:pPr>
                              <w:spacing w:after="0" w:line="240" w:lineRule="auto"/>
                              <w:ind w:left="-142" w:right="-263"/>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 </w:t>
                            </w:r>
                            <w:r w:rsidRPr="00B5646F">
                              <w:rPr>
                                <w:rFonts w:ascii="Times New Roman" w:hAnsi="Times New Roman" w:cs="Times New Roman"/>
                                <w:b/>
                                <w:sz w:val="28"/>
                                <w:szCs w:val="28"/>
                                <w:lang w:val="en-US"/>
                              </w:rPr>
                              <w:t>of bank</w:t>
                            </w:r>
                            <w:r w:rsidRPr="00B5646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B5646F">
                              <w:rPr>
                                <w:rFonts w:ascii="Times New Roman" w:hAnsi="Times New Roman" w:cs="Times New Roman"/>
                                <w:sz w:val="28"/>
                                <w:szCs w:val="28"/>
                                <w:lang w:val="en-US"/>
                              </w:rPr>
                              <w:t xml:space="preserve"> </w:t>
                            </w:r>
                            <w:r w:rsidRPr="00B5646F">
                              <w:rPr>
                                <w:rFonts w:ascii="Times New Roman" w:hAnsi="Times New Roman" w:cs="Times New Roman"/>
                                <w:b/>
                                <w:sz w:val="28"/>
                                <w:szCs w:val="28"/>
                                <w:lang w:val="en-US"/>
                              </w:rPr>
                              <w:t>of bank</w:t>
                            </w:r>
                            <w:r w:rsidRPr="00B5646F">
                              <w:rPr>
                                <w:rFonts w:ascii="Times New Roman" w:hAnsi="Times New Roman" w:cs="Times New Roman"/>
                                <w:sz w:val="28"/>
                                <w:szCs w:val="28"/>
                                <w:lang w:val="en-US"/>
                              </w:rPr>
                              <w:t xml:space="preserve">     </w:t>
                            </w:r>
                          </w:p>
                          <w:p w:rsidR="0010125F" w:rsidRPr="00B5646F" w:rsidRDefault="0010125F" w:rsidP="00062BD8">
                            <w:pPr>
                              <w:spacing w:after="0" w:line="240" w:lineRule="auto"/>
                              <w:ind w:left="-142" w:right="-263"/>
                              <w:jc w:val="both"/>
                              <w:rPr>
                                <w:rFonts w:ascii="Times New Roman" w:hAnsi="Times New Roman" w:cs="Times New Roman"/>
                                <w:sz w:val="28"/>
                                <w:szCs w:val="28"/>
                                <w:lang w:val="en-US"/>
                              </w:rPr>
                            </w:pPr>
                          </w:p>
                          <w:p w:rsidR="0010125F" w:rsidRPr="00B5646F" w:rsidRDefault="0010125F" w:rsidP="00062BD8">
                            <w:pPr>
                              <w:spacing w:after="0" w:line="240" w:lineRule="auto"/>
                              <w:ind w:right="-263"/>
                              <w:jc w:val="both"/>
                              <w:rPr>
                                <w:rFonts w:ascii="Times New Roman" w:hAnsi="Times New Roman" w:cs="Times New Roman"/>
                                <w:sz w:val="28"/>
                                <w:szCs w:val="2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E9C2C47" id="Овал 23" o:spid="_x0000_s1091" style="position:absolute;left:0;text-align:left;margin-left:132.3pt;margin-top:11.35pt;width:192.25pt;height:193.6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" fillcolor="white [3201]" strokecolor="black [3200]" strokeweight="5.5pt">
                <v:stroke linestyle="thickThin"/>
                <v:shadow color="#868686"/>
                <v:textbox>
                  <w:txbxContent>
                    <w:p w:rsidR="0010125F" w:rsidRPr="00CE7113" w:rsidRDefault="0010125F" w:rsidP="00062BD8">
                      <w:pPr>
                        <w:spacing w:after="0" w:line="240" w:lineRule="auto"/>
                        <w:jc w:val="both"/>
                        <w:rPr>
                          <w:rFonts w:ascii="Times New Roman" w:hAnsi="Times New Roman" w:cs="Times New Roman"/>
                          <w:sz w:val="28"/>
                          <w:szCs w:val="28"/>
                        </w:rPr>
                      </w:pPr>
                    </w:p>
                    <w:p w:rsidR="0010125F" w:rsidRPr="00CE7113" w:rsidRDefault="0010125F" w:rsidP="00062BD8">
                      <w:pPr>
                        <w:spacing w:after="0" w:line="240" w:lineRule="auto"/>
                        <w:jc w:val="both"/>
                        <w:rPr>
                          <w:rFonts w:ascii="Times New Roman" w:hAnsi="Times New Roman" w:cs="Times New Roman"/>
                          <w:sz w:val="28"/>
                          <w:szCs w:val="28"/>
                        </w:rPr>
                      </w:pPr>
                    </w:p>
                    <w:p w:rsidR="0010125F" w:rsidRDefault="0010125F" w:rsidP="00062BD8">
                      <w:pPr>
                        <w:spacing w:after="0" w:line="240" w:lineRule="auto"/>
                        <w:ind w:right="-263"/>
                        <w:jc w:val="both"/>
                        <w:rPr>
                          <w:rFonts w:ascii="Times New Roman" w:hAnsi="Times New Roman" w:cs="Times New Roman"/>
                          <w:sz w:val="28"/>
                          <w:szCs w:val="28"/>
                        </w:rPr>
                      </w:pPr>
                    </w:p>
                    <w:p w:rsidR="0010125F" w:rsidRDefault="0010125F" w:rsidP="00062BD8">
                      <w:pPr>
                        <w:spacing w:after="0" w:line="240" w:lineRule="auto"/>
                        <w:ind w:left="-142" w:right="-263"/>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B5646F">
                        <w:rPr>
                          <w:rFonts w:ascii="Times New Roman" w:hAnsi="Times New Roman" w:cs="Times New Roman"/>
                          <w:b/>
                          <w:sz w:val="28"/>
                          <w:szCs w:val="28"/>
                          <w:lang w:val="en-US"/>
                        </w:rPr>
                        <w:t xml:space="preserve">credits </w:t>
                      </w:r>
                      <w:r>
                        <w:rPr>
                          <w:rFonts w:ascii="Times New Roman" w:hAnsi="Times New Roman" w:cs="Times New Roman"/>
                          <w:b/>
                          <w:sz w:val="28"/>
                          <w:szCs w:val="28"/>
                          <w:lang w:val="en-US"/>
                        </w:rPr>
                        <w:t xml:space="preserve">         </w:t>
                      </w:r>
                      <w:r w:rsidRPr="00B5646F">
                        <w:rPr>
                          <w:rFonts w:ascii="Times New Roman" w:hAnsi="Times New Roman" w:cs="Times New Roman"/>
                          <w:b/>
                          <w:sz w:val="28"/>
                          <w:szCs w:val="28"/>
                          <w:lang w:val="en-US"/>
                        </w:rPr>
                        <w:t xml:space="preserve">deposits </w:t>
                      </w:r>
                    </w:p>
                    <w:p w:rsidR="0010125F" w:rsidRPr="00B5646F" w:rsidRDefault="0010125F" w:rsidP="00062BD8">
                      <w:pPr>
                        <w:spacing w:after="0" w:line="240" w:lineRule="auto"/>
                        <w:ind w:left="-142" w:right="-263"/>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 </w:t>
                      </w:r>
                      <w:r w:rsidRPr="00B5646F">
                        <w:rPr>
                          <w:rFonts w:ascii="Times New Roman" w:hAnsi="Times New Roman" w:cs="Times New Roman"/>
                          <w:b/>
                          <w:sz w:val="28"/>
                          <w:szCs w:val="28"/>
                          <w:lang w:val="en-US"/>
                        </w:rPr>
                        <w:t>of bank</w:t>
                      </w:r>
                      <w:r w:rsidRPr="00B5646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B5646F">
                        <w:rPr>
                          <w:rFonts w:ascii="Times New Roman" w:hAnsi="Times New Roman" w:cs="Times New Roman"/>
                          <w:sz w:val="28"/>
                          <w:szCs w:val="28"/>
                          <w:lang w:val="en-US"/>
                        </w:rPr>
                        <w:t xml:space="preserve"> </w:t>
                      </w:r>
                      <w:r w:rsidRPr="00B5646F">
                        <w:rPr>
                          <w:rFonts w:ascii="Times New Roman" w:hAnsi="Times New Roman" w:cs="Times New Roman"/>
                          <w:b/>
                          <w:sz w:val="28"/>
                          <w:szCs w:val="28"/>
                          <w:lang w:val="en-US"/>
                        </w:rPr>
                        <w:t>of bank</w:t>
                      </w:r>
                      <w:r w:rsidRPr="00B5646F">
                        <w:rPr>
                          <w:rFonts w:ascii="Times New Roman" w:hAnsi="Times New Roman" w:cs="Times New Roman"/>
                          <w:sz w:val="28"/>
                          <w:szCs w:val="28"/>
                          <w:lang w:val="en-US"/>
                        </w:rPr>
                        <w:t xml:space="preserve">     </w:t>
                      </w:r>
                    </w:p>
                    <w:p w:rsidR="0010125F" w:rsidRPr="00B5646F" w:rsidRDefault="0010125F" w:rsidP="00062BD8">
                      <w:pPr>
                        <w:spacing w:after="0" w:line="240" w:lineRule="auto"/>
                        <w:ind w:left="-142" w:right="-263"/>
                        <w:jc w:val="both"/>
                        <w:rPr>
                          <w:rFonts w:ascii="Times New Roman" w:hAnsi="Times New Roman" w:cs="Times New Roman"/>
                          <w:sz w:val="28"/>
                          <w:szCs w:val="28"/>
                          <w:lang w:val="en-US"/>
                        </w:rPr>
                      </w:pPr>
                    </w:p>
                    <w:p w:rsidR="0010125F" w:rsidRPr="00B5646F" w:rsidRDefault="0010125F" w:rsidP="00062BD8">
                      <w:pPr>
                        <w:spacing w:after="0" w:line="240" w:lineRule="auto"/>
                        <w:ind w:right="-263"/>
                        <w:jc w:val="both"/>
                        <w:rPr>
                          <w:rFonts w:ascii="Times New Roman" w:hAnsi="Times New Roman" w:cs="Times New Roman"/>
                          <w:sz w:val="28"/>
                          <w:szCs w:val="28"/>
                          <w:lang w:val="en-US"/>
                        </w:rPr>
                      </w:pPr>
                    </w:p>
                  </w:txbxContent>
                </v:textbox>
              </v:oval>
            </w:pict>
          </mc:Fallback>
        </mc:AlternateContent>
      </w:r>
    </w:p>
    <w:p w:rsidR="00062BD8" w:rsidRPr="00B5646F" w:rsidRDefault="00062BD8" w:rsidP="00062BD8">
      <w:pPr>
        <w:spacing w:after="0" w:line="240" w:lineRule="auto"/>
        <w:jc w:val="both"/>
        <w:rPr>
          <w:rFonts w:ascii="Times New Roman" w:hAnsi="Times New Roman" w:cs="Times New Roman"/>
          <w:color w:val="000000" w:themeColor="text1"/>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784192" behindDoc="0" locked="0" layoutInCell="1" allowOverlap="1" wp14:anchorId="06424574" wp14:editId="376F214C">
                <wp:simplePos x="0" y="0"/>
                <wp:positionH relativeFrom="column">
                  <wp:posOffset>3146425</wp:posOffset>
                </wp:positionH>
                <wp:positionV relativeFrom="paragraph">
                  <wp:posOffset>136525</wp:posOffset>
                </wp:positionV>
                <wp:extent cx="785495" cy="353695"/>
                <wp:effectExtent l="45085" t="20955" r="17145" b="63500"/>
                <wp:wrapNone/>
                <wp:docPr id="22"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85495" cy="35369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691DFE" id="Прямая со стрелкой 22" o:spid="_x0000_s1026" type="#_x0000_t32" style="position:absolute;margin-left:247.75pt;margin-top:10.75pt;width:61.85pt;height:27.85pt;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" strokeweight="2pt">
                <v:stroke endarrow="block"/>
              </v:shape>
            </w:pict>
          </mc:Fallback>
        </mc:AlternateContent>
      </w:r>
      <w:r>
        <w:rPr>
          <w:rFonts w:ascii="Times New Roman" w:hAnsi="Times New Roman" w:cs="Times New Roman"/>
          <w:sz w:val="28"/>
          <w:szCs w:val="28"/>
        </w:rPr>
        <w:t xml:space="preserve">                                                                                          </w:t>
      </w:r>
      <w:r w:rsidRPr="00B5646F">
        <w:rPr>
          <w:rFonts w:ascii="Times New Roman" w:hAnsi="Times New Roman" w:cs="Times New Roman"/>
          <w:color w:val="000000" w:themeColor="text1"/>
          <w:sz w:val="28"/>
          <w:szCs w:val="28"/>
          <w:shd w:val="clear" w:color="auto" w:fill="FFFFFF"/>
        </w:rPr>
        <w:t>obligatory reserves</w:t>
      </w:r>
    </w:p>
    <w:p w:rsidR="00062BD8" w:rsidRDefault="00062BD8" w:rsidP="00062BD8">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781120" behindDoc="0" locked="0" layoutInCell="1" allowOverlap="1" wp14:anchorId="3D5D3641" wp14:editId="3BF726B1">
                <wp:simplePos x="0" y="0"/>
                <wp:positionH relativeFrom="column">
                  <wp:posOffset>2922270</wp:posOffset>
                </wp:positionH>
                <wp:positionV relativeFrom="paragraph">
                  <wp:posOffset>139065</wp:posOffset>
                </wp:positionV>
                <wp:extent cx="932180" cy="655320"/>
                <wp:effectExtent l="11430" t="18415" r="18415" b="12065"/>
                <wp:wrapNone/>
                <wp:docPr id="21" name="Прямая со стрелкой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32180" cy="655320"/>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BBDAD4" id="Прямая со стрелкой 21" o:spid="_x0000_s1026" type="#_x0000_t32" style="position:absolute;margin-left:230.1pt;margin-top:10.95pt;width:73.4pt;height:51.6pt;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" strokeweight="1.75pt"/>
            </w:pict>
          </mc:Fallback>
        </mc:AlternateContent>
      </w: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782144" behindDoc="0" locked="0" layoutInCell="1" allowOverlap="1" wp14:anchorId="13942E4B" wp14:editId="36C0AC7E">
                <wp:simplePos x="0" y="0"/>
                <wp:positionH relativeFrom="column">
                  <wp:posOffset>549910</wp:posOffset>
                </wp:positionH>
                <wp:positionV relativeFrom="paragraph">
                  <wp:posOffset>183515</wp:posOffset>
                </wp:positionV>
                <wp:extent cx="1742440" cy="934720"/>
                <wp:effectExtent l="77470" t="113665" r="37465" b="113665"/>
                <wp:wrapNone/>
                <wp:docPr id="20" name="Стрелка влево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2440" cy="934720"/>
                        </a:xfrm>
                        <a:prstGeom prst="leftArrow">
                          <a:avLst>
                            <a:gd name="adj1" fmla="val 50000"/>
                            <a:gd name="adj2" fmla="val 46603"/>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B5646F" w:rsidRDefault="0010125F" w:rsidP="00062BD8">
                            <w:pPr>
                              <w:spacing w:after="0" w:line="240" w:lineRule="auto"/>
                              <w:jc w:val="center"/>
                              <w:rPr>
                                <w:szCs w:val="28"/>
                              </w:rPr>
                            </w:pPr>
                            <w:r w:rsidRPr="00B5646F">
                              <w:rPr>
                                <w:rFonts w:ascii="Times New Roman" w:hAnsi="Times New Roman" w:cs="Times New Roman"/>
                                <w:sz w:val="28"/>
                                <w:szCs w:val="28"/>
                              </w:rPr>
                              <w:t>% on the credits and loans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942E4B"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20" o:spid="_x0000_s1092" type="#_x0000_t66" style="position:absolute;left:0;text-align:left;margin-left:43.3pt;margin-top:14.45pt;width:137.2pt;height:73.6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" fillcolor="white [3201]" strokecolor="black [3200]" strokeweight="5pt">
                <v:stroke linestyle="thickThin"/>
                <v:shadow color="#868686"/>
                <v:textbox>
                  <w:txbxContent>
                    <w:p w:rsidR="0010125F" w:rsidRPr="00B5646F" w:rsidRDefault="0010125F" w:rsidP="00062BD8">
                      <w:pPr>
                        <w:spacing w:after="0" w:line="240" w:lineRule="auto"/>
                        <w:jc w:val="center"/>
                        <w:rPr>
                          <w:szCs w:val="28"/>
                        </w:rPr>
                      </w:pPr>
                      <w:r w:rsidRPr="00B5646F">
                        <w:rPr>
                          <w:rFonts w:ascii="Times New Roman" w:hAnsi="Times New Roman" w:cs="Times New Roman"/>
                          <w:sz w:val="28"/>
                          <w:szCs w:val="28"/>
                        </w:rPr>
                        <w:t>% on the credits and loans</w:t>
                      </w:r>
                    </w:p>
                  </w:txbxContent>
                </v:textbox>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783168" behindDoc="0" locked="0" layoutInCell="1" allowOverlap="1" wp14:anchorId="18A62EEC" wp14:editId="3A62E2B6">
                <wp:simplePos x="0" y="0"/>
                <wp:positionH relativeFrom="column">
                  <wp:posOffset>3481070</wp:posOffset>
                </wp:positionH>
                <wp:positionV relativeFrom="paragraph">
                  <wp:posOffset>131445</wp:posOffset>
                </wp:positionV>
                <wp:extent cx="1742440" cy="986790"/>
                <wp:effectExtent l="74930" t="118745" r="40005" b="123190"/>
                <wp:wrapNone/>
                <wp:docPr id="19" name="Стрелка влево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2440" cy="986790"/>
                        </a:xfrm>
                        <a:prstGeom prst="leftArrow">
                          <a:avLst>
                            <a:gd name="adj1" fmla="val 50000"/>
                            <a:gd name="adj2" fmla="val 44144"/>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B5646F" w:rsidRDefault="0010125F" w:rsidP="00062BD8">
                            <w:pPr>
                              <w:spacing w:after="0" w:line="240" w:lineRule="auto"/>
                              <w:jc w:val="center"/>
                              <w:rPr>
                                <w:szCs w:val="28"/>
                              </w:rPr>
                            </w:pPr>
                            <w:r w:rsidRPr="00B5646F">
                              <w:rPr>
                                <w:rFonts w:ascii="Times New Roman" w:hAnsi="Times New Roman" w:cs="Times New Roman"/>
                                <w:sz w:val="28"/>
                                <w:szCs w:val="28"/>
                              </w:rPr>
                              <w:t>% on deposits and deposits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A62EEC" id="Стрелка влево 19" o:spid="_x0000_s1093" type="#_x0000_t66" style="position:absolute;left:0;text-align:left;margin-left:274.1pt;margin-top:10.35pt;width:137.2pt;height:77.7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" fillcolor="white [3201]" strokecolor="black [3200]" strokeweight="5pt">
                <v:stroke linestyle="thickThin"/>
                <v:shadow color="#868686"/>
                <v:textbox>
                  <w:txbxContent>
                    <w:p w:rsidR="0010125F" w:rsidRPr="00B5646F" w:rsidRDefault="0010125F" w:rsidP="00062BD8">
                      <w:pPr>
                        <w:spacing w:after="0" w:line="240" w:lineRule="auto"/>
                        <w:jc w:val="center"/>
                        <w:rPr>
                          <w:szCs w:val="28"/>
                        </w:rPr>
                      </w:pPr>
                      <w:r w:rsidRPr="00B5646F">
                        <w:rPr>
                          <w:rFonts w:ascii="Times New Roman" w:hAnsi="Times New Roman" w:cs="Times New Roman"/>
                          <w:sz w:val="28"/>
                          <w:szCs w:val="28"/>
                        </w:rPr>
                        <w:t>% on deposits and deposits</w:t>
                      </w:r>
                    </w:p>
                  </w:txbxContent>
                </v:textbox>
              </v:shape>
            </w:pict>
          </mc:Fallback>
        </mc:AlternateContent>
      </w: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785216" behindDoc="0" locked="0" layoutInCell="1" allowOverlap="1" wp14:anchorId="7EA024D3" wp14:editId="60B1A225">
                <wp:simplePos x="0" y="0"/>
                <wp:positionH relativeFrom="column">
                  <wp:posOffset>2520950</wp:posOffset>
                </wp:positionH>
                <wp:positionV relativeFrom="paragraph">
                  <wp:posOffset>-1029970</wp:posOffset>
                </wp:positionV>
                <wp:extent cx="862965" cy="3148965"/>
                <wp:effectExtent l="19685" t="13335" r="12700" b="19050"/>
                <wp:wrapNone/>
                <wp:docPr id="18" name="Правая фигурная скобка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862965" cy="3148965"/>
                        </a:xfrm>
                        <a:prstGeom prst="rightBrace">
                          <a:avLst>
                            <a:gd name="adj1" fmla="val 30408"/>
                            <a:gd name="adj2" fmla="val 50000"/>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D5E0FF" id="Правая фигурная скобка 18" o:spid="_x0000_s1026" type="#_x0000_t88" style="position:absolute;margin-left:198.5pt;margin-top:-81.1pt;width:67.95pt;height:247.95pt;rotation:90;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" strokeweight="2pt"/>
            </w:pict>
          </mc:Fallback>
        </mc:AlternateContent>
      </w: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p>
    <w:p w:rsidR="00062BD8" w:rsidRDefault="00062BD8" w:rsidP="00062BD8">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786240" behindDoc="0" locked="0" layoutInCell="1" allowOverlap="1" wp14:anchorId="19A64A13" wp14:editId="1B746C35">
                <wp:simplePos x="0" y="0"/>
                <wp:positionH relativeFrom="column">
                  <wp:posOffset>877570</wp:posOffset>
                </wp:positionH>
                <wp:positionV relativeFrom="paragraph">
                  <wp:posOffset>158115</wp:posOffset>
                </wp:positionV>
                <wp:extent cx="4097655" cy="594995"/>
                <wp:effectExtent l="33655" t="37465" r="40640" b="34290"/>
                <wp:wrapNone/>
                <wp:docPr id="2081" name="Скругленный прямоугольник 20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7655" cy="594995"/>
                        </a:xfrm>
                        <a:prstGeom prst="roundRect">
                          <a:avLst>
                            <a:gd name="adj" fmla="val 16667"/>
                          </a:avLst>
                        </a:prstGeom>
                        <a:solidFill>
                          <a:schemeClr val="lt1">
                            <a:lumMod val="100000"/>
                            <a:lumOff val="0"/>
                          </a:schemeClr>
                        </a:solidFill>
                        <a:ln w="63500" cmpd="thickThin">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B5646F" w:rsidRDefault="0010125F" w:rsidP="00062BD8">
                            <w:pPr>
                              <w:spacing w:after="0" w:line="240" w:lineRule="auto"/>
                              <w:jc w:val="center"/>
                              <w:rPr>
                                <w:szCs w:val="28"/>
                                <w:lang w:val="en-US"/>
                              </w:rPr>
                            </w:pPr>
                            <w:r w:rsidRPr="00B5646F">
                              <w:rPr>
                                <w:rFonts w:ascii="Times New Roman" w:hAnsi="Times New Roman" w:cs="Times New Roman"/>
                                <w:b/>
                                <w:sz w:val="28"/>
                                <w:szCs w:val="28"/>
                                <w:lang w:val="en-US"/>
                              </w:rPr>
                              <w:t xml:space="preserve">Bank margin - </w:t>
                            </w:r>
                            <w:r w:rsidRPr="00B5646F">
                              <w:rPr>
                                <w:rFonts w:ascii="Times New Roman" w:hAnsi="Times New Roman" w:cs="Times New Roman"/>
                                <w:sz w:val="28"/>
                                <w:szCs w:val="28"/>
                                <w:lang w:val="en-US"/>
                              </w:rPr>
                              <w:t>a difference between rates of percent on loans and deposits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A64A13" id="Скругленный прямоугольник 2081" o:spid="_x0000_s1094" style="position:absolute;left:0;text-align:left;margin-left:69.1pt;margin-top:12.45pt;width:322.65pt;height:46.8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" fillcolor="white [3201]" strokecolor="black [3200]" strokeweight="5pt">
                <v:stroke linestyle="thickThin"/>
                <v:shadow color="#868686"/>
                <v:textbox>
                  <w:txbxContent>
                    <w:p w:rsidR="0010125F" w:rsidRPr="00B5646F" w:rsidRDefault="0010125F" w:rsidP="00062BD8">
                      <w:pPr>
                        <w:spacing w:after="0" w:line="240" w:lineRule="auto"/>
                        <w:jc w:val="center"/>
                        <w:rPr>
                          <w:szCs w:val="28"/>
                          <w:lang w:val="en-US"/>
                        </w:rPr>
                      </w:pPr>
                      <w:r w:rsidRPr="00B5646F">
                        <w:rPr>
                          <w:rFonts w:ascii="Times New Roman" w:hAnsi="Times New Roman" w:cs="Times New Roman"/>
                          <w:b/>
                          <w:sz w:val="28"/>
                          <w:szCs w:val="28"/>
                          <w:lang w:val="en-US"/>
                        </w:rPr>
                        <w:t xml:space="preserve">Bank margin - </w:t>
                      </w:r>
                      <w:r w:rsidRPr="00B5646F">
                        <w:rPr>
                          <w:rFonts w:ascii="Times New Roman" w:hAnsi="Times New Roman" w:cs="Times New Roman"/>
                          <w:sz w:val="28"/>
                          <w:szCs w:val="28"/>
                          <w:lang w:val="en-US"/>
                        </w:rPr>
                        <w:t>a difference between rates of percent on loans and deposits</w:t>
                      </w:r>
                    </w:p>
                  </w:txbxContent>
                </v:textbox>
              </v:roundrect>
            </w:pict>
          </mc:Fallback>
        </mc:AlternateContent>
      </w:r>
    </w:p>
    <w:p w:rsidR="00062BD8" w:rsidRDefault="00062BD8" w:rsidP="00062BD8">
      <w:pPr>
        <w:spacing w:after="0" w:line="240" w:lineRule="auto"/>
        <w:jc w:val="both"/>
        <w:rPr>
          <w:rFonts w:ascii="Times New Roman" w:hAnsi="Times New Roman" w:cs="Times New Roman"/>
          <w:sz w:val="28"/>
          <w:szCs w:val="28"/>
        </w:rPr>
      </w:pPr>
    </w:p>
    <w:p w:rsidR="00062BD8" w:rsidRPr="004D73A6" w:rsidRDefault="00062BD8" w:rsidP="00062BD8">
      <w:pPr>
        <w:spacing w:after="0" w:line="240" w:lineRule="auto"/>
        <w:jc w:val="both"/>
        <w:rPr>
          <w:rFonts w:ascii="Times New Roman" w:hAnsi="Times New Roman" w:cs="Times New Roman"/>
          <w:sz w:val="28"/>
          <w:szCs w:val="28"/>
        </w:rPr>
      </w:pPr>
    </w:p>
    <w:p w:rsidR="00062BD8" w:rsidRDefault="00062BD8" w:rsidP="00062BD8"/>
    <w:p w:rsidR="00062BD8" w:rsidRDefault="00062BD8" w:rsidP="00062BD8">
      <w:pPr>
        <w:spacing w:after="0" w:line="240" w:lineRule="auto"/>
      </w:pPr>
    </w:p>
    <w:tbl>
      <w:tblPr>
        <w:tblStyle w:val="a6"/>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2758"/>
        <w:gridCol w:w="1899"/>
        <w:gridCol w:w="4652"/>
      </w:tblGrid>
      <w:tr w:rsidR="00062BD8" w:rsidRPr="00B5646F" w:rsidTr="00062BD8">
        <w:tc>
          <w:tcPr>
            <w:tcW w:w="9571" w:type="dxa"/>
            <w:gridSpan w:val="3"/>
          </w:tcPr>
          <w:p w:rsidR="00062BD8" w:rsidRPr="00D32D13" w:rsidRDefault="00062BD8" w:rsidP="00062BD8">
            <w:pPr>
              <w:jc w:val="center"/>
              <w:rPr>
                <w:b/>
                <w:sz w:val="16"/>
                <w:szCs w:val="16"/>
                <w:lang w:val="en-US"/>
              </w:rPr>
            </w:pPr>
          </w:p>
          <w:p w:rsidR="00062BD8" w:rsidRDefault="00062BD8" w:rsidP="00062BD8">
            <w:pPr>
              <w:jc w:val="center"/>
              <w:rPr>
                <w:b/>
                <w:sz w:val="28"/>
                <w:szCs w:val="28"/>
                <w:lang w:val="en-US"/>
              </w:rPr>
            </w:pPr>
            <w:r w:rsidRPr="00B5646F">
              <w:rPr>
                <w:b/>
                <w:sz w:val="28"/>
                <w:szCs w:val="28"/>
                <w:lang w:val="en-US"/>
              </w:rPr>
              <w:t>MONETARY AND CREDIT (MONETARY) POLICY</w:t>
            </w:r>
          </w:p>
          <w:p w:rsidR="00062BD8" w:rsidRPr="00D32D13" w:rsidRDefault="00062BD8" w:rsidP="00062BD8">
            <w:pPr>
              <w:jc w:val="center"/>
              <w:rPr>
                <w:b/>
                <w:sz w:val="16"/>
                <w:szCs w:val="16"/>
                <w:lang w:val="en-US"/>
              </w:rPr>
            </w:pPr>
          </w:p>
        </w:tc>
      </w:tr>
      <w:tr w:rsidR="00062BD8" w:rsidRPr="00E03377" w:rsidTr="00062BD8">
        <w:tc>
          <w:tcPr>
            <w:tcW w:w="9571" w:type="dxa"/>
            <w:gridSpan w:val="3"/>
          </w:tcPr>
          <w:p w:rsidR="00062BD8" w:rsidRPr="00E03377" w:rsidRDefault="00062BD8" w:rsidP="00062BD8">
            <w:pPr>
              <w:jc w:val="center"/>
              <w:rPr>
                <w:b/>
                <w:sz w:val="28"/>
                <w:szCs w:val="28"/>
              </w:rPr>
            </w:pPr>
            <w:r w:rsidRPr="00B5646F">
              <w:rPr>
                <w:b/>
                <w:sz w:val="28"/>
                <w:szCs w:val="28"/>
              </w:rPr>
              <w:t>PURPOSES</w:t>
            </w:r>
          </w:p>
        </w:tc>
      </w:tr>
      <w:tr w:rsidR="00062BD8" w:rsidRPr="00E03377" w:rsidTr="00062BD8">
        <w:tc>
          <w:tcPr>
            <w:tcW w:w="4785" w:type="dxa"/>
            <w:gridSpan w:val="2"/>
          </w:tcPr>
          <w:p w:rsidR="00062BD8" w:rsidRPr="00CA4358" w:rsidRDefault="00062BD8" w:rsidP="00062BD8">
            <w:pPr>
              <w:jc w:val="center"/>
              <w:rPr>
                <w:sz w:val="28"/>
                <w:szCs w:val="28"/>
              </w:rPr>
            </w:pPr>
            <w:r w:rsidRPr="00B5646F">
              <w:rPr>
                <w:b/>
                <w:bCs/>
                <w:sz w:val="28"/>
                <w:szCs w:val="28"/>
              </w:rPr>
              <w:t>Ultimate purposes</w:t>
            </w:r>
          </w:p>
        </w:tc>
        <w:tc>
          <w:tcPr>
            <w:tcW w:w="4786" w:type="dxa"/>
          </w:tcPr>
          <w:p w:rsidR="00062BD8" w:rsidRPr="00CA4358" w:rsidRDefault="00062BD8" w:rsidP="00062BD8">
            <w:pPr>
              <w:jc w:val="center"/>
              <w:rPr>
                <w:sz w:val="28"/>
                <w:szCs w:val="28"/>
              </w:rPr>
            </w:pPr>
            <w:r w:rsidRPr="00B5646F">
              <w:rPr>
                <w:b/>
                <w:bCs/>
                <w:sz w:val="28"/>
                <w:szCs w:val="28"/>
              </w:rPr>
              <w:t>Intermediate purposes</w:t>
            </w:r>
          </w:p>
        </w:tc>
      </w:tr>
      <w:tr w:rsidR="00062BD8" w:rsidRPr="00E03377" w:rsidTr="00062BD8">
        <w:tc>
          <w:tcPr>
            <w:tcW w:w="4785" w:type="dxa"/>
            <w:gridSpan w:val="2"/>
          </w:tcPr>
          <w:p w:rsidR="00062BD8" w:rsidRPr="00D32D13" w:rsidRDefault="00062BD8" w:rsidP="00062BD8">
            <w:pPr>
              <w:pStyle w:val="a7"/>
              <w:jc w:val="both"/>
              <w:rPr>
                <w:sz w:val="28"/>
                <w:szCs w:val="28"/>
                <w:lang w:val="en-US"/>
              </w:rPr>
            </w:pPr>
            <w:r w:rsidRPr="00D32D13">
              <w:rPr>
                <w:sz w:val="28"/>
                <w:szCs w:val="28"/>
                <w:lang w:val="en-US"/>
              </w:rPr>
              <w:t>rapid growth of real gross domestic product</w:t>
            </w:r>
          </w:p>
        </w:tc>
        <w:tc>
          <w:tcPr>
            <w:tcW w:w="4786" w:type="dxa"/>
          </w:tcPr>
          <w:p w:rsidR="00062BD8" w:rsidRPr="00D32D13" w:rsidRDefault="00062BD8" w:rsidP="00062BD8">
            <w:pPr>
              <w:pStyle w:val="a7"/>
              <w:jc w:val="both"/>
              <w:rPr>
                <w:sz w:val="28"/>
                <w:szCs w:val="28"/>
                <w:lang w:val="en-US"/>
              </w:rPr>
            </w:pPr>
            <w:r w:rsidRPr="00D32D13">
              <w:rPr>
                <w:sz w:val="28"/>
                <w:szCs w:val="28"/>
              </w:rPr>
              <w:t>money supply</w:t>
            </w:r>
          </w:p>
        </w:tc>
      </w:tr>
      <w:tr w:rsidR="00062BD8" w:rsidRPr="00E03377" w:rsidTr="00062BD8">
        <w:tc>
          <w:tcPr>
            <w:tcW w:w="4785" w:type="dxa"/>
            <w:gridSpan w:val="2"/>
          </w:tcPr>
          <w:p w:rsidR="00062BD8" w:rsidRPr="00D32D13" w:rsidRDefault="00062BD8" w:rsidP="00062BD8">
            <w:pPr>
              <w:pStyle w:val="a7"/>
              <w:jc w:val="both"/>
              <w:rPr>
                <w:sz w:val="28"/>
                <w:szCs w:val="28"/>
                <w:lang w:val="en-US"/>
              </w:rPr>
            </w:pPr>
            <w:r w:rsidRPr="00D32D13">
              <w:rPr>
                <w:sz w:val="28"/>
                <w:szCs w:val="28"/>
              </w:rPr>
              <w:t>low unemployment</w:t>
            </w:r>
          </w:p>
        </w:tc>
        <w:tc>
          <w:tcPr>
            <w:tcW w:w="4786" w:type="dxa"/>
          </w:tcPr>
          <w:p w:rsidR="00062BD8" w:rsidRPr="00D32D13" w:rsidRDefault="00062BD8" w:rsidP="00062BD8">
            <w:pPr>
              <w:pStyle w:val="a7"/>
              <w:jc w:val="both"/>
              <w:rPr>
                <w:sz w:val="28"/>
                <w:szCs w:val="28"/>
                <w:lang w:val="en-US"/>
              </w:rPr>
            </w:pPr>
            <w:r w:rsidRPr="00D32D13">
              <w:rPr>
                <w:sz w:val="28"/>
                <w:szCs w:val="28"/>
              </w:rPr>
              <w:t>percent rate</w:t>
            </w:r>
          </w:p>
        </w:tc>
      </w:tr>
      <w:tr w:rsidR="00062BD8" w:rsidRPr="00E03377" w:rsidTr="00062BD8">
        <w:tc>
          <w:tcPr>
            <w:tcW w:w="4785" w:type="dxa"/>
            <w:gridSpan w:val="2"/>
          </w:tcPr>
          <w:p w:rsidR="00062BD8" w:rsidRPr="00D32D13" w:rsidRDefault="00062BD8" w:rsidP="00062BD8">
            <w:pPr>
              <w:pStyle w:val="a7"/>
              <w:jc w:val="both"/>
              <w:rPr>
                <w:sz w:val="28"/>
                <w:szCs w:val="28"/>
                <w:lang w:val="en-US"/>
              </w:rPr>
            </w:pPr>
            <w:r w:rsidRPr="00D32D13">
              <w:rPr>
                <w:sz w:val="28"/>
                <w:szCs w:val="28"/>
              </w:rPr>
              <w:t>stable prices</w:t>
            </w:r>
          </w:p>
        </w:tc>
        <w:tc>
          <w:tcPr>
            <w:tcW w:w="4786" w:type="dxa"/>
          </w:tcPr>
          <w:p w:rsidR="00062BD8" w:rsidRPr="00D32D13" w:rsidRDefault="00062BD8" w:rsidP="00062BD8">
            <w:pPr>
              <w:jc w:val="both"/>
              <w:rPr>
                <w:sz w:val="28"/>
                <w:szCs w:val="28"/>
              </w:rPr>
            </w:pPr>
            <w:r w:rsidRPr="00D32D13">
              <w:rPr>
                <w:sz w:val="28"/>
                <w:szCs w:val="28"/>
              </w:rPr>
              <w:t>exchange rate</w:t>
            </w:r>
          </w:p>
        </w:tc>
      </w:tr>
      <w:tr w:rsidR="00062BD8" w:rsidRPr="00E03377" w:rsidTr="00062BD8">
        <w:tc>
          <w:tcPr>
            <w:tcW w:w="4785" w:type="dxa"/>
            <w:gridSpan w:val="2"/>
          </w:tcPr>
          <w:p w:rsidR="00062BD8" w:rsidRPr="00D32D13" w:rsidRDefault="00062BD8" w:rsidP="00062BD8">
            <w:pPr>
              <w:jc w:val="both"/>
              <w:rPr>
                <w:sz w:val="28"/>
                <w:szCs w:val="28"/>
              </w:rPr>
            </w:pPr>
            <w:r w:rsidRPr="00D32D13">
              <w:rPr>
                <w:sz w:val="28"/>
                <w:szCs w:val="28"/>
              </w:rPr>
              <w:t>steady balance of payments</w:t>
            </w:r>
          </w:p>
        </w:tc>
        <w:tc>
          <w:tcPr>
            <w:tcW w:w="4786" w:type="dxa"/>
          </w:tcPr>
          <w:p w:rsidR="00062BD8" w:rsidRPr="00D32D13" w:rsidRDefault="00062BD8" w:rsidP="00062BD8">
            <w:pPr>
              <w:jc w:val="both"/>
              <w:rPr>
                <w:sz w:val="28"/>
                <w:szCs w:val="28"/>
              </w:rPr>
            </w:pPr>
          </w:p>
        </w:tc>
      </w:tr>
      <w:tr w:rsidR="00062BD8" w:rsidRPr="00E03377" w:rsidTr="00062BD8">
        <w:tc>
          <w:tcPr>
            <w:tcW w:w="9571" w:type="dxa"/>
            <w:gridSpan w:val="3"/>
          </w:tcPr>
          <w:p w:rsidR="00062BD8" w:rsidRPr="00CA4358" w:rsidRDefault="00062BD8" w:rsidP="00062BD8">
            <w:pPr>
              <w:jc w:val="center"/>
              <w:rPr>
                <w:b/>
                <w:sz w:val="28"/>
                <w:szCs w:val="28"/>
              </w:rPr>
            </w:pPr>
            <w:r w:rsidRPr="00D32D13">
              <w:rPr>
                <w:b/>
                <w:sz w:val="28"/>
                <w:szCs w:val="28"/>
              </w:rPr>
              <w:t>INSTRUMENTS</w:t>
            </w:r>
          </w:p>
        </w:tc>
      </w:tr>
      <w:tr w:rsidR="00062BD8" w:rsidRPr="00E03377" w:rsidTr="00062BD8">
        <w:tc>
          <w:tcPr>
            <w:tcW w:w="9571" w:type="dxa"/>
            <w:gridSpan w:val="3"/>
          </w:tcPr>
          <w:p w:rsidR="00062BD8" w:rsidRPr="00CA4358" w:rsidRDefault="00062BD8" w:rsidP="00062BD8">
            <w:pPr>
              <w:jc w:val="center"/>
              <w:rPr>
                <w:b/>
                <w:sz w:val="28"/>
                <w:szCs w:val="28"/>
              </w:rPr>
            </w:pPr>
            <w:r w:rsidRPr="00D32D13">
              <w:rPr>
                <w:b/>
                <w:sz w:val="28"/>
                <w:szCs w:val="28"/>
              </w:rPr>
              <w:t>DIRECT</w:t>
            </w:r>
          </w:p>
        </w:tc>
      </w:tr>
      <w:tr w:rsidR="00062BD8" w:rsidRPr="00093849" w:rsidTr="00062BD8">
        <w:tc>
          <w:tcPr>
            <w:tcW w:w="2802" w:type="dxa"/>
          </w:tcPr>
          <w:p w:rsidR="00062BD8" w:rsidRPr="00D32D13" w:rsidRDefault="00062BD8" w:rsidP="00062BD8">
            <w:pPr>
              <w:jc w:val="both"/>
              <w:rPr>
                <w:b/>
                <w:i/>
                <w:sz w:val="28"/>
                <w:szCs w:val="24"/>
              </w:rPr>
            </w:pPr>
            <w:r w:rsidRPr="00D32D13">
              <w:rPr>
                <w:b/>
                <w:sz w:val="28"/>
                <w:szCs w:val="24"/>
                <w:lang w:val="en-US"/>
              </w:rPr>
              <w:t>crediting limits</w:t>
            </w:r>
          </w:p>
        </w:tc>
        <w:tc>
          <w:tcPr>
            <w:tcW w:w="6769" w:type="dxa"/>
            <w:gridSpan w:val="2"/>
          </w:tcPr>
          <w:p w:rsidR="00062BD8" w:rsidRPr="001B3DE0" w:rsidRDefault="00062BD8" w:rsidP="00062BD8">
            <w:pPr>
              <w:jc w:val="both"/>
              <w:rPr>
                <w:sz w:val="28"/>
                <w:szCs w:val="24"/>
                <w:lang w:val="en-US"/>
              </w:rPr>
            </w:pPr>
            <w:r w:rsidRPr="00D32D13">
              <w:rPr>
                <w:sz w:val="28"/>
                <w:szCs w:val="24"/>
                <w:lang w:val="en-US"/>
              </w:rPr>
              <w:t>restriction for the loan size at the bank credit</w:t>
            </w:r>
            <w:r w:rsidRPr="001B3DE0">
              <w:rPr>
                <w:color w:val="000000"/>
                <w:sz w:val="28"/>
                <w:szCs w:val="24"/>
                <w:shd w:val="clear" w:color="auto" w:fill="FFFFFF"/>
                <w:lang w:val="en-US"/>
              </w:rPr>
              <w:t xml:space="preserve"> </w:t>
            </w:r>
          </w:p>
        </w:tc>
      </w:tr>
      <w:tr w:rsidR="00062BD8" w:rsidRPr="00093849" w:rsidTr="00062BD8">
        <w:tc>
          <w:tcPr>
            <w:tcW w:w="2802" w:type="dxa"/>
          </w:tcPr>
          <w:p w:rsidR="00062BD8" w:rsidRPr="00D32D13" w:rsidRDefault="00062BD8" w:rsidP="00062BD8">
            <w:pPr>
              <w:jc w:val="both"/>
              <w:rPr>
                <w:b/>
                <w:i/>
                <w:sz w:val="28"/>
                <w:szCs w:val="24"/>
                <w:lang w:val="en-US"/>
              </w:rPr>
            </w:pPr>
            <w:r w:rsidRPr="00D32D13">
              <w:rPr>
                <w:b/>
                <w:sz w:val="28"/>
                <w:szCs w:val="24"/>
                <w:lang w:val="en-US"/>
              </w:rPr>
              <w:t>direct regulation of an interest rate</w:t>
            </w:r>
          </w:p>
        </w:tc>
        <w:tc>
          <w:tcPr>
            <w:tcW w:w="6769" w:type="dxa"/>
            <w:gridSpan w:val="2"/>
          </w:tcPr>
          <w:p w:rsidR="00062BD8" w:rsidRPr="00D32D13" w:rsidRDefault="00062BD8" w:rsidP="00062BD8">
            <w:pPr>
              <w:jc w:val="both"/>
              <w:rPr>
                <w:sz w:val="28"/>
                <w:szCs w:val="24"/>
                <w:lang w:val="en-US"/>
              </w:rPr>
            </w:pPr>
            <w:r w:rsidRPr="00D32D13">
              <w:rPr>
                <w:sz w:val="28"/>
                <w:szCs w:val="24"/>
                <w:lang w:val="en-US"/>
              </w:rPr>
              <w:t>direct establishment of a rate on the commercial banks issued to the credits</w:t>
            </w:r>
          </w:p>
        </w:tc>
      </w:tr>
      <w:tr w:rsidR="00062BD8" w:rsidRPr="00BC2474" w:rsidTr="00062BD8">
        <w:tc>
          <w:tcPr>
            <w:tcW w:w="9571" w:type="dxa"/>
            <w:gridSpan w:val="3"/>
          </w:tcPr>
          <w:p w:rsidR="00062BD8" w:rsidRPr="00BC2474" w:rsidRDefault="00062BD8" w:rsidP="00062BD8">
            <w:pPr>
              <w:jc w:val="center"/>
              <w:rPr>
                <w:b/>
                <w:sz w:val="24"/>
                <w:szCs w:val="24"/>
              </w:rPr>
            </w:pPr>
            <w:r w:rsidRPr="00D32D13">
              <w:rPr>
                <w:b/>
                <w:sz w:val="24"/>
                <w:szCs w:val="24"/>
              </w:rPr>
              <w:t>INDIRECT</w:t>
            </w:r>
          </w:p>
        </w:tc>
      </w:tr>
      <w:tr w:rsidR="00062BD8" w:rsidRPr="00093849" w:rsidTr="00062BD8">
        <w:tc>
          <w:tcPr>
            <w:tcW w:w="2802" w:type="dxa"/>
          </w:tcPr>
          <w:p w:rsidR="00062BD8" w:rsidRPr="00D32D13" w:rsidRDefault="00062BD8" w:rsidP="00062BD8">
            <w:pPr>
              <w:jc w:val="both"/>
              <w:rPr>
                <w:b/>
                <w:i/>
                <w:sz w:val="28"/>
                <w:szCs w:val="28"/>
                <w:lang w:val="en-US"/>
              </w:rPr>
            </w:pPr>
            <w:r w:rsidRPr="00D32D13">
              <w:rPr>
                <w:b/>
                <w:sz w:val="28"/>
                <w:szCs w:val="28"/>
                <w:lang w:val="en-US"/>
              </w:rPr>
              <w:t>operations in the open market</w:t>
            </w:r>
          </w:p>
        </w:tc>
        <w:tc>
          <w:tcPr>
            <w:tcW w:w="6769" w:type="dxa"/>
            <w:gridSpan w:val="2"/>
          </w:tcPr>
          <w:p w:rsidR="00062BD8" w:rsidRPr="00D32D13" w:rsidRDefault="00062BD8" w:rsidP="00062BD8">
            <w:pPr>
              <w:jc w:val="both"/>
              <w:rPr>
                <w:b/>
                <w:sz w:val="28"/>
                <w:szCs w:val="28"/>
                <w:lang w:val="en-US"/>
              </w:rPr>
            </w:pPr>
            <w:r w:rsidRPr="00D32D13">
              <w:rPr>
                <w:sz w:val="28"/>
                <w:szCs w:val="28"/>
                <w:lang w:val="en-US"/>
              </w:rPr>
              <w:t>Purchase and sale of the state securities (bonds) by the central bank. By means of operations in the open market the central bank regulates the size of money supply in the country</w:t>
            </w:r>
          </w:p>
        </w:tc>
      </w:tr>
      <w:tr w:rsidR="00062BD8" w:rsidRPr="00093849" w:rsidTr="00062BD8">
        <w:tc>
          <w:tcPr>
            <w:tcW w:w="2802" w:type="dxa"/>
          </w:tcPr>
          <w:p w:rsidR="00062BD8" w:rsidRPr="00D32D13" w:rsidRDefault="00062BD8" w:rsidP="00062BD8">
            <w:pPr>
              <w:jc w:val="both"/>
              <w:rPr>
                <w:b/>
                <w:i/>
                <w:sz w:val="28"/>
                <w:szCs w:val="28"/>
                <w:lang w:val="en-US"/>
              </w:rPr>
            </w:pPr>
            <w:r w:rsidRPr="00D32D13">
              <w:rPr>
                <w:b/>
                <w:sz w:val="28"/>
                <w:szCs w:val="28"/>
                <w:lang w:val="en-US"/>
              </w:rPr>
              <w:lastRenderedPageBreak/>
              <w:t>change of norm of obligatory reserves</w:t>
            </w:r>
          </w:p>
        </w:tc>
        <w:tc>
          <w:tcPr>
            <w:tcW w:w="6769" w:type="dxa"/>
            <w:gridSpan w:val="2"/>
          </w:tcPr>
          <w:p w:rsidR="00062BD8" w:rsidRPr="00D32D13" w:rsidRDefault="00062BD8" w:rsidP="00062BD8">
            <w:pPr>
              <w:pStyle w:val="a7"/>
              <w:spacing w:before="0" w:beforeAutospacing="0" w:after="0" w:afterAutospacing="0"/>
              <w:jc w:val="both"/>
              <w:rPr>
                <w:sz w:val="28"/>
                <w:szCs w:val="28"/>
                <w:lang w:val="en-US"/>
              </w:rPr>
            </w:pPr>
            <w:r w:rsidRPr="00D32D13">
              <w:rPr>
                <w:sz w:val="28"/>
                <w:szCs w:val="28"/>
                <w:lang w:val="en-US"/>
              </w:rPr>
              <w:t>Method of impact on the size of bank reserves, key concept of obligatory reserve requirements. The norm of obligatory reserves is established by the central bank percentage of the size of deposits which are stored in the form of interest-free deposits in the central bank</w:t>
            </w:r>
          </w:p>
        </w:tc>
      </w:tr>
      <w:tr w:rsidR="00062BD8" w:rsidRPr="00093849" w:rsidTr="00062BD8">
        <w:tc>
          <w:tcPr>
            <w:tcW w:w="2802" w:type="dxa"/>
          </w:tcPr>
          <w:p w:rsidR="00062BD8" w:rsidRPr="00D32D13" w:rsidRDefault="00062BD8" w:rsidP="00062BD8">
            <w:pPr>
              <w:jc w:val="both"/>
              <w:rPr>
                <w:b/>
                <w:i/>
                <w:sz w:val="28"/>
                <w:szCs w:val="28"/>
                <w:lang w:val="en-US"/>
              </w:rPr>
            </w:pPr>
            <w:r w:rsidRPr="00D32D13">
              <w:rPr>
                <w:b/>
                <w:sz w:val="28"/>
                <w:szCs w:val="28"/>
                <w:lang w:val="en-US"/>
              </w:rPr>
              <w:t>change of discount rate (refunding rate)</w:t>
            </w:r>
          </w:p>
        </w:tc>
        <w:tc>
          <w:tcPr>
            <w:tcW w:w="6769" w:type="dxa"/>
            <w:gridSpan w:val="2"/>
          </w:tcPr>
          <w:p w:rsidR="00062BD8" w:rsidRPr="00D32D13" w:rsidRDefault="00062BD8" w:rsidP="00062BD8">
            <w:pPr>
              <w:jc w:val="both"/>
              <w:rPr>
                <w:sz w:val="28"/>
                <w:szCs w:val="28"/>
                <w:lang w:val="en-US"/>
              </w:rPr>
            </w:pPr>
            <w:r w:rsidRPr="00D32D13">
              <w:rPr>
                <w:sz w:val="28"/>
                <w:szCs w:val="28"/>
                <w:lang w:val="en-US"/>
              </w:rPr>
              <w:t>Change of an interest rate on which commercial banks can borrow reserves at the central bank; it is carried out in the form of increase or decrease in discount rate</w:t>
            </w:r>
          </w:p>
        </w:tc>
      </w:tr>
    </w:tbl>
    <w:p w:rsidR="00062BD8" w:rsidRDefault="00062BD8" w:rsidP="00062BD8">
      <w:pPr>
        <w:rPr>
          <w:lang w:val="en-US"/>
        </w:rPr>
      </w:pPr>
    </w:p>
    <w:p w:rsidR="00062BD8" w:rsidRPr="00D32D13" w:rsidRDefault="00062BD8" w:rsidP="00062BD8">
      <w:pPr>
        <w:rPr>
          <w:lang w:val="en-US"/>
        </w:rPr>
      </w:pPr>
      <w:r>
        <w:rPr>
          <w:noProof/>
          <w:lang w:eastAsia="ru-RU"/>
        </w:rPr>
        <mc:AlternateContent>
          <mc:Choice Requires="wps">
            <w:drawing>
              <wp:anchor distT="0" distB="0" distL="114300" distR="114300" simplePos="0" relativeHeight="251789312" behindDoc="0" locked="0" layoutInCell="1" allowOverlap="1" wp14:anchorId="5C67F4A9" wp14:editId="1B21D535">
                <wp:simplePos x="0" y="0"/>
                <wp:positionH relativeFrom="column">
                  <wp:posOffset>3086100</wp:posOffset>
                </wp:positionH>
                <wp:positionV relativeFrom="paragraph">
                  <wp:posOffset>71120</wp:posOffset>
                </wp:positionV>
                <wp:extent cx="2726055" cy="1009015"/>
                <wp:effectExtent l="32385" t="39370" r="32385" b="37465"/>
                <wp:wrapNone/>
                <wp:docPr id="2082" name="Прямоугольник 2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6055" cy="100901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b/>
                                <w:sz w:val="28"/>
                                <w:szCs w:val="28"/>
                                <w:lang w:val="en-US"/>
                              </w:rPr>
                            </w:pPr>
                            <w:r w:rsidRPr="001A043B">
                              <w:rPr>
                                <w:rFonts w:ascii="Times New Roman" w:hAnsi="Times New Roman" w:cs="Times New Roman"/>
                                <w:b/>
                                <w:sz w:val="28"/>
                                <w:szCs w:val="28"/>
                                <w:lang w:val="en-US"/>
                              </w:rPr>
                              <w:t>POLICY OF EXPENSIVE MONEY</w:t>
                            </w:r>
                          </w:p>
                          <w:p w:rsidR="0010125F" w:rsidRPr="00D32D13" w:rsidRDefault="0010125F" w:rsidP="00062BD8">
                            <w:pPr>
                              <w:spacing w:after="0" w:line="240" w:lineRule="auto"/>
                              <w:jc w:val="center"/>
                              <w:rPr>
                                <w:rFonts w:ascii="Times New Roman" w:hAnsi="Times New Roman" w:cs="Times New Roman"/>
                                <w:sz w:val="28"/>
                                <w:szCs w:val="28"/>
                                <w:lang w:val="en-US"/>
                              </w:rPr>
                            </w:pPr>
                            <w:r w:rsidRPr="00D32D13">
                              <w:rPr>
                                <w:rFonts w:ascii="Times New Roman" w:hAnsi="Times New Roman" w:cs="Times New Roman"/>
                                <w:sz w:val="28"/>
                                <w:szCs w:val="28"/>
                                <w:lang w:val="en-US"/>
                              </w:rPr>
                              <w:t>it is carried out at high inflation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67F4A9" id="Прямоугольник 2082" o:spid="_x0000_s1095" style="position:absolute;margin-left:243pt;margin-top:5.6pt;width:214.65pt;height:79.4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"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b/>
                          <w:sz w:val="28"/>
                          <w:szCs w:val="28"/>
                          <w:lang w:val="en-US"/>
                        </w:rPr>
                      </w:pPr>
                      <w:r w:rsidRPr="001A043B">
                        <w:rPr>
                          <w:rFonts w:ascii="Times New Roman" w:hAnsi="Times New Roman" w:cs="Times New Roman"/>
                          <w:b/>
                          <w:sz w:val="28"/>
                          <w:szCs w:val="28"/>
                          <w:lang w:val="en-US"/>
                        </w:rPr>
                        <w:t>POLICY OF EXPENSIVE MONEY</w:t>
                      </w:r>
                    </w:p>
                    <w:p w:rsidR="0010125F" w:rsidRPr="00D32D13" w:rsidRDefault="0010125F" w:rsidP="00062BD8">
                      <w:pPr>
                        <w:spacing w:after="0" w:line="240" w:lineRule="auto"/>
                        <w:jc w:val="center"/>
                        <w:rPr>
                          <w:rFonts w:ascii="Times New Roman" w:hAnsi="Times New Roman" w:cs="Times New Roman"/>
                          <w:sz w:val="28"/>
                          <w:szCs w:val="28"/>
                          <w:lang w:val="en-US"/>
                        </w:rPr>
                      </w:pPr>
                      <w:r w:rsidRPr="00D32D13">
                        <w:rPr>
                          <w:rFonts w:ascii="Times New Roman" w:hAnsi="Times New Roman" w:cs="Times New Roman"/>
                          <w:sz w:val="28"/>
                          <w:szCs w:val="28"/>
                          <w:lang w:val="en-US"/>
                        </w:rPr>
                        <w:t>it is carried out at high inflation</w:t>
                      </w:r>
                    </w:p>
                  </w:txbxContent>
                </v:textbox>
              </v:rect>
            </w:pict>
          </mc:Fallback>
        </mc:AlternateContent>
      </w:r>
      <w:r>
        <w:rPr>
          <w:noProof/>
          <w:lang w:eastAsia="ru-RU"/>
        </w:rPr>
        <mc:AlternateContent>
          <mc:Choice Requires="wps">
            <w:drawing>
              <wp:anchor distT="0" distB="0" distL="114300" distR="114300" simplePos="0" relativeHeight="251788288" behindDoc="0" locked="0" layoutInCell="1" allowOverlap="1" wp14:anchorId="7BFD159C" wp14:editId="37330D30">
                <wp:simplePos x="0" y="0"/>
                <wp:positionH relativeFrom="column">
                  <wp:posOffset>0</wp:posOffset>
                </wp:positionH>
                <wp:positionV relativeFrom="paragraph">
                  <wp:posOffset>71120</wp:posOffset>
                </wp:positionV>
                <wp:extent cx="2682875" cy="1009015"/>
                <wp:effectExtent l="32385" t="39370" r="37465" b="37465"/>
                <wp:wrapNone/>
                <wp:docPr id="2083" name="Прямоугольник 20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82875" cy="1009015"/>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b/>
                                <w:color w:val="000000" w:themeColor="text1"/>
                                <w:sz w:val="28"/>
                                <w:szCs w:val="28"/>
                                <w:lang w:val="en-US"/>
                              </w:rPr>
                            </w:pPr>
                            <w:r w:rsidRPr="001A043B">
                              <w:rPr>
                                <w:rFonts w:ascii="Times New Roman" w:hAnsi="Times New Roman" w:cs="Times New Roman"/>
                                <w:b/>
                                <w:color w:val="000000" w:themeColor="text1"/>
                                <w:sz w:val="28"/>
                                <w:szCs w:val="28"/>
                                <w:lang w:val="en-US"/>
                              </w:rPr>
                              <w:t xml:space="preserve">POLICY OF CHEAP </w:t>
                            </w:r>
                          </w:p>
                          <w:p w:rsidR="0010125F" w:rsidRPr="001A043B" w:rsidRDefault="0010125F" w:rsidP="00062BD8">
                            <w:pPr>
                              <w:spacing w:after="0" w:line="240" w:lineRule="auto"/>
                              <w:jc w:val="center"/>
                              <w:rPr>
                                <w:rFonts w:ascii="Times New Roman" w:hAnsi="Times New Roman" w:cs="Times New Roman"/>
                                <w:b/>
                                <w:color w:val="000000" w:themeColor="text1"/>
                                <w:sz w:val="28"/>
                                <w:szCs w:val="28"/>
                                <w:lang w:val="en-US"/>
                              </w:rPr>
                            </w:pPr>
                            <w:r w:rsidRPr="001A043B">
                              <w:rPr>
                                <w:rFonts w:ascii="Times New Roman" w:hAnsi="Times New Roman" w:cs="Times New Roman"/>
                                <w:b/>
                                <w:color w:val="000000" w:themeColor="text1"/>
                                <w:sz w:val="28"/>
                                <w:szCs w:val="28"/>
                                <w:lang w:val="en-US"/>
                              </w:rPr>
                              <w:t>MONEY</w:t>
                            </w:r>
                          </w:p>
                          <w:p w:rsidR="0010125F" w:rsidRPr="00D32D13" w:rsidRDefault="0010125F" w:rsidP="00062BD8">
                            <w:pPr>
                              <w:spacing w:after="0" w:line="240" w:lineRule="auto"/>
                              <w:jc w:val="center"/>
                              <w:rPr>
                                <w:rFonts w:ascii="Times New Roman" w:hAnsi="Times New Roman" w:cs="Times New Roman"/>
                                <w:color w:val="000000" w:themeColor="text1"/>
                                <w:sz w:val="28"/>
                                <w:szCs w:val="28"/>
                                <w:lang w:val="en-US"/>
                              </w:rPr>
                            </w:pPr>
                            <w:r w:rsidRPr="00D32D13">
                              <w:rPr>
                                <w:rFonts w:ascii="Times New Roman" w:hAnsi="Times New Roman" w:cs="Times New Roman"/>
                                <w:color w:val="000000" w:themeColor="text1"/>
                                <w:sz w:val="28"/>
                                <w:szCs w:val="28"/>
                                <w:lang w:val="en-US"/>
                              </w:rPr>
                              <w:t>it is carried out at unemployment, recession of economy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FD159C" id="Прямоугольник 2083" o:spid="_x0000_s1096" style="position:absolute;margin-left:0;margin-top:5.6pt;width:211.25pt;height:79.4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"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b/>
                          <w:color w:val="000000" w:themeColor="text1"/>
                          <w:sz w:val="28"/>
                          <w:szCs w:val="28"/>
                          <w:lang w:val="en-US"/>
                        </w:rPr>
                      </w:pPr>
                      <w:r w:rsidRPr="001A043B">
                        <w:rPr>
                          <w:rFonts w:ascii="Times New Roman" w:hAnsi="Times New Roman" w:cs="Times New Roman"/>
                          <w:b/>
                          <w:color w:val="000000" w:themeColor="text1"/>
                          <w:sz w:val="28"/>
                          <w:szCs w:val="28"/>
                          <w:lang w:val="en-US"/>
                        </w:rPr>
                        <w:t xml:space="preserve">POLICY OF CHEAP </w:t>
                      </w:r>
                    </w:p>
                    <w:p w:rsidR="0010125F" w:rsidRPr="001A043B" w:rsidRDefault="0010125F" w:rsidP="00062BD8">
                      <w:pPr>
                        <w:spacing w:after="0" w:line="240" w:lineRule="auto"/>
                        <w:jc w:val="center"/>
                        <w:rPr>
                          <w:rFonts w:ascii="Times New Roman" w:hAnsi="Times New Roman" w:cs="Times New Roman"/>
                          <w:b/>
                          <w:color w:val="000000" w:themeColor="text1"/>
                          <w:sz w:val="28"/>
                          <w:szCs w:val="28"/>
                          <w:lang w:val="en-US"/>
                        </w:rPr>
                      </w:pPr>
                      <w:r w:rsidRPr="001A043B">
                        <w:rPr>
                          <w:rFonts w:ascii="Times New Roman" w:hAnsi="Times New Roman" w:cs="Times New Roman"/>
                          <w:b/>
                          <w:color w:val="000000" w:themeColor="text1"/>
                          <w:sz w:val="28"/>
                          <w:szCs w:val="28"/>
                          <w:lang w:val="en-US"/>
                        </w:rPr>
                        <w:t>MONEY</w:t>
                      </w:r>
                    </w:p>
                    <w:p w:rsidR="0010125F" w:rsidRPr="00D32D13" w:rsidRDefault="0010125F" w:rsidP="00062BD8">
                      <w:pPr>
                        <w:spacing w:after="0" w:line="240" w:lineRule="auto"/>
                        <w:jc w:val="center"/>
                        <w:rPr>
                          <w:rFonts w:ascii="Times New Roman" w:hAnsi="Times New Roman" w:cs="Times New Roman"/>
                          <w:color w:val="000000" w:themeColor="text1"/>
                          <w:sz w:val="28"/>
                          <w:szCs w:val="28"/>
                          <w:lang w:val="en-US"/>
                        </w:rPr>
                      </w:pPr>
                      <w:r w:rsidRPr="00D32D13">
                        <w:rPr>
                          <w:rFonts w:ascii="Times New Roman" w:hAnsi="Times New Roman" w:cs="Times New Roman"/>
                          <w:color w:val="000000" w:themeColor="text1"/>
                          <w:sz w:val="28"/>
                          <w:szCs w:val="28"/>
                          <w:lang w:val="en-US"/>
                        </w:rPr>
                        <w:t>it is carried out at unemployment, recession of economy</w:t>
                      </w:r>
                    </w:p>
                  </w:txbxContent>
                </v:textbox>
              </v:rect>
            </w:pict>
          </mc:Fallback>
        </mc:AlternateContent>
      </w:r>
    </w:p>
    <w:p w:rsidR="00062BD8" w:rsidRPr="00D32D13" w:rsidRDefault="00062BD8" w:rsidP="00062BD8">
      <w:pPr>
        <w:rPr>
          <w:lang w:val="en-US"/>
        </w:rPr>
      </w:pPr>
    </w:p>
    <w:p w:rsidR="00062BD8" w:rsidRPr="00D32D13" w:rsidRDefault="00062BD8" w:rsidP="00062BD8">
      <w:pPr>
        <w:rPr>
          <w:lang w:val="en-US"/>
        </w:rPr>
      </w:pPr>
    </w:p>
    <w:p w:rsidR="00062BD8" w:rsidRPr="00D32D13" w:rsidRDefault="00062BD8" w:rsidP="00062BD8">
      <w:pPr>
        <w:rPr>
          <w:lang w:val="en-US"/>
        </w:rPr>
      </w:pPr>
      <w:r>
        <w:rPr>
          <w:noProof/>
          <w:lang w:eastAsia="ru-RU"/>
        </w:rPr>
        <mc:AlternateContent>
          <mc:Choice Requires="wps">
            <w:drawing>
              <wp:anchor distT="0" distB="0" distL="114300" distR="114300" simplePos="0" relativeHeight="251803648" behindDoc="0" locked="0" layoutInCell="1" allowOverlap="1" wp14:anchorId="3C8DCCAB" wp14:editId="26F19AFB">
                <wp:simplePos x="0" y="0"/>
                <wp:positionH relativeFrom="column">
                  <wp:posOffset>4457700</wp:posOffset>
                </wp:positionH>
                <wp:positionV relativeFrom="paragraph">
                  <wp:posOffset>111125</wp:posOffset>
                </wp:positionV>
                <wp:extent cx="0" cy="316865"/>
                <wp:effectExtent l="89535" t="19685" r="91440" b="34925"/>
                <wp:wrapNone/>
                <wp:docPr id="2084" name="Прямая со стрелкой 20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68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5F613C" id="Прямая со стрелкой 2084" o:spid="_x0000_s1026" type="#_x0000_t32" style="position:absolute;margin-left:351pt;margin-top:8.75pt;width:0;height:24.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" strokeweight="3pt">
                <v:stroke endarrow="block"/>
              </v:shape>
            </w:pict>
          </mc:Fallback>
        </mc:AlternateContent>
      </w:r>
      <w:r>
        <w:rPr>
          <w:noProof/>
          <w:lang w:eastAsia="ru-RU"/>
        </w:rPr>
        <mc:AlternateContent>
          <mc:Choice Requires="wps">
            <w:drawing>
              <wp:anchor distT="0" distB="0" distL="114300" distR="114300" simplePos="0" relativeHeight="251802624" behindDoc="0" locked="0" layoutInCell="1" allowOverlap="1" wp14:anchorId="1DD36760" wp14:editId="52319FB2">
                <wp:simplePos x="0" y="0"/>
                <wp:positionH relativeFrom="column">
                  <wp:posOffset>1257300</wp:posOffset>
                </wp:positionH>
                <wp:positionV relativeFrom="paragraph">
                  <wp:posOffset>111125</wp:posOffset>
                </wp:positionV>
                <wp:extent cx="0" cy="316865"/>
                <wp:effectExtent l="89535" t="19685" r="91440" b="34925"/>
                <wp:wrapNone/>
                <wp:docPr id="2085" name="Прямая со стрелкой 20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68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606AA0" id="Прямая со стрелкой 2085" o:spid="_x0000_s1026" type="#_x0000_t32" style="position:absolute;margin-left:99pt;margin-top:8.75pt;width:0;height:24.9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" strokeweight="3pt">
                <v:stroke endarrow="block"/>
              </v:shape>
            </w:pict>
          </mc:Fallback>
        </mc:AlternateContent>
      </w:r>
    </w:p>
    <w:p w:rsidR="00062BD8" w:rsidRPr="00D32D13" w:rsidRDefault="00062BD8" w:rsidP="00062BD8">
      <w:pPr>
        <w:rPr>
          <w:lang w:val="en-US"/>
        </w:rPr>
      </w:pPr>
      <w:r>
        <w:rPr>
          <w:noProof/>
          <w:lang w:eastAsia="ru-RU"/>
        </w:rPr>
        <mc:AlternateContent>
          <mc:Choice Requires="wps">
            <w:drawing>
              <wp:anchor distT="0" distB="0" distL="114300" distR="114300" simplePos="0" relativeHeight="251790336" behindDoc="0" locked="0" layoutInCell="1" allowOverlap="1" wp14:anchorId="54C856FD" wp14:editId="24BE1442">
                <wp:simplePos x="0" y="0"/>
                <wp:positionH relativeFrom="column">
                  <wp:posOffset>0</wp:posOffset>
                </wp:positionH>
                <wp:positionV relativeFrom="paragraph">
                  <wp:posOffset>104775</wp:posOffset>
                </wp:positionV>
                <wp:extent cx="2743200" cy="1807210"/>
                <wp:effectExtent l="32385" t="31750" r="34290" b="75565"/>
                <wp:wrapNone/>
                <wp:docPr id="2086" name="Выноска со стрелкой вниз 2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1807210"/>
                        </a:xfrm>
                        <a:prstGeom prst="downArrowCallout">
                          <a:avLst>
                            <a:gd name="adj1" fmla="val 12157"/>
                            <a:gd name="adj2" fmla="val 17463"/>
                            <a:gd name="adj3" fmla="val 16236"/>
                            <a:gd name="adj4" fmla="val 76296"/>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1. Purchase of the state securities in the open market</w:t>
                            </w:r>
                          </w:p>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2. Decrease in norm of obligatory reserves</w:t>
                            </w:r>
                          </w:p>
                          <w:p w:rsidR="0010125F" w:rsidRPr="001A043B" w:rsidRDefault="0010125F" w:rsidP="00062BD8">
                            <w:pPr>
                              <w:spacing w:after="0" w:line="240" w:lineRule="auto"/>
                              <w:jc w:val="both"/>
                              <w:rPr>
                                <w:szCs w:val="28"/>
                                <w:lang w:val="en-US"/>
                              </w:rPr>
                            </w:pPr>
                            <w:r w:rsidRPr="001A043B">
                              <w:rPr>
                                <w:rFonts w:ascii="Times New Roman" w:hAnsi="Times New Roman" w:cs="Times New Roman"/>
                                <w:sz w:val="28"/>
                                <w:szCs w:val="28"/>
                                <w:lang w:val="en-US"/>
                              </w:rPr>
                              <w:t>3. Decrease in discount rate of percent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C856FD" id="Выноска со стрелкой вниз 2086" o:spid="_x0000_s1097" type="#_x0000_t80" style="position:absolute;margin-left:0;margin-top:8.25pt;width:3in;height:142.3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" adj="16480,8315,18093,9935" fillcolor="white [3201]" strokecolor="black [3200]" strokeweight="5pt">
                <v:stroke linestyle="thickThin"/>
                <v:shadow color="#868686"/>
                <v:textbox>
                  <w:txbxContent>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1. Purchase of the state securities in the open market</w:t>
                      </w:r>
                    </w:p>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2. Decrease in norm of obligatory reserves</w:t>
                      </w:r>
                    </w:p>
                    <w:p w:rsidR="0010125F" w:rsidRPr="001A043B" w:rsidRDefault="0010125F" w:rsidP="00062BD8">
                      <w:pPr>
                        <w:spacing w:after="0" w:line="240" w:lineRule="auto"/>
                        <w:jc w:val="both"/>
                        <w:rPr>
                          <w:szCs w:val="28"/>
                          <w:lang w:val="en-US"/>
                        </w:rPr>
                      </w:pPr>
                      <w:r w:rsidRPr="001A043B">
                        <w:rPr>
                          <w:rFonts w:ascii="Times New Roman" w:hAnsi="Times New Roman" w:cs="Times New Roman"/>
                          <w:sz w:val="28"/>
                          <w:szCs w:val="28"/>
                          <w:lang w:val="en-US"/>
                        </w:rPr>
                        <w:t>3. Decrease in discount rate of percent</w:t>
                      </w:r>
                    </w:p>
                  </w:txbxContent>
                </v:textbox>
              </v:shape>
            </w:pict>
          </mc:Fallback>
        </mc:AlternateContent>
      </w:r>
      <w:r>
        <w:rPr>
          <w:noProof/>
          <w:lang w:eastAsia="ru-RU"/>
        </w:rPr>
        <mc:AlternateContent>
          <mc:Choice Requires="wps">
            <w:drawing>
              <wp:anchor distT="0" distB="0" distL="114300" distR="114300" simplePos="0" relativeHeight="251791360" behindDoc="0" locked="0" layoutInCell="1" allowOverlap="1" wp14:anchorId="2B1BF47B" wp14:editId="6A7ED79E">
                <wp:simplePos x="0" y="0"/>
                <wp:positionH relativeFrom="column">
                  <wp:posOffset>3086100</wp:posOffset>
                </wp:positionH>
                <wp:positionV relativeFrom="paragraph">
                  <wp:posOffset>104775</wp:posOffset>
                </wp:positionV>
                <wp:extent cx="2743200" cy="1807210"/>
                <wp:effectExtent l="32385" t="31750" r="34290" b="75565"/>
                <wp:wrapNone/>
                <wp:docPr id="2087" name="Выноска со стрелкой вниз 20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1807210"/>
                        </a:xfrm>
                        <a:prstGeom prst="downArrowCallout">
                          <a:avLst>
                            <a:gd name="adj1" fmla="val 12157"/>
                            <a:gd name="adj2" fmla="val 17463"/>
                            <a:gd name="adj3" fmla="val 16236"/>
                            <a:gd name="adj4" fmla="val 76296"/>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1. Sale of the state securities in the open market</w:t>
                            </w:r>
                          </w:p>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2. Increase in norm of obligatory reserves</w:t>
                            </w:r>
                          </w:p>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3. Increase in discount rate of percent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1BF47B" id="Выноска со стрелкой вниз 2087" o:spid="_x0000_s1098" type="#_x0000_t80" style="position:absolute;margin-left:243pt;margin-top:8.25pt;width:3in;height:142.3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" adj="16480,8315,18093,9935" fillcolor="white [3201]" strokecolor="black [3200]" strokeweight="5pt">
                <v:stroke linestyle="thickThin"/>
                <v:shadow color="#868686"/>
                <v:textbox>
                  <w:txbxContent>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1. Sale of the state securities in the open market</w:t>
                      </w:r>
                    </w:p>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2. Increase in norm of obligatory reserves</w:t>
                      </w:r>
                    </w:p>
                    <w:p w:rsidR="0010125F" w:rsidRPr="001A043B" w:rsidRDefault="0010125F" w:rsidP="00062BD8">
                      <w:pPr>
                        <w:spacing w:after="0" w:line="240" w:lineRule="auto"/>
                        <w:jc w:val="both"/>
                        <w:rPr>
                          <w:rFonts w:ascii="Times New Roman" w:hAnsi="Times New Roman" w:cs="Times New Roman"/>
                          <w:sz w:val="28"/>
                          <w:szCs w:val="28"/>
                          <w:lang w:val="en-US"/>
                        </w:rPr>
                      </w:pPr>
                      <w:r w:rsidRPr="001A043B">
                        <w:rPr>
                          <w:rFonts w:ascii="Times New Roman" w:hAnsi="Times New Roman" w:cs="Times New Roman"/>
                          <w:sz w:val="28"/>
                          <w:szCs w:val="28"/>
                          <w:lang w:val="en-US"/>
                        </w:rPr>
                        <w:t>3. Increase in discount rate of percent</w:t>
                      </w:r>
                    </w:p>
                  </w:txbxContent>
                </v:textbox>
              </v:shape>
            </w:pict>
          </mc:Fallback>
        </mc:AlternateContent>
      </w:r>
    </w:p>
    <w:p w:rsidR="00062BD8" w:rsidRPr="00D32D13" w:rsidRDefault="00062BD8" w:rsidP="00062BD8">
      <w:pPr>
        <w:rPr>
          <w:lang w:val="en-US"/>
        </w:rPr>
      </w:pPr>
    </w:p>
    <w:p w:rsidR="00062BD8" w:rsidRPr="00D32D13" w:rsidRDefault="00062BD8" w:rsidP="00062BD8">
      <w:pPr>
        <w:rPr>
          <w:lang w:val="en-US"/>
        </w:rPr>
      </w:pPr>
    </w:p>
    <w:p w:rsidR="00062BD8" w:rsidRPr="00D32D13" w:rsidRDefault="00062BD8" w:rsidP="00062BD8">
      <w:pPr>
        <w:rPr>
          <w:lang w:val="en-US"/>
        </w:rPr>
      </w:pPr>
    </w:p>
    <w:p w:rsidR="00062BD8" w:rsidRPr="00D32D13" w:rsidRDefault="00062BD8" w:rsidP="00062BD8">
      <w:pPr>
        <w:rPr>
          <w:lang w:val="en-US"/>
        </w:rPr>
      </w:pPr>
    </w:p>
    <w:p w:rsidR="00062BD8" w:rsidRPr="00D32D13" w:rsidRDefault="00062BD8" w:rsidP="00062BD8">
      <w:pPr>
        <w:rPr>
          <w:lang w:val="en-US"/>
        </w:rPr>
      </w:pPr>
    </w:p>
    <w:p w:rsidR="00062BD8" w:rsidRPr="00D32D13" w:rsidRDefault="00062BD8" w:rsidP="00062BD8">
      <w:pPr>
        <w:rPr>
          <w:lang w:val="en-US"/>
        </w:rPr>
      </w:pPr>
      <w:r>
        <w:rPr>
          <w:noProof/>
          <w:lang w:eastAsia="ru-RU"/>
        </w:rPr>
        <mc:AlternateContent>
          <mc:Choice Requires="wps">
            <w:drawing>
              <wp:anchor distT="0" distB="0" distL="114300" distR="114300" simplePos="0" relativeHeight="251795456" behindDoc="0" locked="0" layoutInCell="1" allowOverlap="1" wp14:anchorId="1F22A670" wp14:editId="0F57C898">
                <wp:simplePos x="0" y="0"/>
                <wp:positionH relativeFrom="column">
                  <wp:posOffset>3137535</wp:posOffset>
                </wp:positionH>
                <wp:positionV relativeFrom="paragraph">
                  <wp:posOffset>96520</wp:posOffset>
                </wp:positionV>
                <wp:extent cx="2463165" cy="520700"/>
                <wp:effectExtent l="36195" t="38100" r="34290" b="69850"/>
                <wp:wrapNone/>
                <wp:docPr id="2088" name="Выноска со стрелкой вниз 2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520700"/>
                        </a:xfrm>
                        <a:prstGeom prst="downArrowCallout">
                          <a:avLst>
                            <a:gd name="adj1" fmla="val 24353"/>
                            <a:gd name="adj2" fmla="val 29018"/>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jc w:val="center"/>
                              <w:rPr>
                                <w:szCs w:val="28"/>
                              </w:rPr>
                            </w:pPr>
                            <w:r>
                              <w:rPr>
                                <w:rFonts w:ascii="Times New Roman" w:hAnsi="Times New Roman" w:cs="Times New Roman"/>
                                <w:color w:val="000000" w:themeColor="text1"/>
                                <w:sz w:val="28"/>
                                <w:szCs w:val="28"/>
                                <w:lang w:val="en-US"/>
                              </w:rPr>
                              <w:t>M</w:t>
                            </w:r>
                            <w:r w:rsidRPr="001A043B">
                              <w:rPr>
                                <w:rFonts w:ascii="Times New Roman" w:hAnsi="Times New Roman" w:cs="Times New Roman"/>
                                <w:color w:val="000000" w:themeColor="text1"/>
                                <w:sz w:val="28"/>
                                <w:szCs w:val="28"/>
                                <w:lang w:val="en-US"/>
                              </w:rPr>
                              <w:t xml:space="preserve">oney supply </w:t>
                            </w:r>
                            <w:r w:rsidRPr="001A043B">
                              <w:rPr>
                                <w:rFonts w:ascii="Times New Roman" w:hAnsi="Times New Roman" w:cs="Times New Roman"/>
                                <w:sz w:val="28"/>
                                <w:szCs w:val="28"/>
                              </w:rPr>
                              <w:t>reduced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22A670" id="Выноска со стрелкой вниз 2088" o:spid="_x0000_s1099" type="#_x0000_t80" style="position:absolute;margin-left:247.05pt;margin-top:7.6pt;width:193.95pt;height:41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" adj="16032,9475,,10244" fillcolor="white [3201]" strokecolor="black [3200]" strokeweight="5pt">
                <v:stroke linestyle="thickThin"/>
                <v:shadow color="#868686"/>
                <v:textbox>
                  <w:txbxContent>
                    <w:p w:rsidR="0010125F" w:rsidRPr="001A043B" w:rsidRDefault="0010125F" w:rsidP="00062BD8">
                      <w:pPr>
                        <w:jc w:val="center"/>
                        <w:rPr>
                          <w:szCs w:val="28"/>
                        </w:rPr>
                      </w:pPr>
                      <w:r>
                        <w:rPr>
                          <w:rFonts w:ascii="Times New Roman" w:hAnsi="Times New Roman" w:cs="Times New Roman"/>
                          <w:color w:val="000000" w:themeColor="text1"/>
                          <w:sz w:val="28"/>
                          <w:szCs w:val="28"/>
                          <w:lang w:val="en-US"/>
                        </w:rPr>
                        <w:t>M</w:t>
                      </w:r>
                      <w:r w:rsidRPr="001A043B">
                        <w:rPr>
                          <w:rFonts w:ascii="Times New Roman" w:hAnsi="Times New Roman" w:cs="Times New Roman"/>
                          <w:color w:val="000000" w:themeColor="text1"/>
                          <w:sz w:val="28"/>
                          <w:szCs w:val="28"/>
                          <w:lang w:val="en-US"/>
                        </w:rPr>
                        <w:t xml:space="preserve">oney supply </w:t>
                      </w:r>
                      <w:r w:rsidRPr="001A043B">
                        <w:rPr>
                          <w:rFonts w:ascii="Times New Roman" w:hAnsi="Times New Roman" w:cs="Times New Roman"/>
                          <w:sz w:val="28"/>
                          <w:szCs w:val="28"/>
                        </w:rPr>
                        <w:t>reduced</w:t>
                      </w:r>
                    </w:p>
                  </w:txbxContent>
                </v:textbox>
              </v:shape>
            </w:pict>
          </mc:Fallback>
        </mc:AlternateContent>
      </w:r>
      <w:r>
        <w:rPr>
          <w:noProof/>
          <w:lang w:eastAsia="ru-RU"/>
        </w:rPr>
        <mc:AlternateContent>
          <mc:Choice Requires="wps">
            <w:drawing>
              <wp:anchor distT="0" distB="0" distL="114300" distR="114300" simplePos="0" relativeHeight="251792384" behindDoc="0" locked="0" layoutInCell="1" allowOverlap="1" wp14:anchorId="35B721A5" wp14:editId="4D929A25">
                <wp:simplePos x="0" y="0"/>
                <wp:positionH relativeFrom="column">
                  <wp:posOffset>114300</wp:posOffset>
                </wp:positionH>
                <wp:positionV relativeFrom="paragraph">
                  <wp:posOffset>96520</wp:posOffset>
                </wp:positionV>
                <wp:extent cx="2514600" cy="520700"/>
                <wp:effectExtent l="32385" t="38100" r="34290" b="69850"/>
                <wp:wrapNone/>
                <wp:docPr id="2089" name="Выноска со стрелкой вниз 20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20700"/>
                        </a:xfrm>
                        <a:prstGeom prst="downArrowCallout">
                          <a:avLst>
                            <a:gd name="adj1" fmla="val 24862"/>
                            <a:gd name="adj2" fmla="val 29624"/>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M</w:t>
                            </w:r>
                            <w:r w:rsidRPr="001A043B">
                              <w:rPr>
                                <w:rFonts w:ascii="Times New Roman" w:hAnsi="Times New Roman" w:cs="Times New Roman"/>
                                <w:color w:val="000000" w:themeColor="text1"/>
                                <w:sz w:val="28"/>
                                <w:szCs w:val="28"/>
                                <w:lang w:val="en-US"/>
                              </w:rPr>
                              <w:t>oney supply increases</w:t>
                            </w:r>
                          </w:p>
                          <w:p w:rsidR="0010125F" w:rsidRPr="001A043B" w:rsidRDefault="0010125F" w:rsidP="00062BD8">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B721A5" id="Выноска со стрелкой вниз 2089" o:spid="_x0000_s1100" type="#_x0000_t80" style="position:absolute;margin-left:9pt;margin-top:7.6pt;width:198pt;height:41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" adj="16032,9475,,10244"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M</w:t>
                      </w:r>
                      <w:r w:rsidRPr="001A043B">
                        <w:rPr>
                          <w:rFonts w:ascii="Times New Roman" w:hAnsi="Times New Roman" w:cs="Times New Roman"/>
                          <w:color w:val="000000" w:themeColor="text1"/>
                          <w:sz w:val="28"/>
                          <w:szCs w:val="28"/>
                          <w:lang w:val="en-US"/>
                        </w:rPr>
                        <w:t>oney supply increases</w:t>
                      </w:r>
                    </w:p>
                    <w:p w:rsidR="0010125F" w:rsidRPr="001A043B" w:rsidRDefault="0010125F" w:rsidP="00062BD8">
                      <w:pPr>
                        <w:rPr>
                          <w:szCs w:val="28"/>
                        </w:rPr>
                      </w:pPr>
                    </w:p>
                  </w:txbxContent>
                </v:textbox>
              </v:shape>
            </w:pict>
          </mc:Fallback>
        </mc:AlternateContent>
      </w:r>
    </w:p>
    <w:p w:rsidR="00062BD8" w:rsidRPr="00D32D13" w:rsidRDefault="00062BD8" w:rsidP="00062BD8">
      <w:pPr>
        <w:rPr>
          <w:lang w:val="en-US"/>
        </w:rPr>
      </w:pPr>
    </w:p>
    <w:p w:rsidR="00062BD8" w:rsidRPr="00D32D13" w:rsidRDefault="00062BD8" w:rsidP="00062BD8">
      <w:pPr>
        <w:rPr>
          <w:lang w:val="en-US"/>
        </w:rPr>
      </w:pPr>
      <w:r>
        <w:rPr>
          <w:noProof/>
          <w:lang w:eastAsia="ru-RU"/>
        </w:rPr>
        <mc:AlternateContent>
          <mc:Choice Requires="wps">
            <w:drawing>
              <wp:anchor distT="0" distB="0" distL="114300" distR="114300" simplePos="0" relativeHeight="251796480" behindDoc="0" locked="0" layoutInCell="1" allowOverlap="1" wp14:anchorId="0C306A2A" wp14:editId="3865963D">
                <wp:simplePos x="0" y="0"/>
                <wp:positionH relativeFrom="column">
                  <wp:posOffset>3137535</wp:posOffset>
                </wp:positionH>
                <wp:positionV relativeFrom="paragraph">
                  <wp:posOffset>31115</wp:posOffset>
                </wp:positionV>
                <wp:extent cx="2463165" cy="526415"/>
                <wp:effectExtent l="36195" t="38100" r="34290" b="73660"/>
                <wp:wrapNone/>
                <wp:docPr id="2090" name="Выноска со стрелкой вниз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526415"/>
                        </a:xfrm>
                        <a:prstGeom prst="downArrowCallout">
                          <a:avLst>
                            <a:gd name="adj1" fmla="val 24089"/>
                            <a:gd name="adj2" fmla="val 28703"/>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Interest rate raises</w:t>
                            </w:r>
                          </w:p>
                          <w:p w:rsidR="0010125F" w:rsidRPr="00AA106B" w:rsidRDefault="0010125F" w:rsidP="00062B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306A2A" id="Выноска со стрелкой вниз 2090" o:spid="_x0000_s1101" type="#_x0000_t80" style="position:absolute;margin-left:247.05pt;margin-top:2.45pt;width:193.95pt;height:41.4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" adj="16032,9475,,10244"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Interest rate raises</w:t>
                      </w:r>
                    </w:p>
                    <w:p w:rsidR="0010125F" w:rsidRPr="00AA106B" w:rsidRDefault="0010125F" w:rsidP="00062BD8"/>
                  </w:txbxContent>
                </v:textbox>
              </v:shape>
            </w:pict>
          </mc:Fallback>
        </mc:AlternateContent>
      </w:r>
      <w:r>
        <w:rPr>
          <w:noProof/>
          <w:lang w:eastAsia="ru-RU"/>
        </w:rPr>
        <mc:AlternateContent>
          <mc:Choice Requires="wps">
            <w:drawing>
              <wp:anchor distT="0" distB="0" distL="114300" distR="114300" simplePos="0" relativeHeight="251794432" behindDoc="0" locked="0" layoutInCell="1" allowOverlap="1" wp14:anchorId="2C4178DB" wp14:editId="66C6231A">
                <wp:simplePos x="0" y="0"/>
                <wp:positionH relativeFrom="column">
                  <wp:posOffset>114300</wp:posOffset>
                </wp:positionH>
                <wp:positionV relativeFrom="paragraph">
                  <wp:posOffset>31115</wp:posOffset>
                </wp:positionV>
                <wp:extent cx="2514600" cy="526415"/>
                <wp:effectExtent l="32385" t="38100" r="34290" b="73660"/>
                <wp:wrapNone/>
                <wp:docPr id="2091" name="Выноска со стрелкой вниз 20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26415"/>
                        </a:xfrm>
                        <a:prstGeom prst="downArrowCallout">
                          <a:avLst>
                            <a:gd name="adj1" fmla="val 24592"/>
                            <a:gd name="adj2" fmla="val 29302"/>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jc w:val="center"/>
                              <w:rPr>
                                <w:szCs w:val="28"/>
                              </w:rPr>
                            </w:pPr>
                            <w:r w:rsidRPr="001A043B">
                              <w:rPr>
                                <w:rFonts w:ascii="Times New Roman" w:hAnsi="Times New Roman" w:cs="Times New Roman"/>
                                <w:color w:val="000000" w:themeColor="text1"/>
                                <w:sz w:val="28"/>
                                <w:szCs w:val="28"/>
                                <w:lang w:val="en-US"/>
                              </w:rPr>
                              <w:t>Interest rate decreases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4178DB" id="Выноска со стрелкой вниз 2091" o:spid="_x0000_s1102" type="#_x0000_t80" style="position:absolute;margin-left:9pt;margin-top:2.45pt;width:198pt;height:41.4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" adj="16032,9475,,10244" fillcolor="white [3201]" strokecolor="black [3200]" strokeweight="5pt">
                <v:stroke linestyle="thickThin"/>
                <v:shadow color="#868686"/>
                <v:textbox>
                  <w:txbxContent>
                    <w:p w:rsidR="0010125F" w:rsidRPr="001A043B" w:rsidRDefault="0010125F" w:rsidP="00062BD8">
                      <w:pPr>
                        <w:jc w:val="center"/>
                        <w:rPr>
                          <w:szCs w:val="28"/>
                        </w:rPr>
                      </w:pPr>
                      <w:r w:rsidRPr="001A043B">
                        <w:rPr>
                          <w:rFonts w:ascii="Times New Roman" w:hAnsi="Times New Roman" w:cs="Times New Roman"/>
                          <w:color w:val="000000" w:themeColor="text1"/>
                          <w:sz w:val="28"/>
                          <w:szCs w:val="28"/>
                          <w:lang w:val="en-US"/>
                        </w:rPr>
                        <w:t>Interest rate decreases</w:t>
                      </w:r>
                    </w:p>
                  </w:txbxContent>
                </v:textbox>
              </v:shape>
            </w:pict>
          </mc:Fallback>
        </mc:AlternateContent>
      </w:r>
    </w:p>
    <w:p w:rsidR="00062BD8" w:rsidRPr="00D32D13" w:rsidRDefault="00062BD8" w:rsidP="00062BD8">
      <w:pPr>
        <w:rPr>
          <w:lang w:val="en-US"/>
        </w:rPr>
      </w:pPr>
      <w:r>
        <w:rPr>
          <w:noProof/>
          <w:lang w:eastAsia="ru-RU"/>
        </w:rPr>
        <mc:AlternateContent>
          <mc:Choice Requires="wps">
            <w:drawing>
              <wp:anchor distT="0" distB="0" distL="114300" distR="114300" simplePos="0" relativeHeight="251799552" behindDoc="0" locked="0" layoutInCell="1" allowOverlap="1" wp14:anchorId="5A3D8977" wp14:editId="05CF7F16">
                <wp:simplePos x="0" y="0"/>
                <wp:positionH relativeFrom="column">
                  <wp:posOffset>3137535</wp:posOffset>
                </wp:positionH>
                <wp:positionV relativeFrom="paragraph">
                  <wp:posOffset>286385</wp:posOffset>
                </wp:positionV>
                <wp:extent cx="2463165" cy="571500"/>
                <wp:effectExtent l="36195" t="34925" r="34290" b="69850"/>
                <wp:wrapNone/>
                <wp:docPr id="2092" name="Выноска со стрелкой вниз 20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571500"/>
                        </a:xfrm>
                        <a:prstGeom prst="downArrowCallout">
                          <a:avLst>
                            <a:gd name="adj1" fmla="val 22189"/>
                            <a:gd name="adj2" fmla="val 26439"/>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Investments are reduced</w:t>
                            </w:r>
                          </w:p>
                          <w:p w:rsidR="0010125F" w:rsidRPr="001A043B" w:rsidRDefault="0010125F" w:rsidP="00062BD8">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D8977" id="Выноска со стрелкой вниз 2092" o:spid="_x0000_s1103" type="#_x0000_t80" style="position:absolute;margin-left:247.05pt;margin-top:22.55pt;width:193.95pt;height:4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" adj="16032,9475,,10244"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Investments are reduced</w:t>
                      </w:r>
                    </w:p>
                    <w:p w:rsidR="0010125F" w:rsidRPr="001A043B" w:rsidRDefault="0010125F" w:rsidP="00062BD8">
                      <w:pPr>
                        <w:rPr>
                          <w:szCs w:val="28"/>
                        </w:rPr>
                      </w:pPr>
                    </w:p>
                  </w:txbxContent>
                </v:textbox>
              </v:shape>
            </w:pict>
          </mc:Fallback>
        </mc:AlternateContent>
      </w:r>
    </w:p>
    <w:p w:rsidR="00062BD8" w:rsidRPr="00D32D13" w:rsidRDefault="00062BD8" w:rsidP="00062BD8">
      <w:pPr>
        <w:rPr>
          <w:lang w:val="en-US"/>
        </w:rPr>
      </w:pPr>
      <w:r>
        <w:rPr>
          <w:noProof/>
          <w:lang w:eastAsia="ru-RU"/>
        </w:rPr>
        <mc:AlternateContent>
          <mc:Choice Requires="wps">
            <w:drawing>
              <wp:anchor distT="0" distB="0" distL="114300" distR="114300" simplePos="0" relativeHeight="251793408" behindDoc="0" locked="0" layoutInCell="1" allowOverlap="1" wp14:anchorId="044B3534" wp14:editId="5444C6EF">
                <wp:simplePos x="0" y="0"/>
                <wp:positionH relativeFrom="column">
                  <wp:posOffset>114300</wp:posOffset>
                </wp:positionH>
                <wp:positionV relativeFrom="paragraph">
                  <wp:posOffset>6350</wp:posOffset>
                </wp:positionV>
                <wp:extent cx="2514600" cy="571500"/>
                <wp:effectExtent l="32385" t="40005" r="34290" b="74295"/>
                <wp:wrapNone/>
                <wp:docPr id="2093" name="Выноска со стрелкой вниз 2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71500"/>
                        </a:xfrm>
                        <a:prstGeom prst="downArrowCallout">
                          <a:avLst>
                            <a:gd name="adj1" fmla="val 22652"/>
                            <a:gd name="adj2" fmla="val 26991"/>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Investments grow</w:t>
                            </w:r>
                          </w:p>
                          <w:p w:rsidR="0010125F" w:rsidRPr="001A043B" w:rsidRDefault="0010125F" w:rsidP="00062BD8">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4B3534" id="Выноска со стрелкой вниз 2093" o:spid="_x0000_s1104" type="#_x0000_t80" style="position:absolute;margin-left:9pt;margin-top:.5pt;width:198pt;height:4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" adj="16032,9475,,10244"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Investments grow</w:t>
                      </w:r>
                    </w:p>
                    <w:p w:rsidR="0010125F" w:rsidRPr="001A043B" w:rsidRDefault="0010125F" w:rsidP="00062BD8">
                      <w:pPr>
                        <w:rPr>
                          <w:szCs w:val="28"/>
                        </w:rPr>
                      </w:pPr>
                    </w:p>
                  </w:txbxContent>
                </v:textbox>
              </v:shape>
            </w:pict>
          </mc:Fallback>
        </mc:AlternateContent>
      </w:r>
    </w:p>
    <w:p w:rsidR="00062BD8" w:rsidRPr="00D32D13" w:rsidRDefault="00062BD8" w:rsidP="00062BD8">
      <w:pPr>
        <w:rPr>
          <w:lang w:val="en-US"/>
        </w:rPr>
      </w:pPr>
      <w:r>
        <w:rPr>
          <w:noProof/>
          <w:lang w:eastAsia="ru-RU"/>
        </w:rPr>
        <mc:AlternateContent>
          <mc:Choice Requires="wps">
            <w:drawing>
              <wp:anchor distT="0" distB="0" distL="114300" distR="114300" simplePos="0" relativeHeight="251797504" behindDoc="0" locked="0" layoutInCell="1" allowOverlap="1" wp14:anchorId="6D909DC2" wp14:editId="6000FAA2">
                <wp:simplePos x="0" y="0"/>
                <wp:positionH relativeFrom="column">
                  <wp:posOffset>3137535</wp:posOffset>
                </wp:positionH>
                <wp:positionV relativeFrom="paragraph">
                  <wp:posOffset>254635</wp:posOffset>
                </wp:positionV>
                <wp:extent cx="2463165" cy="619125"/>
                <wp:effectExtent l="36195" t="40005" r="34290" b="74295"/>
                <wp:wrapNone/>
                <wp:docPr id="2094" name="Выноска со стрелкой вниз 20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619125"/>
                        </a:xfrm>
                        <a:prstGeom prst="downArrowCallout">
                          <a:avLst>
                            <a:gd name="adj1" fmla="val 20482"/>
                            <a:gd name="adj2" fmla="val 24405"/>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Business activity falls</w:t>
                            </w:r>
                          </w:p>
                          <w:p w:rsidR="0010125F" w:rsidRPr="001A043B" w:rsidRDefault="0010125F" w:rsidP="00062BD8">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909DC2" id="Выноска со стрелкой вниз 2094" o:spid="_x0000_s1105" type="#_x0000_t80" style="position:absolute;margin-left:247.05pt;margin-top:20.05pt;width:193.95pt;height:48.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" adj="16032,9475,,10244"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Business activity falls</w:t>
                      </w:r>
                    </w:p>
                    <w:p w:rsidR="0010125F" w:rsidRPr="001A043B" w:rsidRDefault="0010125F" w:rsidP="00062BD8">
                      <w:pPr>
                        <w:rPr>
                          <w:szCs w:val="28"/>
                        </w:rPr>
                      </w:pPr>
                    </w:p>
                  </w:txbxContent>
                </v:textbox>
              </v:shape>
            </w:pict>
          </mc:Fallback>
        </mc:AlternateContent>
      </w:r>
      <w:r>
        <w:rPr>
          <w:noProof/>
          <w:lang w:eastAsia="ru-RU"/>
        </w:rPr>
        <mc:AlternateContent>
          <mc:Choice Requires="wps">
            <w:drawing>
              <wp:anchor distT="0" distB="0" distL="114300" distR="114300" simplePos="0" relativeHeight="251798528" behindDoc="0" locked="0" layoutInCell="1" allowOverlap="1" wp14:anchorId="209C0D11" wp14:editId="1DAE1474">
                <wp:simplePos x="0" y="0"/>
                <wp:positionH relativeFrom="column">
                  <wp:posOffset>114300</wp:posOffset>
                </wp:positionH>
                <wp:positionV relativeFrom="paragraph">
                  <wp:posOffset>316865</wp:posOffset>
                </wp:positionV>
                <wp:extent cx="2514600" cy="556895"/>
                <wp:effectExtent l="32385" t="35560" r="34290" b="74295"/>
                <wp:wrapNone/>
                <wp:docPr id="2095" name="Выноска со стрелкой вниз 20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556895"/>
                        </a:xfrm>
                        <a:prstGeom prst="downArrowCallout">
                          <a:avLst>
                            <a:gd name="adj1" fmla="val 23246"/>
                            <a:gd name="adj2" fmla="val 27699"/>
                            <a:gd name="adj3" fmla="val 16667"/>
                            <a:gd name="adj4" fmla="val 74222"/>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Increase in business activity</w:t>
                            </w:r>
                          </w:p>
                          <w:p w:rsidR="0010125F" w:rsidRPr="001A043B" w:rsidRDefault="0010125F" w:rsidP="00062BD8">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9C0D11" id="Выноска со стрелкой вниз 2095" o:spid="_x0000_s1106" type="#_x0000_t80" style="position:absolute;margin-left:9pt;margin-top:24.95pt;width:198pt;height:43.8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" adj="16032,9475,,10244"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Increase in business activity</w:t>
                      </w:r>
                    </w:p>
                    <w:p w:rsidR="0010125F" w:rsidRPr="001A043B" w:rsidRDefault="0010125F" w:rsidP="00062BD8">
                      <w:pPr>
                        <w:rPr>
                          <w:szCs w:val="28"/>
                        </w:rPr>
                      </w:pPr>
                    </w:p>
                  </w:txbxContent>
                </v:textbox>
              </v:shape>
            </w:pict>
          </mc:Fallback>
        </mc:AlternateContent>
      </w:r>
    </w:p>
    <w:p w:rsidR="00062BD8" w:rsidRPr="00D32D13" w:rsidRDefault="00062BD8" w:rsidP="00062BD8">
      <w:pPr>
        <w:rPr>
          <w:lang w:val="en-US"/>
        </w:rPr>
      </w:pPr>
    </w:p>
    <w:p w:rsidR="00062BD8" w:rsidRPr="00D32D13" w:rsidRDefault="00062BD8" w:rsidP="00062BD8">
      <w:pPr>
        <w:rPr>
          <w:lang w:val="en-US"/>
        </w:rPr>
      </w:pPr>
    </w:p>
    <w:p w:rsidR="00062BD8" w:rsidRDefault="00062BD8" w:rsidP="00062BD8">
      <w:pPr>
        <w:rPr>
          <w:lang w:val="en-US"/>
        </w:rPr>
      </w:pPr>
      <w:r>
        <w:rPr>
          <w:noProof/>
          <w:lang w:eastAsia="ru-RU"/>
        </w:rPr>
        <mc:AlternateContent>
          <mc:Choice Requires="wps">
            <w:drawing>
              <wp:anchor distT="0" distB="0" distL="114300" distR="114300" simplePos="0" relativeHeight="251801600" behindDoc="0" locked="0" layoutInCell="1" allowOverlap="1" wp14:anchorId="3A53605C" wp14:editId="2BA4886F">
                <wp:simplePos x="0" y="0"/>
                <wp:positionH relativeFrom="column">
                  <wp:posOffset>3137535</wp:posOffset>
                </wp:positionH>
                <wp:positionV relativeFrom="paragraph">
                  <wp:posOffset>7620</wp:posOffset>
                </wp:positionV>
                <wp:extent cx="2463165" cy="342900"/>
                <wp:effectExtent l="36195" t="38735" r="34290" b="37465"/>
                <wp:wrapNone/>
                <wp:docPr id="2096" name="Прямоугольник 20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34290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Decrease of the inflation rate</w:t>
                            </w:r>
                          </w:p>
                          <w:p w:rsidR="0010125F" w:rsidRDefault="0010125F" w:rsidP="00062B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53605C" id="Прямоугольник 2096" o:spid="_x0000_s1107" style="position:absolute;margin-left:247.05pt;margin-top:.6pt;width:193.95pt;height:27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"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Decrease of the inflation rate</w:t>
                      </w:r>
                    </w:p>
                    <w:p w:rsidR="0010125F" w:rsidRDefault="0010125F" w:rsidP="00062BD8"/>
                  </w:txbxContent>
                </v:textbox>
              </v:rect>
            </w:pict>
          </mc:Fallback>
        </mc:AlternateContent>
      </w:r>
      <w:r>
        <w:rPr>
          <w:noProof/>
          <w:lang w:eastAsia="ru-RU"/>
        </w:rPr>
        <mc:AlternateContent>
          <mc:Choice Requires="wps">
            <w:drawing>
              <wp:anchor distT="0" distB="0" distL="114300" distR="114300" simplePos="0" relativeHeight="251800576" behindDoc="0" locked="0" layoutInCell="1" allowOverlap="1" wp14:anchorId="6212CA16" wp14:editId="05DF9DF0">
                <wp:simplePos x="0" y="0"/>
                <wp:positionH relativeFrom="column">
                  <wp:posOffset>114300</wp:posOffset>
                </wp:positionH>
                <wp:positionV relativeFrom="paragraph">
                  <wp:posOffset>7620</wp:posOffset>
                </wp:positionV>
                <wp:extent cx="2514600" cy="342900"/>
                <wp:effectExtent l="32385" t="38735" r="34290" b="37465"/>
                <wp:wrapNone/>
                <wp:docPr id="2097" name="Прямоугольник 20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342900"/>
                        </a:xfrm>
                        <a:prstGeom prst="rect">
                          <a:avLst/>
                        </a:prstGeom>
                        <a:solidFill>
                          <a:schemeClr val="lt1">
                            <a:lumMod val="100000"/>
                            <a:lumOff val="0"/>
                          </a:schemeClr>
                        </a:solidFill>
                        <a:ln w="63500" cmpd="thickThin">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Unemployment reduction</w:t>
                            </w:r>
                          </w:p>
                          <w:p w:rsidR="0010125F" w:rsidRDefault="0010125F" w:rsidP="00062B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12CA16" id="Прямоугольник 2097" o:spid="_x0000_s1108" style="position:absolute;margin-left:9pt;margin-top:.6pt;width:198pt;height:27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" fillcolor="white [3201]" strokecolor="black [3200]" strokeweight="5pt">
                <v:stroke linestyle="thickThin"/>
                <v:shadow color="#868686"/>
                <v:textbox>
                  <w:txbxContent>
                    <w:p w:rsidR="0010125F" w:rsidRPr="001A043B" w:rsidRDefault="0010125F" w:rsidP="00062BD8">
                      <w:pPr>
                        <w:spacing w:after="0" w:line="240" w:lineRule="auto"/>
                        <w:jc w:val="center"/>
                        <w:rPr>
                          <w:rFonts w:ascii="Times New Roman" w:hAnsi="Times New Roman" w:cs="Times New Roman"/>
                          <w:color w:val="000000" w:themeColor="text1"/>
                          <w:sz w:val="28"/>
                          <w:szCs w:val="28"/>
                          <w:lang w:val="en-US"/>
                        </w:rPr>
                      </w:pPr>
                      <w:r w:rsidRPr="001A043B">
                        <w:rPr>
                          <w:rFonts w:ascii="Times New Roman" w:hAnsi="Times New Roman" w:cs="Times New Roman"/>
                          <w:color w:val="000000" w:themeColor="text1"/>
                          <w:sz w:val="28"/>
                          <w:szCs w:val="28"/>
                          <w:lang w:val="en-US"/>
                        </w:rPr>
                        <w:t>Unemployment reduction</w:t>
                      </w:r>
                    </w:p>
                    <w:p w:rsidR="0010125F" w:rsidRDefault="0010125F" w:rsidP="00062BD8"/>
                  </w:txbxContent>
                </v:textbox>
              </v:rect>
            </w:pict>
          </mc:Fallback>
        </mc:AlternateContent>
      </w:r>
    </w:p>
    <w:p w:rsidR="00062BD8" w:rsidRPr="00D32D13" w:rsidRDefault="00062BD8" w:rsidP="00062BD8">
      <w:pPr>
        <w:rPr>
          <w:lang w:val="en-US"/>
        </w:rPr>
      </w:pPr>
    </w:p>
    <w:p w:rsidR="00062BD8" w:rsidRPr="00EE0EA7" w:rsidRDefault="00062BD8" w:rsidP="00062BD8">
      <w:pPr>
        <w:rPr>
          <w:lang w:val="en-US"/>
        </w:rPr>
      </w:pPr>
    </w:p>
    <w:p w:rsidR="00062BD8" w:rsidRDefault="00062BD8">
      <w:pPr>
        <w:rPr>
          <w:rFonts w:ascii="Times New Roman" w:hAnsi="Times New Roman" w:cs="Times New Roman"/>
          <w:color w:val="000000" w:themeColor="text1"/>
          <w:sz w:val="40"/>
          <w:szCs w:val="28"/>
          <w:lang w:val="en-US"/>
        </w:rPr>
      </w:pPr>
      <w:r>
        <w:rPr>
          <w:rFonts w:ascii="Times New Roman" w:hAnsi="Times New Roman" w:cs="Times New Roman"/>
          <w:color w:val="000000" w:themeColor="text1"/>
          <w:sz w:val="40"/>
          <w:szCs w:val="28"/>
          <w:lang w:val="en-US"/>
        </w:rPr>
        <w:br w:type="page"/>
      </w:r>
    </w:p>
    <w:p w:rsidR="00062BD8" w:rsidRPr="00062BD8" w:rsidRDefault="00062BD8" w:rsidP="00062BD8">
      <w:pPr>
        <w:spacing w:after="0" w:line="240" w:lineRule="auto"/>
        <w:jc w:val="both"/>
        <w:rPr>
          <w:sz w:val="32"/>
          <w:lang w:val="en-US"/>
        </w:rPr>
      </w:pPr>
      <w:r w:rsidRPr="00062BD8">
        <w:rPr>
          <w:rFonts w:ascii="Times New Roman" w:hAnsi="Times New Roman" w:cs="Times New Roman"/>
          <w:b/>
          <w:sz w:val="28"/>
          <w:szCs w:val="20"/>
          <w:lang w:val="en-US"/>
        </w:rPr>
        <w:lastRenderedPageBreak/>
        <w:t>Theme 9.</w:t>
      </w:r>
      <w:r w:rsidRPr="00062BD8">
        <w:rPr>
          <w:sz w:val="32"/>
          <w:lang w:val="en-US"/>
        </w:rPr>
        <w:t xml:space="preserve"> </w:t>
      </w:r>
      <w:r w:rsidRPr="00062BD8">
        <w:rPr>
          <w:rFonts w:ascii="Times New Roman" w:hAnsi="Times New Roman" w:cs="Times New Roman"/>
          <w:sz w:val="28"/>
          <w:szCs w:val="20"/>
          <w:lang w:val="en-US"/>
        </w:rPr>
        <w:t>Macroeconomic equilibrium in the commodity and money markets.</w:t>
      </w:r>
    </w:p>
    <w:p w:rsidR="00062BD8" w:rsidRPr="00062BD8" w:rsidRDefault="00062BD8" w:rsidP="00062BD8">
      <w:pPr>
        <w:spacing w:after="0" w:line="240" w:lineRule="auto"/>
        <w:jc w:val="both"/>
        <w:rPr>
          <w:sz w:val="32"/>
          <w:lang w:val="en-US"/>
        </w:rPr>
      </w:pPr>
      <w:r w:rsidRPr="00062BD8">
        <w:rPr>
          <w:rFonts w:ascii="Times New Roman" w:hAnsi="Times New Roman" w:cs="Times New Roman"/>
          <w:b/>
          <w:sz w:val="28"/>
          <w:szCs w:val="20"/>
          <w:lang w:val="kk-KZ"/>
        </w:rPr>
        <w:t>Lecture 9.</w:t>
      </w:r>
    </w:p>
    <w:p w:rsidR="00062BD8" w:rsidRPr="00062BD8" w:rsidRDefault="00062BD8" w:rsidP="00062BD8">
      <w:pPr>
        <w:spacing w:after="0" w:line="240" w:lineRule="auto"/>
        <w:jc w:val="both"/>
        <w:rPr>
          <w:rFonts w:ascii="Times New Roman" w:hAnsi="Times New Roman"/>
          <w:spacing w:val="-3"/>
          <w:sz w:val="28"/>
          <w:szCs w:val="20"/>
          <w:lang w:val="en-US"/>
        </w:rPr>
      </w:pPr>
      <w:r w:rsidRPr="00062BD8">
        <w:rPr>
          <w:rFonts w:ascii="Times New Roman" w:hAnsi="Times New Roman"/>
          <w:spacing w:val="-3"/>
          <w:sz w:val="28"/>
          <w:szCs w:val="20"/>
          <w:lang w:val="en-US"/>
        </w:rPr>
        <w:t>1. Derivation of curves IS-LM. Equality in the IS-LM model.</w:t>
      </w:r>
    </w:p>
    <w:p w:rsidR="00062BD8" w:rsidRPr="00062BD8" w:rsidRDefault="00062BD8" w:rsidP="00062BD8">
      <w:pPr>
        <w:spacing w:after="0" w:line="240" w:lineRule="auto"/>
        <w:jc w:val="both"/>
        <w:rPr>
          <w:rFonts w:ascii="Times New Roman" w:hAnsi="Times New Roman"/>
          <w:spacing w:val="-3"/>
          <w:sz w:val="28"/>
          <w:szCs w:val="20"/>
          <w:lang w:val="en-US"/>
        </w:rPr>
      </w:pPr>
      <w:r w:rsidRPr="00062BD8">
        <w:rPr>
          <w:rFonts w:ascii="Times New Roman" w:hAnsi="Times New Roman"/>
          <w:spacing w:val="-3"/>
          <w:sz w:val="28"/>
          <w:szCs w:val="20"/>
          <w:lang w:val="en-US"/>
        </w:rPr>
        <w:t>2. Interrelation of AD-AS and IS-LM models.</w:t>
      </w:r>
    </w:p>
    <w:p w:rsidR="00E64014" w:rsidRDefault="00062BD8" w:rsidP="00062BD8">
      <w:pPr>
        <w:spacing w:after="0" w:line="240" w:lineRule="auto"/>
        <w:jc w:val="both"/>
        <w:rPr>
          <w:rFonts w:ascii="Times New Roman" w:hAnsi="Times New Roman"/>
          <w:spacing w:val="-3"/>
          <w:sz w:val="28"/>
          <w:szCs w:val="20"/>
          <w:lang w:val="en-US"/>
        </w:rPr>
      </w:pPr>
      <w:r w:rsidRPr="00062BD8">
        <w:rPr>
          <w:rFonts w:ascii="Times New Roman" w:hAnsi="Times New Roman"/>
          <w:spacing w:val="-3"/>
          <w:sz w:val="28"/>
          <w:szCs w:val="20"/>
          <w:lang w:val="en-US"/>
        </w:rPr>
        <w:t>3. Transition to an equilibrium state.</w:t>
      </w:r>
    </w:p>
    <w:p w:rsidR="00062BD8" w:rsidRDefault="00062BD8" w:rsidP="00062BD8">
      <w:pPr>
        <w:spacing w:after="0" w:line="240" w:lineRule="auto"/>
        <w:jc w:val="both"/>
        <w:rPr>
          <w:rFonts w:ascii="Times New Roman" w:hAnsi="Times New Roman"/>
          <w:spacing w:val="-3"/>
          <w:sz w:val="28"/>
          <w:szCs w:val="20"/>
          <w:lang w:val="en-US"/>
        </w:rPr>
      </w:pPr>
    </w:p>
    <w:p w:rsidR="00062BD8" w:rsidRPr="006A1FCD" w:rsidRDefault="00062BD8" w:rsidP="00062BD8">
      <w:pPr>
        <w:spacing w:after="0" w:line="240" w:lineRule="auto"/>
        <w:ind w:firstLine="709"/>
        <w:jc w:val="both"/>
        <w:rPr>
          <w:rFonts w:ascii="Times New Roman" w:hAnsi="Times New Roman" w:cs="Times New Roman"/>
          <w:color w:val="000000" w:themeColor="text1"/>
          <w:sz w:val="28"/>
          <w:szCs w:val="28"/>
          <w:shd w:val="clear" w:color="auto" w:fill="FFFFFF"/>
          <w:lang w:val="en-US"/>
        </w:rPr>
      </w:pPr>
      <w:r w:rsidRPr="006A1FCD">
        <w:rPr>
          <w:rFonts w:ascii="Times New Roman" w:hAnsi="Times New Roman" w:cs="Times New Roman"/>
          <w:color w:val="000000" w:themeColor="text1"/>
          <w:sz w:val="28"/>
          <w:szCs w:val="28"/>
          <w:shd w:val="clear" w:color="auto" w:fill="FFFFFF"/>
          <w:lang w:val="en-US"/>
        </w:rPr>
        <w:t>The IS-LM model, which stands for "investment-savings" (IS) and "liquidity preference-money supply" (LM) is a Keynesian </w:t>
      </w:r>
      <w:hyperlink r:id="rId180" w:history="1">
        <w:r w:rsidRPr="006A1FCD">
          <w:rPr>
            <w:rStyle w:val="a3"/>
            <w:rFonts w:ascii="Times New Roman" w:hAnsi="Times New Roman" w:cs="Times New Roman"/>
            <w:color w:val="000000" w:themeColor="text1"/>
            <w:sz w:val="28"/>
            <w:szCs w:val="28"/>
            <w:u w:val="none"/>
            <w:shd w:val="clear" w:color="auto" w:fill="FFFFFF"/>
            <w:lang w:val="en-US"/>
          </w:rPr>
          <w:t>macroeconomic</w:t>
        </w:r>
      </w:hyperlink>
      <w:r w:rsidRPr="006A1FCD">
        <w:rPr>
          <w:rFonts w:ascii="Times New Roman" w:hAnsi="Times New Roman" w:cs="Times New Roman"/>
          <w:color w:val="000000" w:themeColor="text1"/>
          <w:sz w:val="28"/>
          <w:szCs w:val="28"/>
          <w:shd w:val="clear" w:color="auto" w:fill="FFFFFF"/>
          <w:lang w:val="en-US"/>
        </w:rPr>
        <w:t> model that shows how the market for economic goods (IS) interacts with the loanable funds market (LM) or </w:t>
      </w:r>
      <w:hyperlink r:id="rId181" w:history="1">
        <w:r w:rsidRPr="006A1FCD">
          <w:rPr>
            <w:rStyle w:val="a3"/>
            <w:rFonts w:ascii="Times New Roman" w:hAnsi="Times New Roman" w:cs="Times New Roman"/>
            <w:color w:val="000000" w:themeColor="text1"/>
            <w:sz w:val="28"/>
            <w:szCs w:val="28"/>
            <w:u w:val="none"/>
            <w:shd w:val="clear" w:color="auto" w:fill="FFFFFF"/>
            <w:lang w:val="en-US"/>
          </w:rPr>
          <w:t>money market</w:t>
        </w:r>
      </w:hyperlink>
      <w:r w:rsidRPr="006A1FCD">
        <w:rPr>
          <w:rFonts w:ascii="Times New Roman" w:hAnsi="Times New Roman" w:cs="Times New Roman"/>
          <w:color w:val="000000" w:themeColor="text1"/>
          <w:sz w:val="28"/>
          <w:szCs w:val="28"/>
          <w:shd w:val="clear" w:color="auto" w:fill="FFFFFF"/>
          <w:lang w:val="en-US"/>
        </w:rPr>
        <w:t>. It is represented as a graph in which the IS and LM curves intersect to show the short-run equilibrium between interest rates and output.</w:t>
      </w:r>
    </w:p>
    <w:p w:rsidR="00062BD8" w:rsidRPr="006A1FCD" w:rsidRDefault="00062BD8" w:rsidP="00062BD8">
      <w:pPr>
        <w:pStyle w:val="comp"/>
        <w:shd w:val="clear" w:color="auto" w:fill="FFFFFF"/>
        <w:spacing w:before="0" w:beforeAutospacing="0" w:after="0" w:afterAutospacing="0"/>
        <w:ind w:firstLine="709"/>
        <w:jc w:val="both"/>
        <w:rPr>
          <w:color w:val="000000" w:themeColor="text1"/>
          <w:sz w:val="28"/>
          <w:szCs w:val="28"/>
          <w:lang w:val="en-US"/>
        </w:rPr>
      </w:pPr>
      <w:r w:rsidRPr="006A1FCD">
        <w:rPr>
          <w:color w:val="000000" w:themeColor="text1"/>
          <w:sz w:val="28"/>
          <w:szCs w:val="28"/>
          <w:lang w:val="en-US"/>
        </w:rPr>
        <w:t>British economist </w:t>
      </w:r>
      <w:hyperlink r:id="rId182" w:history="1">
        <w:r w:rsidRPr="006A1FCD">
          <w:rPr>
            <w:rStyle w:val="a3"/>
            <w:color w:val="000000" w:themeColor="text1"/>
            <w:sz w:val="28"/>
            <w:szCs w:val="28"/>
            <w:u w:val="none"/>
            <w:lang w:val="en-US"/>
          </w:rPr>
          <w:t>John Hicks</w:t>
        </w:r>
      </w:hyperlink>
      <w:r w:rsidRPr="006A1FCD">
        <w:rPr>
          <w:color w:val="000000" w:themeColor="text1"/>
          <w:sz w:val="28"/>
          <w:szCs w:val="28"/>
          <w:lang w:val="en-US"/>
        </w:rPr>
        <w:t> first introduced the IS-LM model in 1936,</w:t>
      </w:r>
      <w:r w:rsidRPr="006A1FCD">
        <w:rPr>
          <w:rFonts w:ascii="Tahoma" w:hAnsi="Tahoma" w:cs="Tahoma"/>
          <w:color w:val="000000" w:themeColor="text1"/>
          <w:sz w:val="28"/>
          <w:szCs w:val="28"/>
        </w:rPr>
        <w:t>﻿</w:t>
      </w:r>
      <w:r w:rsidRPr="006A1FCD">
        <w:rPr>
          <w:color w:val="000000" w:themeColor="text1"/>
          <w:sz w:val="28"/>
          <w:szCs w:val="28"/>
          <w:lang w:val="en-US"/>
        </w:rPr>
        <w:t xml:space="preserve"> just a few months after fellow British economist </w:t>
      </w:r>
      <w:hyperlink r:id="rId183" w:history="1">
        <w:r w:rsidRPr="006A1FCD">
          <w:rPr>
            <w:rStyle w:val="a3"/>
            <w:color w:val="000000" w:themeColor="text1"/>
            <w:sz w:val="28"/>
            <w:szCs w:val="28"/>
            <w:u w:val="none"/>
            <w:lang w:val="en-US"/>
          </w:rPr>
          <w:t>John Maynard Keynes</w:t>
        </w:r>
      </w:hyperlink>
      <w:r w:rsidRPr="006A1FCD">
        <w:rPr>
          <w:color w:val="000000" w:themeColor="text1"/>
          <w:sz w:val="28"/>
          <w:szCs w:val="28"/>
          <w:lang w:val="en-US"/>
        </w:rPr>
        <w:t> published "The General Theory of Employment, Interest, and Money."</w:t>
      </w:r>
      <w:r w:rsidRPr="006A1FCD">
        <w:rPr>
          <w:rFonts w:ascii="Tahoma" w:hAnsi="Tahoma" w:cs="Tahoma"/>
          <w:color w:val="000000" w:themeColor="text1"/>
          <w:sz w:val="28"/>
          <w:szCs w:val="28"/>
        </w:rPr>
        <w:t>﻿</w:t>
      </w:r>
      <w:r w:rsidRPr="006A1FCD">
        <w:rPr>
          <w:color w:val="000000" w:themeColor="text1"/>
          <w:sz w:val="28"/>
          <w:szCs w:val="28"/>
          <w:lang w:val="en-US"/>
        </w:rPr>
        <w:t xml:space="preserve"> Hicks's model served as a formalized graphical representation of Keynes's theories, though it is used mainly as a </w:t>
      </w:r>
      <w:hyperlink r:id="rId184" w:history="1">
        <w:r w:rsidRPr="006A1FCD">
          <w:rPr>
            <w:rStyle w:val="a3"/>
            <w:color w:val="000000" w:themeColor="text1"/>
            <w:sz w:val="28"/>
            <w:szCs w:val="28"/>
            <w:u w:val="none"/>
            <w:lang w:val="en-US"/>
          </w:rPr>
          <w:t>heuristic</w:t>
        </w:r>
      </w:hyperlink>
      <w:r w:rsidRPr="006A1FCD">
        <w:rPr>
          <w:color w:val="000000" w:themeColor="text1"/>
          <w:sz w:val="28"/>
          <w:szCs w:val="28"/>
          <w:lang w:val="en-US"/>
        </w:rPr>
        <w:t> device today.</w:t>
      </w:r>
    </w:p>
    <w:p w:rsidR="00062BD8" w:rsidRPr="006A1FCD" w:rsidRDefault="00062BD8" w:rsidP="00062BD8">
      <w:pPr>
        <w:pStyle w:val="comp"/>
        <w:shd w:val="clear" w:color="auto" w:fill="FFFFFF"/>
        <w:spacing w:before="0" w:beforeAutospacing="0" w:after="0" w:afterAutospacing="0"/>
        <w:ind w:firstLine="709"/>
        <w:jc w:val="both"/>
        <w:rPr>
          <w:color w:val="000000" w:themeColor="text1"/>
          <w:sz w:val="28"/>
          <w:szCs w:val="28"/>
          <w:lang w:val="en-US"/>
        </w:rPr>
      </w:pPr>
      <w:r w:rsidRPr="006A1FCD">
        <w:rPr>
          <w:color w:val="000000" w:themeColor="text1"/>
          <w:sz w:val="28"/>
          <w:szCs w:val="28"/>
          <w:lang w:val="en-US"/>
        </w:rPr>
        <w:t>The three critical exogenous, i.e. external, variables in the IS-LM model are </w:t>
      </w:r>
      <w:hyperlink r:id="rId185" w:history="1">
        <w:r w:rsidRPr="006A1FCD">
          <w:rPr>
            <w:rStyle w:val="a3"/>
            <w:color w:val="000000" w:themeColor="text1"/>
            <w:sz w:val="28"/>
            <w:szCs w:val="28"/>
            <w:u w:val="none"/>
            <w:lang w:val="en-US"/>
          </w:rPr>
          <w:t>liquidity</w:t>
        </w:r>
      </w:hyperlink>
      <w:r w:rsidRPr="006A1FCD">
        <w:rPr>
          <w:color w:val="000000" w:themeColor="text1"/>
          <w:sz w:val="28"/>
          <w:szCs w:val="28"/>
          <w:lang w:val="en-US"/>
        </w:rPr>
        <w:t>, investment, and consumption. According to the theory, liquidity is determined by the size and velocity of the </w:t>
      </w:r>
      <w:hyperlink r:id="rId186" w:history="1">
        <w:r w:rsidRPr="006A1FCD">
          <w:rPr>
            <w:rStyle w:val="a3"/>
            <w:color w:val="000000" w:themeColor="text1"/>
            <w:sz w:val="28"/>
            <w:szCs w:val="28"/>
            <w:u w:val="none"/>
            <w:lang w:val="en-US"/>
          </w:rPr>
          <w:t>money supply</w:t>
        </w:r>
      </w:hyperlink>
      <w:r w:rsidRPr="006A1FCD">
        <w:rPr>
          <w:color w:val="000000" w:themeColor="text1"/>
          <w:sz w:val="28"/>
          <w:szCs w:val="28"/>
          <w:lang w:val="en-US"/>
        </w:rPr>
        <w:t>. The levels of </w:t>
      </w:r>
      <w:hyperlink r:id="rId187" w:history="1">
        <w:r w:rsidRPr="006A1FCD">
          <w:rPr>
            <w:rStyle w:val="a3"/>
            <w:color w:val="000000" w:themeColor="text1"/>
            <w:sz w:val="28"/>
            <w:szCs w:val="28"/>
            <w:u w:val="none"/>
            <w:lang w:val="en-US"/>
          </w:rPr>
          <w:t>investment</w:t>
        </w:r>
      </w:hyperlink>
      <w:r w:rsidRPr="006A1FCD">
        <w:rPr>
          <w:color w:val="000000" w:themeColor="text1"/>
          <w:sz w:val="28"/>
          <w:szCs w:val="28"/>
          <w:lang w:val="en-US"/>
        </w:rPr>
        <w:t> and consumption are determined by the marginal decisions of individual actors.</w:t>
      </w:r>
    </w:p>
    <w:p w:rsidR="00062BD8" w:rsidRPr="006A1FCD" w:rsidRDefault="00062BD8" w:rsidP="00062BD8">
      <w:pPr>
        <w:pStyle w:val="comp"/>
        <w:shd w:val="clear" w:color="auto" w:fill="FFFFFF"/>
        <w:spacing w:before="0" w:beforeAutospacing="0" w:after="0" w:afterAutospacing="0"/>
        <w:ind w:firstLine="709"/>
        <w:jc w:val="both"/>
        <w:rPr>
          <w:color w:val="000000" w:themeColor="text1"/>
          <w:sz w:val="28"/>
          <w:szCs w:val="28"/>
          <w:lang w:val="en-US"/>
        </w:rPr>
      </w:pPr>
      <w:r w:rsidRPr="006A1FCD">
        <w:rPr>
          <w:color w:val="000000" w:themeColor="text1"/>
          <w:sz w:val="28"/>
          <w:szCs w:val="28"/>
          <w:lang w:val="en-US"/>
        </w:rPr>
        <w:t>The IS-LM graph examines the relationship between output, or </w:t>
      </w:r>
      <w:hyperlink r:id="rId188" w:history="1">
        <w:r w:rsidRPr="006A1FCD">
          <w:rPr>
            <w:rStyle w:val="a3"/>
            <w:color w:val="000000" w:themeColor="text1"/>
            <w:sz w:val="28"/>
            <w:szCs w:val="28"/>
            <w:u w:val="none"/>
            <w:lang w:val="en-US"/>
          </w:rPr>
          <w:t>gross domestic product</w:t>
        </w:r>
      </w:hyperlink>
      <w:r w:rsidRPr="006A1FCD">
        <w:rPr>
          <w:color w:val="000000" w:themeColor="text1"/>
          <w:sz w:val="28"/>
          <w:szCs w:val="28"/>
          <w:lang w:val="en-US"/>
        </w:rPr>
        <w:t> (GDP), and interest rates. The entire economy is boiled down to just two markets, output and money; and their respective </w:t>
      </w:r>
      <w:hyperlink r:id="rId189" w:history="1">
        <w:r w:rsidRPr="006A1FCD">
          <w:rPr>
            <w:rStyle w:val="a3"/>
            <w:color w:val="000000" w:themeColor="text1"/>
            <w:sz w:val="28"/>
            <w:szCs w:val="28"/>
            <w:u w:val="none"/>
            <w:lang w:val="en-US"/>
          </w:rPr>
          <w:t>supply and demand</w:t>
        </w:r>
      </w:hyperlink>
      <w:r w:rsidRPr="006A1FCD">
        <w:rPr>
          <w:color w:val="000000" w:themeColor="text1"/>
          <w:sz w:val="28"/>
          <w:szCs w:val="28"/>
          <w:lang w:val="en-US"/>
        </w:rPr>
        <w:t> characteristics push the economy towards an </w:t>
      </w:r>
      <w:hyperlink r:id="rId190" w:history="1">
        <w:r w:rsidRPr="006A1FCD">
          <w:rPr>
            <w:rStyle w:val="a3"/>
            <w:color w:val="000000" w:themeColor="text1"/>
            <w:sz w:val="28"/>
            <w:szCs w:val="28"/>
            <w:u w:val="none"/>
            <w:lang w:val="en-US"/>
          </w:rPr>
          <w:t>equilibrium</w:t>
        </w:r>
      </w:hyperlink>
      <w:r w:rsidRPr="006A1FCD">
        <w:rPr>
          <w:color w:val="000000" w:themeColor="text1"/>
          <w:sz w:val="28"/>
          <w:szCs w:val="28"/>
          <w:lang w:val="en-US"/>
        </w:rPr>
        <w:t> point.</w:t>
      </w:r>
    </w:p>
    <w:p w:rsidR="00062BD8" w:rsidRPr="006A1FCD" w:rsidRDefault="00062BD8" w:rsidP="00062BD8">
      <w:pPr>
        <w:pStyle w:val="comp"/>
        <w:shd w:val="clear" w:color="auto" w:fill="FFFFFF"/>
        <w:spacing w:before="0" w:beforeAutospacing="0" w:after="0" w:afterAutospacing="0"/>
        <w:ind w:firstLine="709"/>
        <w:jc w:val="both"/>
        <w:rPr>
          <w:color w:val="000000" w:themeColor="text1"/>
          <w:sz w:val="28"/>
          <w:szCs w:val="28"/>
          <w:lang w:val="en-US"/>
        </w:rPr>
      </w:pPr>
      <w:r w:rsidRPr="006A1FCD">
        <w:rPr>
          <w:color w:val="000000" w:themeColor="text1"/>
          <w:sz w:val="28"/>
          <w:szCs w:val="28"/>
          <w:lang w:val="en-US"/>
        </w:rPr>
        <w:t>The IS-LM graph consists of two curves, IS and LM. Gross domestic product (GDP), or (Y), is placed on the horizontal axis, increasing to the right. The interest rate, or (i or R), makes up the vertical axis.</w:t>
      </w:r>
    </w:p>
    <w:p w:rsidR="00062BD8" w:rsidRPr="00224898" w:rsidRDefault="00062BD8" w:rsidP="00062BD8">
      <w:pPr>
        <w:pStyle w:val="comp"/>
        <w:shd w:val="clear" w:color="auto" w:fill="FFFFFF"/>
        <w:spacing w:before="0" w:beforeAutospacing="0" w:after="0" w:afterAutospacing="0"/>
        <w:ind w:firstLine="709"/>
        <w:jc w:val="both"/>
        <w:rPr>
          <w:sz w:val="28"/>
          <w:szCs w:val="28"/>
          <w:lang w:val="en-US"/>
        </w:rPr>
      </w:pPr>
      <w:r w:rsidRPr="006A1FCD">
        <w:rPr>
          <w:color w:val="000000" w:themeColor="text1"/>
          <w:sz w:val="28"/>
          <w:szCs w:val="28"/>
          <w:lang w:val="en-US"/>
        </w:rPr>
        <w:t>The IS curve depicts the set of all levels of </w:t>
      </w:r>
      <w:hyperlink r:id="rId191" w:history="1">
        <w:r w:rsidRPr="006A1FCD">
          <w:rPr>
            <w:rStyle w:val="a3"/>
            <w:color w:val="000000" w:themeColor="text1"/>
            <w:sz w:val="28"/>
            <w:szCs w:val="28"/>
            <w:u w:val="none"/>
            <w:lang w:val="en-US"/>
          </w:rPr>
          <w:t>interest rates</w:t>
        </w:r>
      </w:hyperlink>
      <w:r w:rsidRPr="006A1FCD">
        <w:rPr>
          <w:color w:val="000000" w:themeColor="text1"/>
          <w:sz w:val="28"/>
          <w:szCs w:val="28"/>
          <w:lang w:val="en-US"/>
        </w:rPr>
        <w:t xml:space="preserve"> and output (GDP) at which total investment (I) equals total saving (S). At lower interest rates, investment is higher, which translates into more total output (GDP), so </w:t>
      </w:r>
      <w:r w:rsidRPr="00224898">
        <w:rPr>
          <w:sz w:val="28"/>
          <w:szCs w:val="28"/>
          <w:lang w:val="en-US"/>
        </w:rPr>
        <w:t>the IS curve slopes downward and to the right.</w:t>
      </w:r>
    </w:p>
    <w:p w:rsidR="00062BD8" w:rsidRPr="00224898" w:rsidRDefault="00062BD8" w:rsidP="00062BD8">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t>The LM curve depicts the set of all levels of income (GDP) and interest rates at which money supply equals money (liquidity) demand. The LM curve slopes upward because higher levels of income (GDP) induce increased demand to hold money balances for transactions, which requires a higher interest rate to keep money supply and liquidity demand in equilibrium.</w:t>
      </w:r>
    </w:p>
    <w:p w:rsidR="00062BD8" w:rsidRPr="00224898" w:rsidRDefault="00062BD8" w:rsidP="00062BD8">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t>The intersection of the IS and LM curves shows the equilibrium point of interest rates and output when money markets and the real economy are in balance. Multiple scenarios or points in time may be represented by adding additional IS and LM curves.</w:t>
      </w:r>
    </w:p>
    <w:p w:rsidR="00062BD8" w:rsidRPr="00224898" w:rsidRDefault="00062BD8" w:rsidP="00062BD8">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t>In some versions of the graph, curves display limited convexity or concavity. Shifts in the position and shape of the IS and LM curves, representing changing preferences for liquidity, investment, and consumption, alter the equilibrium levels of income and interest rates.</w:t>
      </w:r>
    </w:p>
    <w:p w:rsidR="00062BD8" w:rsidRPr="00224898" w:rsidRDefault="00062BD8" w:rsidP="00062BD8">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lastRenderedPageBreak/>
        <w:t>Many economists, including many Keynesians, object to the IS-LM model for its simplistic and unrealistic assumptions about the macroeconomy. In fact, Hicks later admitted that the model's flaws were fatal, and it was probably best used as "a classroom gadget, to be superseded, later on, by something better."</w:t>
      </w:r>
      <w:r w:rsidRPr="00224898">
        <w:rPr>
          <w:rStyle w:val="mntl-inline-citation"/>
          <w:spacing w:val="17"/>
          <w:sz w:val="28"/>
          <w:szCs w:val="28"/>
          <w:vertAlign w:val="superscript"/>
          <w:lang w:val="en-US"/>
        </w:rPr>
        <w:t>3</w:t>
      </w:r>
      <w:r w:rsidRPr="00224898">
        <w:rPr>
          <w:rFonts w:ascii="Tahoma" w:hAnsi="Tahoma" w:cs="Tahoma"/>
          <w:sz w:val="28"/>
          <w:szCs w:val="28"/>
        </w:rPr>
        <w:t>﻿</w:t>
      </w:r>
      <w:r w:rsidRPr="00224898">
        <w:rPr>
          <w:sz w:val="28"/>
          <w:szCs w:val="28"/>
          <w:lang w:val="en-US"/>
        </w:rPr>
        <w:t xml:space="preserve"> Subsequent revisions have taken place for so-called "new" or "optimized" IS-LM frameworks.</w:t>
      </w:r>
    </w:p>
    <w:p w:rsidR="00062BD8" w:rsidRPr="00224898" w:rsidRDefault="00062BD8" w:rsidP="00062BD8">
      <w:pPr>
        <w:pStyle w:val="comp"/>
        <w:shd w:val="clear" w:color="auto" w:fill="FFFFFF"/>
        <w:spacing w:before="0" w:beforeAutospacing="0" w:after="0" w:afterAutospacing="0"/>
        <w:ind w:firstLine="709"/>
        <w:jc w:val="both"/>
        <w:rPr>
          <w:sz w:val="28"/>
          <w:szCs w:val="28"/>
          <w:lang w:val="en-US"/>
        </w:rPr>
      </w:pPr>
      <w:r w:rsidRPr="00224898">
        <w:rPr>
          <w:sz w:val="28"/>
          <w:szCs w:val="28"/>
          <w:lang w:val="en-US"/>
        </w:rPr>
        <w:t>The model is a limited policy tool, as it cannot explain how tax or spending policies should be formulated with any specificity. This significantly limits its functional appeal. It has very little to say about inflation, rational expectations, or international markets, although later models do attempt to incorporate these ideas. The model also ignores the formation of capital and </w:t>
      </w:r>
      <w:hyperlink r:id="rId192" w:history="1">
        <w:r w:rsidRPr="00224898">
          <w:rPr>
            <w:rStyle w:val="a3"/>
            <w:sz w:val="28"/>
            <w:szCs w:val="28"/>
            <w:lang w:val="en-US"/>
          </w:rPr>
          <w:t>labor productivity</w:t>
        </w:r>
      </w:hyperlink>
      <w:r w:rsidRPr="00224898">
        <w:rPr>
          <w:sz w:val="28"/>
          <w:szCs w:val="28"/>
          <w:lang w:val="en-US"/>
        </w:rPr>
        <w:t>.</w:t>
      </w:r>
    </w:p>
    <w:p w:rsidR="006A1FCD" w:rsidRPr="006A1FCD" w:rsidRDefault="006A1FCD" w:rsidP="006A1FCD">
      <w:pPr>
        <w:spacing w:after="0" w:line="240" w:lineRule="auto"/>
        <w:ind w:firstLine="709"/>
        <w:jc w:val="both"/>
        <w:rPr>
          <w:rFonts w:ascii="Times New Roman" w:hAnsi="Times New Roman" w:cs="Times New Roman"/>
          <w:color w:val="000000" w:themeColor="text1"/>
          <w:sz w:val="28"/>
          <w:szCs w:val="28"/>
          <w:lang w:val="en-US"/>
        </w:rPr>
      </w:pPr>
      <w:r w:rsidRPr="006A1FCD">
        <w:rPr>
          <w:rFonts w:ascii="Times New Roman" w:hAnsi="Times New Roman" w:cs="Times New Roman"/>
          <w:color w:val="000000" w:themeColor="text1"/>
          <w:sz w:val="28"/>
          <w:szCs w:val="28"/>
          <w:lang w:val="en-US"/>
        </w:rPr>
        <w:t>So now we can finally depict how the economy moves from the original equilibrium E to the new equilibrium E’. without further assumptions, we cannot guarantee that the adjustment of markets will actually occur as shown in figure 10. It is possible that the trajectory will lead us away from equilibrium. however, this problem can be solved if we take into account the asymmetry of the reaction of the markets.</w:t>
      </w:r>
    </w:p>
    <w:p w:rsidR="006A1FCD" w:rsidRDefault="006A1FCD" w:rsidP="006A1FCD">
      <w:pPr>
        <w:spacing w:after="0" w:line="240" w:lineRule="auto"/>
        <w:ind w:firstLine="709"/>
        <w:jc w:val="both"/>
        <w:rPr>
          <w:rFonts w:ascii="Times New Roman" w:hAnsi="Times New Roman" w:cs="Times New Roman"/>
          <w:color w:val="000000" w:themeColor="text1"/>
          <w:sz w:val="28"/>
          <w:szCs w:val="28"/>
          <w:lang w:val="en-US"/>
        </w:rPr>
      </w:pPr>
      <w:r>
        <w:rPr>
          <w:noProof/>
          <w:color w:val="1C1C1C"/>
          <w:lang w:eastAsia="ru-RU"/>
        </w:rPr>
        <w:drawing>
          <wp:anchor distT="0" distB="0" distL="114300" distR="114300" simplePos="0" relativeHeight="251805696" behindDoc="0" locked="0" layoutInCell="1" allowOverlap="1" wp14:anchorId="75DDFF1D" wp14:editId="6090E316">
            <wp:simplePos x="0" y="0"/>
            <wp:positionH relativeFrom="column">
              <wp:posOffset>1539240</wp:posOffset>
            </wp:positionH>
            <wp:positionV relativeFrom="paragraph">
              <wp:posOffset>1151255</wp:posOffset>
            </wp:positionV>
            <wp:extent cx="3276600" cy="2322195"/>
            <wp:effectExtent l="0" t="0" r="0" b="0"/>
            <wp:wrapTopAndBottom/>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93" cstate="print"/>
                    <a:srcRect/>
                    <a:stretch>
                      <a:fillRect/>
                    </a:stretch>
                  </pic:blipFill>
                  <pic:spPr bwMode="auto">
                    <a:xfrm>
                      <a:off x="0" y="0"/>
                      <a:ext cx="3276600" cy="23221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A1FCD">
        <w:rPr>
          <w:rFonts w:ascii="Times New Roman" w:hAnsi="Times New Roman" w:cs="Times New Roman"/>
          <w:color w:val="000000" w:themeColor="text1"/>
          <w:sz w:val="28"/>
          <w:szCs w:val="28"/>
          <w:lang w:val="en-US"/>
        </w:rPr>
        <w:t>It is reasonable to assume that the adjustment in the market of financial assets is much faster than in the market of goods. Why? To adapt to the market of goods, firms must change the output, which takes time. Adjustment in the money market occurs by buying / selling bonds and corresponding changes in bond prices and interest rates, which does not require additional time.</w:t>
      </w:r>
    </w:p>
    <w:p w:rsidR="006A1FCD" w:rsidRPr="006A1FCD" w:rsidRDefault="006A1FCD" w:rsidP="006A1FCD">
      <w:pPr>
        <w:spacing w:after="0" w:line="240" w:lineRule="auto"/>
        <w:ind w:firstLine="709"/>
        <w:rPr>
          <w:rFonts w:ascii="Times New Roman" w:hAnsi="Times New Roman" w:cs="Times New Roman"/>
          <w:color w:val="000000" w:themeColor="text1"/>
          <w:sz w:val="28"/>
          <w:szCs w:val="28"/>
          <w:lang w:val="en-US"/>
        </w:rPr>
      </w:pPr>
    </w:p>
    <w:p w:rsidR="00062BD8" w:rsidRDefault="006A1FCD" w:rsidP="006A1FCD">
      <w:pPr>
        <w:spacing w:after="0" w:line="240" w:lineRule="auto"/>
        <w:ind w:firstLine="709"/>
        <w:jc w:val="both"/>
        <w:rPr>
          <w:rFonts w:ascii="Times New Roman" w:hAnsi="Times New Roman" w:cs="Times New Roman"/>
          <w:color w:val="000000" w:themeColor="text1"/>
          <w:sz w:val="28"/>
          <w:szCs w:val="28"/>
          <w:lang w:val="en-US"/>
        </w:rPr>
      </w:pPr>
      <w:r w:rsidRPr="006A1FCD">
        <w:rPr>
          <w:rFonts w:ascii="Times New Roman" w:hAnsi="Times New Roman" w:cs="Times New Roman"/>
          <w:color w:val="000000" w:themeColor="text1"/>
          <w:sz w:val="28"/>
          <w:szCs w:val="28"/>
          <w:lang w:val="en-US"/>
        </w:rPr>
        <w:t>In the future, we will assume that the money market adapts instantly, i.e. at each moment of time, the money market is in equilibrium, and the goods market adapts gradually. Let's illustrate how the transition from the old equilibrium to the new one will look under this assumption (Figure 7.5). Let us assume that the IS curve has shifted to the right due to the implementation of fiscal policy. As a result, the economy must move from the old equilibrium E to the new E’.due to the continuous adjustment in the money market, this market is in equilibrium at every moment of time, so we move to a new equilibrium along the lm curve.</w:t>
      </w:r>
    </w:p>
    <w:p w:rsidR="006A1FCD" w:rsidRDefault="006A1FCD" w:rsidP="006A1FCD">
      <w:pPr>
        <w:spacing w:after="0" w:line="240" w:lineRule="auto"/>
        <w:ind w:firstLine="709"/>
        <w:jc w:val="both"/>
        <w:rPr>
          <w:rFonts w:ascii="Times New Roman" w:hAnsi="Times New Roman" w:cs="Times New Roman"/>
          <w:color w:val="000000" w:themeColor="text1"/>
          <w:sz w:val="28"/>
          <w:szCs w:val="28"/>
          <w:lang w:val="en-US"/>
        </w:rPr>
      </w:pPr>
    </w:p>
    <w:p w:rsidR="006A1FCD" w:rsidRDefault="0010125F" w:rsidP="006A1FCD">
      <w:pPr>
        <w:spacing w:after="0" w:line="240" w:lineRule="auto"/>
        <w:ind w:firstLine="709"/>
        <w:jc w:val="both"/>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lang w:eastAsia="ru-RU"/>
        </w:rPr>
        <w:lastRenderedPageBreak/>
        <w:object w:dxaOrig="1440" w:dyaOrig="1440">
          <v:shape id="_x0000_s1138" type="#_x0000_t75" style="position:absolute;left:0;text-align:left;margin-left:117.4pt;margin-top:12.75pt;width:204.3pt;height:159.7pt;z-index:251806720">
            <v:imagedata r:id="rId194" o:title=""/>
            <w10:wrap type="topAndBottom"/>
          </v:shape>
          <o:OLEObject Type="Embed" ProgID="Word.Picture.8" ShapeID="_x0000_s1138" DrawAspect="Content" ObjectID="_1670234856" r:id="rId195"/>
        </w:object>
      </w:r>
    </w:p>
    <w:p w:rsidR="006A1FCD" w:rsidRPr="006A1FCD" w:rsidRDefault="006A1FCD" w:rsidP="006A1FCD">
      <w:pPr>
        <w:spacing w:after="0" w:line="240" w:lineRule="auto"/>
        <w:ind w:firstLine="709"/>
        <w:jc w:val="both"/>
        <w:rPr>
          <w:rFonts w:ascii="Times New Roman" w:hAnsi="Times New Roman" w:cs="Times New Roman"/>
          <w:color w:val="000000" w:themeColor="text1"/>
          <w:sz w:val="28"/>
          <w:szCs w:val="28"/>
          <w:lang w:val="en-US"/>
        </w:rPr>
      </w:pPr>
    </w:p>
    <w:p w:rsidR="006A1FCD" w:rsidRDefault="006A1FCD" w:rsidP="006A1FCD">
      <w:pPr>
        <w:spacing w:after="0" w:line="240" w:lineRule="auto"/>
        <w:ind w:firstLine="709"/>
        <w:jc w:val="both"/>
        <w:rPr>
          <w:rFonts w:ascii="Times New Roman" w:hAnsi="Times New Roman" w:cs="Times New Roman"/>
          <w:color w:val="000000" w:themeColor="text1"/>
          <w:sz w:val="28"/>
          <w:szCs w:val="28"/>
          <w:lang w:val="en-US"/>
        </w:rPr>
      </w:pPr>
      <w:r w:rsidRPr="006A1FCD">
        <w:rPr>
          <w:rFonts w:ascii="Times New Roman" w:hAnsi="Times New Roman" w:cs="Times New Roman"/>
          <w:color w:val="000000" w:themeColor="text1"/>
          <w:sz w:val="28"/>
          <w:szCs w:val="28"/>
          <w:lang w:val="en-US"/>
        </w:rPr>
        <w:t>Now let's see what the adjustment trajectory will look like in the case of a shift in the lm curve (for example, as a result of an increase in the supply of money). Since in this case, exogenous intervention (an increase in the supply of money) has disturbed the equilibrium in the money market, then first of all, the equilibrium in the money market must be restored. as a result, the interest rate drops instantly, and we move to a new lm curve, and then we move along the lm ' curve to a new equilibrium</w:t>
      </w:r>
    </w:p>
    <w:p w:rsidR="006A1FCD" w:rsidRPr="006A1FCD" w:rsidRDefault="006A1FCD" w:rsidP="006A1FCD">
      <w:pPr>
        <w:spacing w:after="0" w:line="240" w:lineRule="auto"/>
        <w:jc w:val="both"/>
        <w:rPr>
          <w:rFonts w:ascii="Times New Roman" w:hAnsi="Times New Roman" w:cs="Times New Roman"/>
          <w:color w:val="000000" w:themeColor="text1"/>
          <w:sz w:val="40"/>
          <w:szCs w:val="28"/>
          <w:lang w:val="en-US"/>
        </w:rPr>
      </w:pPr>
    </w:p>
    <w:p w:rsidR="006A1FCD" w:rsidRPr="006A1FCD" w:rsidRDefault="006A1FCD" w:rsidP="006A1FCD">
      <w:pPr>
        <w:spacing w:after="0" w:line="240" w:lineRule="auto"/>
        <w:jc w:val="both"/>
        <w:rPr>
          <w:rFonts w:ascii="Times New Roman" w:hAnsi="Times New Roman"/>
          <w:spacing w:val="-3"/>
          <w:sz w:val="28"/>
          <w:szCs w:val="20"/>
          <w:lang w:val="en-US"/>
        </w:rPr>
      </w:pPr>
      <w:r w:rsidRPr="006A1FCD">
        <w:rPr>
          <w:rFonts w:ascii="Times New Roman" w:hAnsi="Times New Roman" w:cs="Times New Roman"/>
          <w:b/>
          <w:sz w:val="28"/>
          <w:szCs w:val="20"/>
          <w:lang w:val="en-US"/>
        </w:rPr>
        <w:t>Theme 10.</w:t>
      </w:r>
      <w:r w:rsidRPr="006A1FCD">
        <w:rPr>
          <w:rFonts w:ascii="Times New Roman" w:hAnsi="Times New Roman" w:cs="Times New Roman"/>
          <w:sz w:val="28"/>
          <w:szCs w:val="20"/>
          <w:lang w:val="en-US"/>
        </w:rPr>
        <w:t xml:space="preserve"> </w:t>
      </w:r>
      <w:r w:rsidRPr="006A1FCD">
        <w:rPr>
          <w:rFonts w:ascii="Times New Roman" w:hAnsi="Times New Roman"/>
          <w:sz w:val="28"/>
          <w:szCs w:val="20"/>
          <w:lang w:val="en-US"/>
        </w:rPr>
        <w:t>Capital accumulation and economic growth.</w:t>
      </w:r>
    </w:p>
    <w:p w:rsidR="006A1FCD" w:rsidRPr="006A1FCD" w:rsidRDefault="006A1FCD" w:rsidP="006A1FCD">
      <w:pPr>
        <w:spacing w:after="0" w:line="240" w:lineRule="auto"/>
        <w:rPr>
          <w:sz w:val="32"/>
          <w:lang w:val="en-US"/>
        </w:rPr>
      </w:pPr>
      <w:r w:rsidRPr="006A1FCD">
        <w:rPr>
          <w:rFonts w:ascii="Times New Roman" w:hAnsi="Times New Roman" w:cs="Times New Roman"/>
          <w:b/>
          <w:sz w:val="28"/>
          <w:szCs w:val="20"/>
          <w:lang w:val="kk-KZ"/>
        </w:rPr>
        <w:t>Lecture 10.</w:t>
      </w:r>
    </w:p>
    <w:p w:rsidR="006A1FCD" w:rsidRPr="006A1FCD" w:rsidRDefault="006A1FCD" w:rsidP="006A1FCD">
      <w:pPr>
        <w:spacing w:after="0" w:line="240" w:lineRule="auto"/>
        <w:jc w:val="both"/>
        <w:rPr>
          <w:rFonts w:ascii="Times New Roman" w:hAnsi="Times New Roman"/>
          <w:spacing w:val="-4"/>
          <w:sz w:val="28"/>
          <w:szCs w:val="20"/>
          <w:lang w:val="en-US"/>
        </w:rPr>
      </w:pPr>
      <w:r w:rsidRPr="006A1FCD">
        <w:rPr>
          <w:rFonts w:ascii="Times New Roman" w:hAnsi="Times New Roman"/>
          <w:spacing w:val="-4"/>
          <w:sz w:val="28"/>
          <w:szCs w:val="20"/>
          <w:lang w:val="en-US"/>
        </w:rPr>
        <w:t>1. Concept, factors and types of economic growth.</w:t>
      </w:r>
    </w:p>
    <w:p w:rsidR="006A1FCD" w:rsidRPr="006A1FCD" w:rsidRDefault="006A1FCD" w:rsidP="006A1FCD">
      <w:pPr>
        <w:spacing w:after="0" w:line="240" w:lineRule="auto"/>
        <w:jc w:val="both"/>
        <w:rPr>
          <w:rFonts w:ascii="Times New Roman" w:hAnsi="Times New Roman"/>
          <w:spacing w:val="-4"/>
          <w:sz w:val="28"/>
          <w:szCs w:val="20"/>
          <w:lang w:val="en-US"/>
        </w:rPr>
      </w:pPr>
      <w:r w:rsidRPr="006A1FCD">
        <w:rPr>
          <w:rFonts w:ascii="Times New Roman" w:hAnsi="Times New Roman"/>
          <w:spacing w:val="-4"/>
          <w:sz w:val="28"/>
          <w:szCs w:val="20"/>
          <w:lang w:val="en-US"/>
        </w:rPr>
        <w:t>2 Keynesian models of economic growth</w:t>
      </w:r>
    </w:p>
    <w:p w:rsidR="006A1FCD" w:rsidRDefault="006A1FCD" w:rsidP="006A1FCD">
      <w:pPr>
        <w:spacing w:after="0" w:line="240" w:lineRule="auto"/>
        <w:rPr>
          <w:rFonts w:ascii="Times New Roman" w:hAnsi="Times New Roman" w:cs="Times New Roman"/>
          <w:b/>
          <w:sz w:val="28"/>
          <w:szCs w:val="20"/>
          <w:lang w:val="kk-KZ"/>
        </w:rPr>
      </w:pPr>
    </w:p>
    <w:p w:rsidR="006A1FCD" w:rsidRPr="006A1FCD" w:rsidRDefault="006A1FCD" w:rsidP="006A1FCD">
      <w:pPr>
        <w:spacing w:after="0" w:line="240" w:lineRule="auto"/>
        <w:rPr>
          <w:sz w:val="32"/>
          <w:lang w:val="en-US"/>
        </w:rPr>
      </w:pPr>
      <w:r w:rsidRPr="006A1FCD">
        <w:rPr>
          <w:rFonts w:ascii="Times New Roman" w:hAnsi="Times New Roman" w:cs="Times New Roman"/>
          <w:b/>
          <w:sz w:val="28"/>
          <w:szCs w:val="20"/>
          <w:lang w:val="kk-KZ"/>
        </w:rPr>
        <w:t>Lecture 11.</w:t>
      </w:r>
    </w:p>
    <w:p w:rsidR="006A1FCD" w:rsidRPr="006A1FCD" w:rsidRDefault="006A1FCD" w:rsidP="006A1FCD">
      <w:pPr>
        <w:spacing w:after="0" w:line="240" w:lineRule="auto"/>
        <w:jc w:val="both"/>
        <w:rPr>
          <w:rFonts w:ascii="Times New Roman" w:hAnsi="Times New Roman"/>
          <w:spacing w:val="-3"/>
          <w:sz w:val="28"/>
          <w:szCs w:val="20"/>
          <w:lang w:val="en-US"/>
        </w:rPr>
      </w:pPr>
      <w:r w:rsidRPr="006A1FCD">
        <w:rPr>
          <w:rFonts w:ascii="Times New Roman" w:hAnsi="Times New Roman"/>
          <w:spacing w:val="-3"/>
          <w:sz w:val="28"/>
          <w:szCs w:val="20"/>
          <w:lang w:val="en-US"/>
        </w:rPr>
        <w:t>1. Model of economic growth by R. Solow</w:t>
      </w:r>
    </w:p>
    <w:p w:rsidR="006A1FCD" w:rsidRDefault="006A1FCD" w:rsidP="006A1FCD">
      <w:pPr>
        <w:spacing w:after="0" w:line="240" w:lineRule="auto"/>
        <w:jc w:val="both"/>
        <w:rPr>
          <w:rFonts w:ascii="Times New Roman" w:hAnsi="Times New Roman"/>
          <w:spacing w:val="-3"/>
          <w:sz w:val="28"/>
          <w:szCs w:val="20"/>
          <w:lang w:val="en-US"/>
        </w:rPr>
      </w:pPr>
      <w:r w:rsidRPr="006A1FCD">
        <w:rPr>
          <w:rFonts w:ascii="Times New Roman" w:hAnsi="Times New Roman"/>
          <w:spacing w:val="-3"/>
          <w:sz w:val="28"/>
          <w:szCs w:val="20"/>
          <w:lang w:val="en-US"/>
        </w:rPr>
        <w:t>2. The "golden rule" of accumulation</w:t>
      </w:r>
    </w:p>
    <w:p w:rsidR="006A1FCD" w:rsidRDefault="006A1FCD" w:rsidP="006A1FCD">
      <w:pPr>
        <w:spacing w:after="0" w:line="240" w:lineRule="auto"/>
        <w:jc w:val="both"/>
        <w:rPr>
          <w:rFonts w:ascii="Times New Roman" w:hAnsi="Times New Roman"/>
          <w:spacing w:val="-3"/>
          <w:sz w:val="28"/>
          <w:szCs w:val="20"/>
          <w:lang w:val="en-US"/>
        </w:rPr>
      </w:pP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The theory of economic growth is one of the most difficult areas of economics. One of the most important long-term goals of the economic policy of the government of any country is to stimulate economic growth, to maintain its rates at a stable and optimal level. But first of all, we </w:t>
      </w:r>
      <w:r>
        <w:rPr>
          <w:rFonts w:ascii="Times New Roman" w:hAnsi="Times New Roman" w:cs="Times New Roman"/>
          <w:sz w:val="28"/>
          <w:szCs w:val="28"/>
          <w:lang w:val="en-US"/>
        </w:rPr>
        <w:t>need to</w:t>
      </w:r>
      <w:r w:rsidRPr="002133FA">
        <w:rPr>
          <w:rFonts w:ascii="Times New Roman" w:hAnsi="Times New Roman" w:cs="Times New Roman"/>
          <w:sz w:val="28"/>
          <w:szCs w:val="28"/>
          <w:lang w:val="en-US"/>
        </w:rPr>
        <w:t xml:space="preserve"> distinguish two concepts: "Economic growth" and "Economic development"</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Let's take a look at the picture </w:t>
      </w:r>
      <w:r>
        <w:rPr>
          <w:rFonts w:ascii="Times New Roman" w:hAnsi="Times New Roman" w:cs="Times New Roman"/>
          <w:sz w:val="28"/>
          <w:szCs w:val="28"/>
          <w:lang w:val="en-US"/>
        </w:rPr>
        <w:t>where</w:t>
      </w:r>
      <w:r w:rsidRPr="002133FA">
        <w:rPr>
          <w:rFonts w:ascii="Times New Roman" w:hAnsi="Times New Roman" w:cs="Times New Roman"/>
          <w:sz w:val="28"/>
          <w:szCs w:val="28"/>
          <w:lang w:val="en-US"/>
        </w:rPr>
        <w:t xml:space="preserve"> we</w:t>
      </w:r>
      <w:r>
        <w:rPr>
          <w:rFonts w:ascii="Times New Roman" w:hAnsi="Times New Roman" w:cs="Times New Roman"/>
          <w:sz w:val="28"/>
          <w:szCs w:val="28"/>
          <w:lang w:val="en-US"/>
        </w:rPr>
        <w:t xml:space="preserve"> can</w:t>
      </w:r>
      <w:r w:rsidRPr="002133FA">
        <w:rPr>
          <w:rFonts w:ascii="Times New Roman" w:hAnsi="Times New Roman" w:cs="Times New Roman"/>
          <w:sz w:val="28"/>
          <w:szCs w:val="28"/>
          <w:lang w:val="en-US"/>
        </w:rPr>
        <w:t xml:space="preserve"> see the difference between economic growth and economic development.</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noProof/>
          <w:sz w:val="28"/>
          <w:szCs w:val="28"/>
          <w:lang w:eastAsia="ru-RU"/>
        </w:rPr>
        <w:lastRenderedPageBreak/>
        <w:drawing>
          <wp:inline distT="0" distB="0" distL="0" distR="0" wp14:anchorId="44A921E3" wp14:editId="2785E366">
            <wp:extent cx="4317365" cy="1764665"/>
            <wp:effectExtent l="0" t="0" r="6985" b="6985"/>
            <wp:docPr id="2098" name="Рисунок 1"/>
            <wp:cNvGraphicFramePr/>
            <a:graphic xmlns:a="http://schemas.openxmlformats.org/drawingml/2006/main">
              <a:graphicData uri="http://schemas.openxmlformats.org/drawingml/2006/picture">
                <pic:pic xmlns:pic="http://schemas.openxmlformats.org/drawingml/2006/picture">
                  <pic:nvPicPr>
                    <pic:cNvPr id="5" name="Рисунок 1"/>
                    <pic:cNvPicPr/>
                  </pic:nvPicPr>
                  <pic:blipFill>
                    <a:blip r:embed="rId196" cstate="print"/>
                    <a:srcRect l="15298" t="29857" r="26771" b="24509"/>
                    <a:stretch>
                      <a:fillRect/>
                    </a:stretch>
                  </pic:blipFill>
                  <pic:spPr bwMode="auto">
                    <a:xfrm>
                      <a:off x="0" y="0"/>
                      <a:ext cx="4317365" cy="1764665"/>
                    </a:xfrm>
                    <a:prstGeom prst="rect">
                      <a:avLst/>
                    </a:prstGeom>
                    <a:noFill/>
                    <a:ln w="9525">
                      <a:noFill/>
                      <a:miter lim="800000"/>
                      <a:headEnd/>
                      <a:tailEnd/>
                    </a:ln>
                  </pic:spPr>
                </pic:pic>
              </a:graphicData>
            </a:graphic>
          </wp:inline>
        </w:drawing>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E</w:t>
      </w:r>
      <w:r w:rsidRPr="002133FA">
        <w:rPr>
          <w:rFonts w:ascii="Times New Roman" w:hAnsi="Times New Roman" w:cs="Times New Roman"/>
          <w:sz w:val="28"/>
          <w:szCs w:val="28"/>
          <w:lang w:val="en-US"/>
        </w:rPr>
        <w:t>conomic growth in the figure is a segment of an ascending curve, and economic development is a certain period of time on the ordinate, during whi</w:t>
      </w:r>
      <w:r>
        <w:rPr>
          <w:rFonts w:ascii="Times New Roman" w:hAnsi="Times New Roman" w:cs="Times New Roman"/>
          <w:sz w:val="28"/>
          <w:szCs w:val="28"/>
          <w:lang w:val="en-US"/>
        </w:rPr>
        <w:t>ch economic growth was achieved</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In this way</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b/>
          <w:sz w:val="28"/>
          <w:szCs w:val="28"/>
          <w:lang w:val="en-US"/>
        </w:rPr>
        <w:t xml:space="preserve">Economic growth - </w:t>
      </w:r>
      <w:r w:rsidRPr="002133FA">
        <w:rPr>
          <w:rFonts w:ascii="Times New Roman" w:hAnsi="Times New Roman" w:cs="Times New Roman"/>
          <w:sz w:val="28"/>
          <w:szCs w:val="28"/>
          <w:lang w:val="en-US"/>
        </w:rPr>
        <w:t>is sustainable qualita</w:t>
      </w:r>
      <w:r>
        <w:rPr>
          <w:rFonts w:ascii="Times New Roman" w:hAnsi="Times New Roman" w:cs="Times New Roman"/>
          <w:sz w:val="28"/>
          <w:szCs w:val="28"/>
          <w:lang w:val="en-US"/>
        </w:rPr>
        <w:t xml:space="preserve">tive and </w:t>
      </w:r>
      <w:r w:rsidRPr="002133FA">
        <w:rPr>
          <w:rFonts w:ascii="Times New Roman" w:hAnsi="Times New Roman" w:cs="Times New Roman"/>
          <w:sz w:val="28"/>
          <w:szCs w:val="28"/>
          <w:lang w:val="en-US"/>
        </w:rPr>
        <w:t xml:space="preserve">quantitative changes in production accompanied by growth </w:t>
      </w:r>
      <w:r>
        <w:rPr>
          <w:rFonts w:ascii="Times New Roman" w:hAnsi="Times New Roman" w:cs="Times New Roman"/>
          <w:sz w:val="28"/>
          <w:szCs w:val="28"/>
          <w:lang w:val="en-US"/>
        </w:rPr>
        <w:t>of</w:t>
      </w:r>
      <w:r w:rsidRPr="002133FA">
        <w:rPr>
          <w:rFonts w:ascii="Times New Roman" w:hAnsi="Times New Roman" w:cs="Times New Roman"/>
          <w:sz w:val="28"/>
          <w:szCs w:val="28"/>
          <w:lang w:val="en-US"/>
        </w:rPr>
        <w:t xml:space="preserve"> end results.</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O</w:t>
      </w:r>
      <w:r w:rsidRPr="002133FA">
        <w:rPr>
          <w:rFonts w:ascii="Times New Roman" w:hAnsi="Times New Roman" w:cs="Times New Roman"/>
          <w:sz w:val="28"/>
          <w:szCs w:val="28"/>
          <w:lang w:val="en-US"/>
        </w:rPr>
        <w:t>r second definition</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b/>
          <w:sz w:val="28"/>
          <w:szCs w:val="28"/>
          <w:lang w:val="en-US"/>
        </w:rPr>
        <w:t xml:space="preserve">Economic growth - </w:t>
      </w:r>
      <w:r w:rsidRPr="002133FA">
        <w:rPr>
          <w:rFonts w:ascii="Times New Roman" w:hAnsi="Times New Roman" w:cs="Times New Roman"/>
          <w:sz w:val="28"/>
          <w:szCs w:val="28"/>
          <w:lang w:val="en-US"/>
        </w:rPr>
        <w:t>increase in real and potential income (gross domestic product) in a long period of time.</w:t>
      </w:r>
    </w:p>
    <w:p w:rsidR="006A1FCD" w:rsidRPr="002133FA" w:rsidRDefault="006A1FCD" w:rsidP="006A1FCD">
      <w:pPr>
        <w:spacing w:after="0" w:line="240" w:lineRule="auto"/>
        <w:ind w:firstLine="709"/>
        <w:jc w:val="both"/>
        <w:rPr>
          <w:rStyle w:val="w"/>
          <w:rFonts w:ascii="Times New Roman" w:hAnsi="Times New Roman" w:cs="Times New Roman"/>
          <w:bCs/>
          <w:color w:val="000000"/>
          <w:sz w:val="28"/>
          <w:szCs w:val="28"/>
          <w:shd w:val="clear" w:color="auto" w:fill="FFFFFF"/>
          <w:lang w:val="en-US"/>
        </w:rPr>
      </w:pPr>
      <w:r w:rsidRPr="002133FA">
        <w:rPr>
          <w:rStyle w:val="w"/>
          <w:rFonts w:ascii="Times New Roman" w:hAnsi="Times New Roman" w:cs="Times New Roman"/>
          <w:b/>
          <w:bCs/>
          <w:color w:val="000000"/>
          <w:sz w:val="28"/>
          <w:szCs w:val="28"/>
          <w:shd w:val="clear" w:color="auto" w:fill="FFFFFF"/>
          <w:lang w:val="en-US"/>
        </w:rPr>
        <w:t xml:space="preserve">Economic development - </w:t>
      </w:r>
      <w:r w:rsidRPr="002133FA">
        <w:rPr>
          <w:rStyle w:val="w"/>
          <w:rFonts w:ascii="Times New Roman" w:hAnsi="Times New Roman" w:cs="Times New Roman"/>
          <w:bCs/>
          <w:color w:val="000000"/>
          <w:sz w:val="28"/>
          <w:szCs w:val="28"/>
          <w:shd w:val="clear" w:color="auto" w:fill="FFFFFF"/>
          <w:lang w:val="en-US"/>
        </w:rPr>
        <w:t>expanded reproduction and gradual high-quality and structural positive changes of economy, productive forces, factors of growth and development, education, science, culture, level and quality of life of the population, the human capital</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We can show economic growth using three graphs</w:t>
      </w:r>
    </w:p>
    <w:p w:rsidR="006A1FCD" w:rsidRPr="002133FA" w:rsidRDefault="006A1FCD" w:rsidP="006A1FCD">
      <w:pPr>
        <w:spacing w:after="0" w:line="240" w:lineRule="auto"/>
        <w:jc w:val="both"/>
        <w:rPr>
          <w:rFonts w:ascii="Times New Roman" w:hAnsi="Times New Roman" w:cs="Times New Roman"/>
          <w:bCs/>
          <w:color w:val="000000"/>
          <w:sz w:val="28"/>
          <w:szCs w:val="28"/>
          <w:shd w:val="clear" w:color="auto" w:fill="FFFFFF"/>
        </w:rPr>
      </w:pPr>
      <w:r w:rsidRPr="002133FA">
        <w:rPr>
          <w:rFonts w:ascii="Times New Roman" w:hAnsi="Times New Roman" w:cs="Times New Roman"/>
          <w:noProof/>
          <w:sz w:val="28"/>
          <w:szCs w:val="28"/>
          <w:lang w:eastAsia="ru-RU"/>
        </w:rPr>
        <w:drawing>
          <wp:inline distT="0" distB="0" distL="0" distR="0" wp14:anchorId="5671830A" wp14:editId="5BBCFF4E">
            <wp:extent cx="1656189" cy="1078301"/>
            <wp:effectExtent l="0" t="0" r="1270" b="7620"/>
            <wp:docPr id="2099" name="Рисунок 2099" descr="economic-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economic-cycle"/>
                    <pic:cNvPicPr>
                      <a:picLocks noChangeAspect="1" noChangeArrowheads="1"/>
                    </pic:cNvPicPr>
                  </pic:nvPicPr>
                  <pic:blipFill>
                    <a:blip r:embed="rId197" cstate="print">
                      <a:extLst>
                        <a:ext uri="{28A0092B-C50C-407E-A947-70E740481C1C}">
                          <a14:useLocalDpi xmlns:a14="http://schemas.microsoft.com/office/drawing/2010/main" val="0"/>
                        </a:ext>
                      </a:extLst>
                    </a:blip>
                    <a:srcRect r="-8" b="5801"/>
                    <a:stretch>
                      <a:fillRect/>
                    </a:stretch>
                  </pic:blipFill>
                  <pic:spPr bwMode="auto">
                    <a:xfrm>
                      <a:off x="0" y="0"/>
                      <a:ext cx="1656080" cy="1078230"/>
                    </a:xfrm>
                    <a:prstGeom prst="rect">
                      <a:avLst/>
                    </a:prstGeom>
                    <a:noFill/>
                    <a:ln>
                      <a:noFill/>
                    </a:ln>
                  </pic:spPr>
                </pic:pic>
              </a:graphicData>
            </a:graphic>
          </wp:inline>
        </w:drawing>
      </w:r>
      <w:r w:rsidRPr="002133FA">
        <w:rPr>
          <w:rFonts w:ascii="Times New Roman" w:hAnsi="Times New Roman" w:cs="Times New Roman"/>
          <w:noProof/>
          <w:sz w:val="28"/>
          <w:szCs w:val="28"/>
          <w:lang w:eastAsia="ru-RU"/>
        </w:rPr>
        <w:drawing>
          <wp:inline distT="0" distB="0" distL="0" distR="0" wp14:anchorId="7C9B4A05" wp14:editId="6C73973A">
            <wp:extent cx="1147445" cy="991870"/>
            <wp:effectExtent l="0" t="0" r="0" b="0"/>
            <wp:docPr id="2100" name="Рисунок 2100" descr="unna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unnamed"/>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7445" cy="991870"/>
                    </a:xfrm>
                    <a:prstGeom prst="rect">
                      <a:avLst/>
                    </a:prstGeom>
                    <a:noFill/>
                    <a:ln>
                      <a:noFill/>
                    </a:ln>
                  </pic:spPr>
                </pic:pic>
              </a:graphicData>
            </a:graphic>
          </wp:inline>
        </w:drawing>
      </w:r>
      <w:r w:rsidRPr="002133FA">
        <w:rPr>
          <w:rFonts w:ascii="Times New Roman" w:hAnsi="Times New Roman" w:cs="Times New Roman"/>
          <w:noProof/>
          <w:sz w:val="28"/>
          <w:szCs w:val="28"/>
          <w:lang w:eastAsia="ru-RU"/>
        </w:rPr>
        <w:drawing>
          <wp:inline distT="0" distB="0" distL="0" distR="0" wp14:anchorId="297D7E30" wp14:editId="4E5EC37D">
            <wp:extent cx="1682115" cy="1155700"/>
            <wp:effectExtent l="0" t="0" r="0" b="6350"/>
            <wp:docPr id="2101" name="Рисунок 2101" descr="LRAS_shift-ad-shift-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LRAS_shift-ad-shift-right"/>
                    <pic:cNvPicPr>
                      <a:picLocks noChangeAspect="1" noChangeArrowheads="1"/>
                    </pic:cNvPicPr>
                  </pic:nvPicPr>
                  <pic:blipFill>
                    <a:blip r:embed="rId199" cstate="print">
                      <a:extLst>
                        <a:ext uri="{28A0092B-C50C-407E-A947-70E740481C1C}">
                          <a14:useLocalDpi xmlns:a14="http://schemas.microsoft.com/office/drawing/2010/main" val="0"/>
                        </a:ext>
                      </a:extLst>
                    </a:blip>
                    <a:srcRect r="681" b="6650"/>
                    <a:stretch>
                      <a:fillRect/>
                    </a:stretch>
                  </pic:blipFill>
                  <pic:spPr bwMode="auto">
                    <a:xfrm>
                      <a:off x="0" y="0"/>
                      <a:ext cx="1682115" cy="1155700"/>
                    </a:xfrm>
                    <a:prstGeom prst="rect">
                      <a:avLst/>
                    </a:prstGeom>
                    <a:noFill/>
                    <a:ln>
                      <a:noFill/>
                    </a:ln>
                  </pic:spPr>
                </pic:pic>
              </a:graphicData>
            </a:graphic>
          </wp:inline>
        </w:drawing>
      </w:r>
      <w:r w:rsidRPr="002133FA">
        <w:rPr>
          <w:rFonts w:ascii="Times New Roman" w:hAnsi="Times New Roman" w:cs="Times New Roman"/>
          <w:noProof/>
          <w:sz w:val="28"/>
          <w:szCs w:val="28"/>
          <w:lang w:eastAsia="ru-RU"/>
        </w:rPr>
        <w:drawing>
          <wp:inline distT="0" distB="0" distL="0" distR="0" wp14:anchorId="247E7A43" wp14:editId="23252CBD">
            <wp:extent cx="1406106" cy="1000664"/>
            <wp:effectExtent l="0" t="0" r="3810" b="9525"/>
            <wp:docPr id="2102" name="Рисунок 2102" descr="increase-ad-inflation-grow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ncrease-ad-inflation-growth"/>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06241" cy="1000760"/>
                    </a:xfrm>
                    <a:prstGeom prst="rect">
                      <a:avLst/>
                    </a:prstGeom>
                    <a:noFill/>
                    <a:ln>
                      <a:noFill/>
                    </a:ln>
                  </pic:spPr>
                </pic:pic>
              </a:graphicData>
            </a:graphic>
          </wp:inline>
        </w:drawing>
      </w:r>
    </w:p>
    <w:p w:rsidR="006A1FCD" w:rsidRPr="002133FA" w:rsidRDefault="006A1FCD" w:rsidP="006A1FCD">
      <w:pPr>
        <w:spacing w:after="0" w:line="240" w:lineRule="auto"/>
        <w:ind w:firstLine="709"/>
        <w:jc w:val="both"/>
        <w:rPr>
          <w:rStyle w:val="w"/>
          <w:rFonts w:ascii="Times New Roman" w:hAnsi="Times New Roman" w:cs="Times New Roman"/>
          <w:sz w:val="28"/>
          <w:szCs w:val="28"/>
          <w:lang w:val="en-US"/>
        </w:rPr>
      </w:pPr>
      <w:r w:rsidRPr="002133FA">
        <w:rPr>
          <w:rFonts w:ascii="Times New Roman" w:hAnsi="Times New Roman" w:cs="Times New Roman"/>
          <w:noProof/>
          <w:sz w:val="28"/>
          <w:szCs w:val="28"/>
          <w:lang w:val="en-US" w:eastAsia="ru-RU"/>
        </w:rPr>
        <w:t xml:space="preserve">                    a)</w:t>
      </w:r>
      <w:r w:rsidRPr="002133FA">
        <w:rPr>
          <w:rFonts w:ascii="Times New Roman" w:hAnsi="Times New Roman" w:cs="Times New Roman"/>
          <w:noProof/>
          <w:sz w:val="28"/>
          <w:szCs w:val="28"/>
          <w:lang w:val="en-US" w:eastAsia="ru-RU"/>
        </w:rPr>
        <w:tab/>
      </w:r>
      <w:r w:rsidRPr="002133FA">
        <w:rPr>
          <w:rFonts w:ascii="Times New Roman" w:hAnsi="Times New Roman" w:cs="Times New Roman"/>
          <w:noProof/>
          <w:sz w:val="28"/>
          <w:szCs w:val="28"/>
          <w:lang w:val="en-US" w:eastAsia="ru-RU"/>
        </w:rPr>
        <w:tab/>
      </w:r>
      <w:r w:rsidRPr="002133FA">
        <w:rPr>
          <w:rFonts w:ascii="Times New Roman" w:hAnsi="Times New Roman" w:cs="Times New Roman"/>
          <w:noProof/>
          <w:sz w:val="28"/>
          <w:szCs w:val="28"/>
          <w:lang w:val="en-US" w:eastAsia="ru-RU"/>
        </w:rPr>
        <w:tab/>
      </w:r>
      <w:r w:rsidRPr="002133FA">
        <w:rPr>
          <w:rFonts w:ascii="Times New Roman" w:hAnsi="Times New Roman" w:cs="Times New Roman"/>
          <w:noProof/>
          <w:sz w:val="28"/>
          <w:szCs w:val="28"/>
          <w:lang w:val="en-US" w:eastAsia="ru-RU"/>
        </w:rPr>
        <w:tab/>
        <w:t>b)</w:t>
      </w:r>
      <w:r w:rsidRPr="002133FA">
        <w:rPr>
          <w:rFonts w:ascii="Times New Roman" w:hAnsi="Times New Roman" w:cs="Times New Roman"/>
          <w:noProof/>
          <w:sz w:val="28"/>
          <w:szCs w:val="28"/>
          <w:lang w:val="en-US" w:eastAsia="ru-RU"/>
        </w:rPr>
        <w:tab/>
        <w:t xml:space="preserve">                              </w:t>
      </w:r>
      <w:r w:rsidRPr="002133FA">
        <w:rPr>
          <w:rFonts w:ascii="Times New Roman" w:hAnsi="Times New Roman" w:cs="Times New Roman"/>
          <w:noProof/>
          <w:sz w:val="28"/>
          <w:szCs w:val="28"/>
          <w:lang w:val="en-US" w:eastAsia="ru-RU"/>
        </w:rPr>
        <w:tab/>
      </w:r>
      <w:r w:rsidRPr="002133FA">
        <w:rPr>
          <w:rFonts w:ascii="Times New Roman" w:hAnsi="Times New Roman" w:cs="Times New Roman"/>
          <w:noProof/>
          <w:sz w:val="28"/>
          <w:szCs w:val="28"/>
          <w:lang w:val="en-US" w:eastAsia="ru-RU"/>
        </w:rPr>
        <w:tab/>
        <w:t>c)</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a) A graphical model of economic growth, shown at the beginning of the lecture, showing the relationship between indicators such as real GDP and time (years)</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b) The production opportunity curve that you studied in the course microeconomics, showing the relationship between indicators such as: capital goods and consumer goods</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c) Model AD-AS in the short and long term, showing the relationship between such indicators as the price level and real GDP (or how we solve the level of national income in the problems)</w:t>
      </w:r>
    </w:p>
    <w:p w:rsidR="006A1FCD" w:rsidRPr="007A2E59" w:rsidRDefault="006A1FCD" w:rsidP="006A1FCD">
      <w:pPr>
        <w:spacing w:after="0" w:line="240" w:lineRule="auto"/>
        <w:ind w:firstLine="709"/>
        <w:jc w:val="both"/>
        <w:rPr>
          <w:rFonts w:ascii="Times New Roman" w:eastAsia="HiddenHorzOCR" w:hAnsi="Times New Roman" w:cs="Times New Roman"/>
          <w:sz w:val="28"/>
          <w:szCs w:val="28"/>
          <w:lang w:val="en-US"/>
        </w:rPr>
      </w:pPr>
    </w:p>
    <w:tbl>
      <w:tblPr>
        <w:tblStyle w:val="a6"/>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4819"/>
        <w:gridCol w:w="4490"/>
      </w:tblGrid>
      <w:tr w:rsidR="006A1FCD" w:rsidRPr="002133FA" w:rsidTr="00805401">
        <w:tc>
          <w:tcPr>
            <w:tcW w:w="9309" w:type="dxa"/>
            <w:gridSpan w:val="2"/>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b/>
                <w:sz w:val="28"/>
                <w:szCs w:val="28"/>
                <w:lang w:val="en-US"/>
              </w:rPr>
            </w:pPr>
            <w:r w:rsidRPr="002133FA">
              <w:rPr>
                <w:rFonts w:eastAsia="HiddenHorzOCR"/>
                <w:b/>
                <w:sz w:val="28"/>
                <w:szCs w:val="28"/>
              </w:rPr>
              <w:t>Objectives of economic growth</w:t>
            </w:r>
          </w:p>
        </w:tc>
      </w:tr>
      <w:tr w:rsidR="006A1FCD" w:rsidRPr="002133FA" w:rsidTr="00805401">
        <w:tc>
          <w:tcPr>
            <w:tcW w:w="4819"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shd w:val="clear" w:color="auto" w:fill="FFFFFF"/>
              <w:ind w:firstLine="709"/>
              <w:jc w:val="both"/>
              <w:rPr>
                <w:b/>
                <w:i/>
                <w:color w:val="000000" w:themeColor="text1"/>
                <w:sz w:val="28"/>
                <w:szCs w:val="28"/>
              </w:rPr>
            </w:pPr>
            <w:r w:rsidRPr="002133FA">
              <w:rPr>
                <w:b/>
                <w:i/>
                <w:color w:val="000000" w:themeColor="text1"/>
                <w:sz w:val="28"/>
                <w:szCs w:val="28"/>
              </w:rPr>
              <w:t xml:space="preserve">Increase in </w:t>
            </w:r>
          </w:p>
          <w:p w:rsidR="006A1FCD" w:rsidRPr="002133FA" w:rsidRDefault="006A1FCD" w:rsidP="00805401">
            <w:pPr>
              <w:shd w:val="clear" w:color="auto" w:fill="FFFFFF"/>
              <w:ind w:firstLine="709"/>
              <w:jc w:val="both"/>
              <w:rPr>
                <w:b/>
                <w:i/>
                <w:color w:val="000000" w:themeColor="text1"/>
                <w:sz w:val="28"/>
                <w:szCs w:val="28"/>
              </w:rPr>
            </w:pPr>
            <w:r w:rsidRPr="002133FA">
              <w:rPr>
                <w:b/>
                <w:i/>
                <w:color w:val="000000" w:themeColor="text1"/>
                <w:sz w:val="28"/>
                <w:szCs w:val="28"/>
              </w:rPr>
              <w:t>people's welfare</w:t>
            </w:r>
          </w:p>
        </w:tc>
        <w:tc>
          <w:tcPr>
            <w:tcW w:w="4490"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b/>
                <w:i/>
                <w:color w:val="000000" w:themeColor="text1"/>
                <w:sz w:val="28"/>
                <w:szCs w:val="28"/>
              </w:rPr>
            </w:pPr>
            <w:r w:rsidRPr="002133FA">
              <w:rPr>
                <w:b/>
                <w:i/>
                <w:color w:val="000000" w:themeColor="text1"/>
                <w:sz w:val="28"/>
                <w:szCs w:val="28"/>
              </w:rPr>
              <w:t xml:space="preserve">Maintenance </w:t>
            </w:r>
          </w:p>
          <w:p w:rsidR="006A1FCD" w:rsidRPr="002133FA" w:rsidRDefault="006A1FCD" w:rsidP="00805401">
            <w:pPr>
              <w:ind w:firstLine="709"/>
              <w:jc w:val="both"/>
              <w:rPr>
                <w:rFonts w:eastAsia="HiddenHorzOCR"/>
                <w:b/>
                <w:i/>
                <w:color w:val="000000" w:themeColor="text1"/>
                <w:sz w:val="28"/>
                <w:szCs w:val="28"/>
              </w:rPr>
            </w:pPr>
            <w:r w:rsidRPr="002133FA">
              <w:rPr>
                <w:b/>
                <w:i/>
                <w:color w:val="000000" w:themeColor="text1"/>
                <w:sz w:val="28"/>
                <w:szCs w:val="28"/>
              </w:rPr>
              <w:t>of national security</w:t>
            </w:r>
          </w:p>
        </w:tc>
      </w:tr>
      <w:tr w:rsidR="006A1FCD" w:rsidRPr="00093849" w:rsidTr="00805401">
        <w:trPr>
          <w:trHeight w:val="2067"/>
        </w:trPr>
        <w:tc>
          <w:tcPr>
            <w:tcW w:w="9309" w:type="dxa"/>
            <w:gridSpan w:val="2"/>
            <w:tcBorders>
              <w:top w:val="single" w:sz="18" w:space="0" w:color="auto"/>
              <w:left w:val="single" w:sz="18" w:space="0" w:color="auto"/>
              <w:right w:val="single" w:sz="18" w:space="0" w:color="auto"/>
            </w:tcBorders>
            <w:hideMark/>
          </w:tcPr>
          <w:p w:rsidR="006A1FCD" w:rsidRPr="002133FA" w:rsidRDefault="006A1FCD" w:rsidP="00805401">
            <w:pPr>
              <w:ind w:firstLine="709"/>
              <w:jc w:val="both"/>
              <w:rPr>
                <w:color w:val="000000" w:themeColor="text1"/>
                <w:sz w:val="28"/>
                <w:szCs w:val="28"/>
                <w:lang w:val="en-US"/>
              </w:rPr>
            </w:pPr>
            <w:r w:rsidRPr="002133FA">
              <w:rPr>
                <w:color w:val="000000" w:themeColor="text1"/>
                <w:sz w:val="28"/>
                <w:szCs w:val="28"/>
                <w:lang w:val="en-US"/>
              </w:rPr>
              <w:lastRenderedPageBreak/>
              <w:t>Increase in the average per capita income of the population</w:t>
            </w:r>
          </w:p>
          <w:p w:rsidR="006A1FCD" w:rsidRPr="00F13DE8" w:rsidRDefault="006A1FCD" w:rsidP="00805401">
            <w:pPr>
              <w:ind w:firstLine="709"/>
              <w:jc w:val="both"/>
              <w:rPr>
                <w:color w:val="000000" w:themeColor="text1"/>
                <w:sz w:val="28"/>
                <w:szCs w:val="28"/>
                <w:lang w:val="en-US"/>
              </w:rPr>
            </w:pPr>
            <w:r w:rsidRPr="00F13DE8">
              <w:rPr>
                <w:color w:val="000000" w:themeColor="text1"/>
                <w:sz w:val="28"/>
                <w:szCs w:val="28"/>
                <w:lang w:val="en-US"/>
              </w:rPr>
              <w:t>Increase in free time</w:t>
            </w:r>
          </w:p>
          <w:p w:rsidR="006A1FCD" w:rsidRPr="002133FA" w:rsidRDefault="006A1FCD" w:rsidP="00805401">
            <w:pPr>
              <w:ind w:firstLine="709"/>
              <w:jc w:val="both"/>
              <w:rPr>
                <w:color w:val="000000" w:themeColor="text1"/>
                <w:sz w:val="28"/>
                <w:szCs w:val="28"/>
                <w:lang w:val="en-US"/>
              </w:rPr>
            </w:pPr>
            <w:r w:rsidRPr="002133FA">
              <w:rPr>
                <w:color w:val="000000" w:themeColor="text1"/>
                <w:sz w:val="28"/>
                <w:szCs w:val="28"/>
                <w:lang w:val="en-US"/>
              </w:rPr>
              <w:t>Improvement of distribution of the national income among various segments of the population</w:t>
            </w:r>
          </w:p>
          <w:p w:rsidR="006A1FCD" w:rsidRPr="002133FA" w:rsidRDefault="006A1FCD" w:rsidP="00805401">
            <w:pPr>
              <w:ind w:firstLine="709"/>
              <w:jc w:val="both"/>
              <w:rPr>
                <w:color w:val="000000" w:themeColor="text1"/>
                <w:sz w:val="28"/>
                <w:szCs w:val="28"/>
                <w:lang w:val="en-US"/>
              </w:rPr>
            </w:pPr>
            <w:r w:rsidRPr="002133FA">
              <w:rPr>
                <w:color w:val="000000" w:themeColor="text1"/>
                <w:sz w:val="28"/>
                <w:szCs w:val="28"/>
                <w:lang w:val="en-US"/>
              </w:rPr>
              <w:t>Improvement of quality and growth of a variety of the released goods and services</w:t>
            </w:r>
          </w:p>
        </w:tc>
      </w:tr>
    </w:tbl>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Economic growth is reflected not only through an increase in output, but also through an increase in product quality. When assessing economic growth, one should also take into account the state of the production potential of the national economy. A distinction should be made between actual and potential economic growth. Actual growth is the real annual increase in GDP and other macroeconomic indicators. Potential growth is the rate at which the national economy could grow annually.</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Measuring economic growth. The indicators used to measure economic growth are usually: gross national product (GNP) or gross domestic product (GDP) GDP is defined as the market value of all final products and services produced in the economy for a year, where only the volume of final goods and services is taken into account, created on the territory of a given country. Nominal GDP is GDP calculated at prices prevailing at the time of calculation. Real GDP is GDP calculated at constant prices (adjusted for inflation). Economic growth is usually measured relative to the previous period in percent or in absolute terms. Economic growth is expressed </w:t>
      </w:r>
      <w:r>
        <w:rPr>
          <w:rFonts w:ascii="Times New Roman" w:hAnsi="Times New Roman" w:cs="Times New Roman"/>
          <w:sz w:val="28"/>
          <w:szCs w:val="28"/>
          <w:lang w:val="en-US"/>
        </w:rPr>
        <w:t>as</w:t>
      </w:r>
      <w:r w:rsidRPr="002133FA">
        <w:rPr>
          <w:rFonts w:ascii="Times New Roman" w:hAnsi="Times New Roman" w:cs="Times New Roman"/>
          <w:sz w:val="28"/>
          <w:szCs w:val="28"/>
          <w:lang w:val="en-US"/>
        </w:rPr>
        <w:t xml:space="preserve"> an increase in the country's potential and real gross domestic product (GDP), in an increase in the economic power of a country, a region.</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Measurement of economic growth is calculated by comparing the values ​​of two main indicators:</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growth in GDP for a certain period of time (year);</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growth rate of GDP per capita for the same period of time.</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To measure economic growth, especially when compared at the international level, an indicator such as “the value of GDP per capita” (and its growth rate) is used. This indicator is usually used to characterize the standard of living and the dynamics of the well-being of the population of a country.</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Distinguish between absolute and relative indicators of economic growth. The absolute ones include:</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Relative ones include:</w:t>
      </w:r>
    </w:p>
    <w:tbl>
      <w:tblPr>
        <w:tblStyle w:val="a6"/>
        <w:tblW w:w="9478"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3805"/>
        <w:gridCol w:w="5673"/>
      </w:tblGrid>
      <w:tr w:rsidR="006A1FCD" w:rsidRPr="002133FA" w:rsidTr="00805401">
        <w:tc>
          <w:tcPr>
            <w:tcW w:w="9478" w:type="dxa"/>
            <w:gridSpan w:val="2"/>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b/>
                <w:sz w:val="28"/>
                <w:szCs w:val="28"/>
                <w:lang w:val="en-US"/>
              </w:rPr>
            </w:pPr>
            <w:r w:rsidRPr="002133FA">
              <w:rPr>
                <w:sz w:val="28"/>
                <w:szCs w:val="28"/>
              </w:rPr>
              <w:br w:type="page"/>
            </w:r>
            <w:r w:rsidRPr="002133FA">
              <w:rPr>
                <w:rFonts w:eastAsia="HiddenHorzOCR"/>
                <w:b/>
                <w:sz w:val="28"/>
                <w:szCs w:val="28"/>
                <w:lang w:val="en-US"/>
              </w:rPr>
              <w:t xml:space="preserve">Indicators of economic growth </w:t>
            </w:r>
          </w:p>
        </w:tc>
      </w:tr>
      <w:tr w:rsidR="006A1FCD" w:rsidRPr="002133FA" w:rsidTr="00805401">
        <w:trPr>
          <w:trHeight w:val="664"/>
        </w:trPr>
        <w:tc>
          <w:tcPr>
            <w:tcW w:w="380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i/>
                <w:color w:val="000000" w:themeColor="text1"/>
                <w:sz w:val="28"/>
                <w:szCs w:val="28"/>
              </w:rPr>
            </w:pPr>
            <w:r w:rsidRPr="002133FA">
              <w:rPr>
                <w:i/>
                <w:color w:val="000000" w:themeColor="text1"/>
                <w:sz w:val="28"/>
                <w:szCs w:val="28"/>
                <w:shd w:val="clear" w:color="auto" w:fill="FFFFFF"/>
              </w:rPr>
              <w:t>Absolute measures</w:t>
            </w:r>
          </w:p>
        </w:tc>
        <w:tc>
          <w:tcPr>
            <w:tcW w:w="5673"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i/>
                <w:color w:val="000000" w:themeColor="text1"/>
                <w:sz w:val="28"/>
                <w:szCs w:val="28"/>
              </w:rPr>
            </w:pPr>
            <w:r w:rsidRPr="002133FA">
              <w:rPr>
                <w:rFonts w:eastAsia="HiddenHorzOCR"/>
                <w:i/>
                <w:color w:val="000000" w:themeColor="text1"/>
                <w:sz w:val="28"/>
                <w:szCs w:val="28"/>
              </w:rPr>
              <w:t>Relative indicators</w:t>
            </w:r>
          </w:p>
        </w:tc>
      </w:tr>
      <w:tr w:rsidR="006A1FCD" w:rsidRPr="002133FA" w:rsidTr="00805401">
        <w:trPr>
          <w:trHeight w:val="576"/>
        </w:trPr>
        <w:tc>
          <w:tcPr>
            <w:tcW w:w="380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rPr>
            </w:pPr>
            <w:r w:rsidRPr="002133FA">
              <w:rPr>
                <w:rFonts w:eastAsia="HiddenHorzOCR"/>
                <w:sz w:val="28"/>
                <w:szCs w:val="28"/>
              </w:rPr>
              <w:t>GDP (GNP)</w:t>
            </w:r>
          </w:p>
        </w:tc>
        <w:tc>
          <w:tcPr>
            <w:tcW w:w="5673"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rPr>
            </w:pPr>
            <w:r w:rsidRPr="002133FA">
              <w:rPr>
                <w:rFonts w:eastAsia="HiddenHorzOCR"/>
                <w:sz w:val="28"/>
                <w:szCs w:val="28"/>
              </w:rPr>
              <w:t>GDP per capita</w:t>
            </w:r>
          </w:p>
        </w:tc>
      </w:tr>
      <w:tr w:rsidR="006A1FCD" w:rsidRPr="00093849" w:rsidTr="00805401">
        <w:trPr>
          <w:trHeight w:val="342"/>
        </w:trPr>
        <w:tc>
          <w:tcPr>
            <w:tcW w:w="3805" w:type="dxa"/>
            <w:vMerge w:val="restart"/>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rPr>
            </w:pPr>
            <w:r w:rsidRPr="002133FA">
              <w:rPr>
                <w:rFonts w:eastAsia="HiddenHorzOCR"/>
                <w:sz w:val="28"/>
                <w:szCs w:val="28"/>
              </w:rPr>
              <w:t>National income</w:t>
            </w:r>
          </w:p>
        </w:tc>
        <w:tc>
          <w:tcPr>
            <w:tcW w:w="5673" w:type="dxa"/>
            <w:vMerge w:val="restart"/>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lang w:val="en-US"/>
              </w:rPr>
            </w:pPr>
            <w:r w:rsidRPr="002133FA">
              <w:rPr>
                <w:rFonts w:eastAsia="HiddenHorzOCR"/>
                <w:sz w:val="28"/>
                <w:szCs w:val="28"/>
                <w:lang w:val="en-US"/>
              </w:rPr>
              <w:t>Average per capita disposable income of the population</w:t>
            </w:r>
          </w:p>
        </w:tc>
      </w:tr>
      <w:tr w:rsidR="006A1FCD" w:rsidRPr="00093849" w:rsidTr="00805401">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w:p>
        </w:tc>
      </w:tr>
      <w:tr w:rsidR="006A1FCD" w:rsidRPr="00093849" w:rsidTr="00805401">
        <w:trPr>
          <w:trHeight w:val="551"/>
        </w:trPr>
        <w:tc>
          <w:tcPr>
            <w:tcW w:w="380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rPr>
            </w:pPr>
            <w:r w:rsidRPr="002133FA">
              <w:rPr>
                <w:rFonts w:eastAsia="HiddenHorzOCR"/>
                <w:sz w:val="28"/>
                <w:szCs w:val="28"/>
              </w:rPr>
              <w:t>National wealth</w:t>
            </w:r>
          </w:p>
        </w:tc>
        <w:tc>
          <w:tcPr>
            <w:tcW w:w="5673"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lang w:val="en-US"/>
              </w:rPr>
            </w:pPr>
            <w:r w:rsidRPr="002133FA">
              <w:rPr>
                <w:rFonts w:eastAsia="HiddenHorzOCR"/>
                <w:sz w:val="28"/>
                <w:szCs w:val="28"/>
                <w:lang w:val="en-US"/>
              </w:rPr>
              <w:t>Consumption, saving, investments per capita</w:t>
            </w:r>
          </w:p>
        </w:tc>
      </w:tr>
      <w:tr w:rsidR="006A1FCD" w:rsidRPr="002133FA" w:rsidTr="00805401">
        <w:trPr>
          <w:trHeight w:val="342"/>
        </w:trPr>
        <w:tc>
          <w:tcPr>
            <w:tcW w:w="3805" w:type="dxa"/>
            <w:vMerge w:val="restart"/>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lang w:val="en-US"/>
              </w:rPr>
            </w:pPr>
            <w:r w:rsidRPr="002133FA">
              <w:rPr>
                <w:rFonts w:eastAsia="HiddenHorzOCR"/>
                <w:sz w:val="28"/>
                <w:szCs w:val="28"/>
                <w:lang w:val="en-US"/>
              </w:rPr>
              <w:lastRenderedPageBreak/>
              <w:t>Indicators of the balance of payments of the state, "pure" assets of the state, gold and foreign exchange reserves</w:t>
            </w:r>
          </w:p>
        </w:tc>
        <w:tc>
          <w:tcPr>
            <w:tcW w:w="5673" w:type="dxa"/>
            <w:vMerge w:val="restart"/>
            <w:tcBorders>
              <w:top w:val="single" w:sz="18" w:space="0" w:color="auto"/>
              <w:left w:val="single" w:sz="18" w:space="0" w:color="auto"/>
              <w:bottom w:val="single" w:sz="18" w:space="0" w:color="auto"/>
              <w:right w:val="single" w:sz="18" w:space="0" w:color="auto"/>
            </w:tcBorders>
            <w:vAlign w:val="center"/>
          </w:tcPr>
          <w:p w:rsidR="006A1FCD" w:rsidRPr="002133FA" w:rsidRDefault="006A1FCD" w:rsidP="00805401">
            <w:pPr>
              <w:ind w:firstLine="709"/>
              <w:jc w:val="both"/>
              <w:rPr>
                <w:sz w:val="28"/>
                <w:szCs w:val="28"/>
                <w:lang w:val="en-US"/>
              </w:rPr>
            </w:pPr>
            <w:r w:rsidRPr="002133FA">
              <w:rPr>
                <w:rFonts w:eastAsia="HiddenHorzOCR"/>
                <w:sz w:val="28"/>
                <w:szCs w:val="28"/>
                <w:lang w:val="en-US"/>
              </w:rPr>
              <w:t xml:space="preserve">           </w:t>
            </w:r>
            <m:oMath>
              <m:r>
                <m:rPr>
                  <m:sty m:val="p"/>
                </m:rPr>
                <w:rPr>
                  <w:rFonts w:ascii="Cambria Math" w:eastAsia="HiddenHorzOCR" w:hAnsi="Cambria Math"/>
                  <w:sz w:val="28"/>
                  <w:szCs w:val="28"/>
                  <w:lang w:val="en-US"/>
                </w:rPr>
                <m:t>GDP Growth rate=</m:t>
              </m:r>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lang w:val="en-US"/>
                        </w:rPr>
                        <m:t>GDP</m:t>
                      </m:r>
                    </m:e>
                    <m:sub>
                      <m:r>
                        <m:rPr>
                          <m:sty m:val="p"/>
                        </m:rPr>
                        <w:rPr>
                          <w:rFonts w:ascii="Cambria Math" w:hAnsi="Cambria Math"/>
                          <w:sz w:val="28"/>
                          <w:szCs w:val="28"/>
                          <w:lang w:val="en-US"/>
                        </w:rPr>
                        <m:t>c.y.</m:t>
                      </m:r>
                    </m:sub>
                  </m:sSub>
                </m:num>
                <m:den>
                  <m:sSub>
                    <m:sSubPr>
                      <m:ctrlPr>
                        <w:rPr>
                          <w:rFonts w:ascii="Cambria Math" w:hAnsi="Cambria Math"/>
                          <w:sz w:val="28"/>
                          <w:szCs w:val="28"/>
                        </w:rPr>
                      </m:ctrlPr>
                    </m:sSubPr>
                    <m:e>
                      <m:r>
                        <m:rPr>
                          <m:sty m:val="p"/>
                        </m:rPr>
                        <w:rPr>
                          <w:rFonts w:ascii="Cambria Math" w:hAnsi="Cambria Math"/>
                          <w:sz w:val="28"/>
                          <w:szCs w:val="28"/>
                          <w:lang w:val="en-US"/>
                        </w:rPr>
                        <m:t>GDP</m:t>
                      </m:r>
                    </m:e>
                    <m:sub>
                      <m:r>
                        <m:rPr>
                          <m:sty m:val="p"/>
                        </m:rPr>
                        <w:rPr>
                          <w:rFonts w:ascii="Cambria Math" w:hAnsi="Cambria Math"/>
                          <w:sz w:val="28"/>
                          <w:szCs w:val="28"/>
                          <w:lang w:val="en-US"/>
                        </w:rPr>
                        <m:t xml:space="preserve"> l.y.</m:t>
                      </m:r>
                    </m:sub>
                  </m:sSub>
                </m:den>
              </m:f>
              <m:r>
                <m:rPr>
                  <m:sty m:val="p"/>
                </m:rPr>
                <w:rPr>
                  <w:rFonts w:ascii="Cambria Math" w:hAnsi="Cambria Math"/>
                  <w:sz w:val="28"/>
                  <w:szCs w:val="28"/>
                  <w:lang w:val="en-US"/>
                </w:rPr>
                <m:t>×100%</m:t>
              </m:r>
            </m:oMath>
          </w:p>
          <w:p w:rsidR="006A1FCD" w:rsidRPr="002133FA" w:rsidRDefault="006A1FCD" w:rsidP="00805401">
            <w:pPr>
              <w:ind w:firstLine="709"/>
              <w:jc w:val="both"/>
              <w:rPr>
                <w:rFonts w:eastAsia="HiddenHorzOCR"/>
                <w:sz w:val="28"/>
                <w:szCs w:val="28"/>
                <w:lang w:val="en-US"/>
              </w:rPr>
            </w:pPr>
          </w:p>
        </w:tc>
      </w:tr>
      <w:tr w:rsidR="006A1FCD" w:rsidRPr="002133FA" w:rsidTr="00805401">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w:p>
        </w:tc>
      </w:tr>
      <w:tr w:rsidR="006A1FCD" w:rsidRPr="002133FA" w:rsidTr="00805401">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w:p>
        </w:tc>
        <w:tc>
          <w:tcPr>
            <w:tcW w:w="5673" w:type="dxa"/>
            <w:vMerge w:val="restart"/>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m:oMathPara>
              <m:oMath>
                <m:r>
                  <m:rPr>
                    <m:sty m:val="p"/>
                  </m:rPr>
                  <w:rPr>
                    <w:rFonts w:ascii="Cambria Math" w:eastAsia="HiddenHorzOCR" w:hAnsi="Cambria Math"/>
                    <w:sz w:val="28"/>
                    <w:szCs w:val="28"/>
                    <w:lang w:val="en-US"/>
                  </w:rPr>
                  <m:t>Increment GDP growth rate=</m:t>
                </m:r>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lang w:val="en-US"/>
                          </w:rPr>
                          <m:t>GDP</m:t>
                        </m:r>
                      </m:e>
                      <m:sub>
                        <m:r>
                          <m:rPr>
                            <m:sty m:val="p"/>
                          </m:rPr>
                          <w:rPr>
                            <w:rFonts w:ascii="Cambria Math" w:hAnsi="Cambria Math"/>
                            <w:sz w:val="28"/>
                            <w:szCs w:val="28"/>
                            <w:lang w:val="en-US"/>
                          </w:rPr>
                          <m:t>c.y.</m:t>
                        </m:r>
                      </m:sub>
                    </m:sSub>
                    <m:r>
                      <m:rPr>
                        <m:sty m:val="p"/>
                      </m:rPr>
                      <w:rPr>
                        <w:rFonts w:ascii="Cambria Math" w:hAnsi="Cambria Math"/>
                        <w:sz w:val="28"/>
                        <w:szCs w:val="28"/>
                        <w:lang w:val="en-US"/>
                      </w:rPr>
                      <m:t>-</m:t>
                    </m:r>
                    <m:sSub>
                      <m:sSubPr>
                        <m:ctrlPr>
                          <w:rPr>
                            <w:rFonts w:ascii="Cambria Math" w:hAnsi="Cambria Math"/>
                            <w:sz w:val="28"/>
                            <w:szCs w:val="28"/>
                          </w:rPr>
                        </m:ctrlPr>
                      </m:sSubPr>
                      <m:e>
                        <m:r>
                          <m:rPr>
                            <m:sty m:val="p"/>
                          </m:rPr>
                          <w:rPr>
                            <w:rFonts w:ascii="Cambria Math" w:hAnsi="Cambria Math"/>
                            <w:sz w:val="28"/>
                            <w:szCs w:val="28"/>
                            <w:lang w:val="en-US"/>
                          </w:rPr>
                          <m:t>GDP</m:t>
                        </m:r>
                      </m:e>
                      <m:sub>
                        <m:r>
                          <m:rPr>
                            <m:sty m:val="p"/>
                          </m:rPr>
                          <w:rPr>
                            <w:rFonts w:ascii="Cambria Math" w:hAnsi="Cambria Math"/>
                            <w:sz w:val="28"/>
                            <w:szCs w:val="28"/>
                            <w:lang w:val="en-US"/>
                          </w:rPr>
                          <m:t xml:space="preserve"> l.y.</m:t>
                        </m:r>
                      </m:sub>
                    </m:sSub>
                  </m:num>
                  <m:den>
                    <m:sSub>
                      <m:sSubPr>
                        <m:ctrlPr>
                          <w:rPr>
                            <w:rFonts w:ascii="Cambria Math" w:hAnsi="Cambria Math"/>
                            <w:sz w:val="28"/>
                            <w:szCs w:val="28"/>
                          </w:rPr>
                        </m:ctrlPr>
                      </m:sSubPr>
                      <m:e>
                        <m:r>
                          <m:rPr>
                            <m:sty m:val="p"/>
                          </m:rPr>
                          <w:rPr>
                            <w:rFonts w:ascii="Cambria Math" w:hAnsi="Cambria Math"/>
                            <w:sz w:val="28"/>
                            <w:szCs w:val="28"/>
                            <w:lang w:val="en-US"/>
                          </w:rPr>
                          <m:t>GDP</m:t>
                        </m:r>
                      </m:e>
                      <m:sub>
                        <m:r>
                          <m:rPr>
                            <m:sty m:val="p"/>
                          </m:rPr>
                          <w:rPr>
                            <w:rFonts w:ascii="Cambria Math" w:hAnsi="Cambria Math"/>
                            <w:sz w:val="28"/>
                            <w:szCs w:val="28"/>
                            <w:lang w:val="en-US"/>
                          </w:rPr>
                          <m:t xml:space="preserve"> l.y.</m:t>
                        </m:r>
                      </m:sub>
                    </m:sSub>
                  </m:den>
                </m:f>
                <m:r>
                  <m:rPr>
                    <m:sty m:val="p"/>
                  </m:rPr>
                  <w:rPr>
                    <w:rFonts w:ascii="Cambria Math" w:hAnsi="Cambria Math"/>
                    <w:sz w:val="28"/>
                    <w:szCs w:val="28"/>
                    <w:lang w:val="en-US"/>
                  </w:rPr>
                  <m:t>×100%</m:t>
                </m:r>
              </m:oMath>
            </m:oMathPara>
          </w:p>
        </w:tc>
      </w:tr>
      <w:tr w:rsidR="006A1FCD" w:rsidRPr="002133FA" w:rsidTr="00805401">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w:p>
        </w:tc>
      </w:tr>
      <w:tr w:rsidR="006A1FCD" w:rsidRPr="002133FA" w:rsidTr="00805401">
        <w:trPr>
          <w:trHeight w:val="531"/>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ind w:firstLine="709"/>
              <w:jc w:val="both"/>
              <w:rPr>
                <w:rFonts w:eastAsia="HiddenHorzOCR"/>
                <w:sz w:val="28"/>
                <w:szCs w:val="28"/>
                <w:lang w:val="en-US"/>
              </w:rPr>
            </w:pPr>
          </w:p>
        </w:tc>
      </w:tr>
    </w:tbl>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Rates of growth and growth rates you probably already went through in related disciplines.</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 xml:space="preserve">  There are also qualitative indicators that are more related to economic development. These include</w:t>
      </w:r>
    </w:p>
    <w:tbl>
      <w:tblPr>
        <w:tblStyle w:val="a6"/>
        <w:tblW w:w="947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9475"/>
      </w:tblGrid>
      <w:tr w:rsidR="006A1FCD" w:rsidRPr="002133FA" w:rsidTr="00805401">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b/>
                <w:sz w:val="28"/>
                <w:szCs w:val="28"/>
                <w:lang w:val="en-US"/>
              </w:rPr>
            </w:pPr>
            <w:r w:rsidRPr="002133FA">
              <w:rPr>
                <w:sz w:val="28"/>
                <w:szCs w:val="28"/>
              </w:rPr>
              <w:br w:type="page"/>
            </w:r>
            <w:r w:rsidRPr="002133FA">
              <w:rPr>
                <w:rFonts w:eastAsia="HiddenHorzOCR"/>
                <w:b/>
                <w:sz w:val="28"/>
                <w:szCs w:val="28"/>
                <w:lang w:val="en-US"/>
              </w:rPr>
              <w:t>Indicators of economic development</w:t>
            </w:r>
          </w:p>
        </w:tc>
      </w:tr>
      <w:tr w:rsidR="006A1FCD" w:rsidRPr="002133FA" w:rsidTr="00805401">
        <w:trPr>
          <w:trHeight w:val="343"/>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i/>
                <w:color w:val="000000" w:themeColor="text1"/>
                <w:sz w:val="28"/>
                <w:szCs w:val="28"/>
              </w:rPr>
            </w:pPr>
            <w:r w:rsidRPr="002133FA">
              <w:rPr>
                <w:rFonts w:eastAsia="HiddenHorzOCR"/>
                <w:i/>
                <w:color w:val="000000" w:themeColor="text1"/>
                <w:sz w:val="28"/>
                <w:szCs w:val="28"/>
              </w:rPr>
              <w:t>Qualitative indicators</w:t>
            </w:r>
          </w:p>
        </w:tc>
      </w:tr>
      <w:tr w:rsidR="006A1FCD" w:rsidRPr="00093849" w:rsidTr="00805401">
        <w:trPr>
          <w:trHeight w:val="594"/>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lang w:val="en-US"/>
              </w:rPr>
            </w:pPr>
            <w:r w:rsidRPr="002133FA">
              <w:rPr>
                <w:rFonts w:eastAsia="HiddenHorzOCR"/>
                <w:sz w:val="28"/>
                <w:szCs w:val="28"/>
                <w:lang w:val="en-US"/>
              </w:rPr>
              <w:t>Educational level of the population</w:t>
            </w:r>
          </w:p>
        </w:tc>
      </w:tr>
      <w:tr w:rsidR="006A1FCD" w:rsidRPr="00093849" w:rsidTr="00805401">
        <w:trPr>
          <w:trHeight w:val="685"/>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lang w:val="en-US"/>
              </w:rPr>
            </w:pPr>
            <w:r w:rsidRPr="002133FA">
              <w:rPr>
                <w:rFonts w:eastAsia="HiddenHorzOCR"/>
                <w:sz w:val="28"/>
                <w:szCs w:val="28"/>
                <w:lang w:val="en-US"/>
              </w:rPr>
              <w:t>Life expectancy of the population</w:t>
            </w:r>
          </w:p>
        </w:tc>
      </w:tr>
      <w:tr w:rsidR="006A1FCD" w:rsidRPr="00093849" w:rsidTr="00805401">
        <w:trPr>
          <w:trHeight w:val="699"/>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lang w:val="en-US"/>
              </w:rPr>
            </w:pPr>
            <w:r w:rsidRPr="002133FA">
              <w:rPr>
                <w:rFonts w:eastAsia="HiddenHorzOCR"/>
                <w:sz w:val="28"/>
                <w:szCs w:val="28"/>
                <w:lang w:val="en-US"/>
              </w:rPr>
              <w:t>Level of health of the population</w:t>
            </w:r>
          </w:p>
        </w:tc>
      </w:tr>
      <w:tr w:rsidR="006A1FCD" w:rsidRPr="00093849" w:rsidTr="00805401">
        <w:trPr>
          <w:trHeight w:val="568"/>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lang w:val="en-US"/>
              </w:rPr>
            </w:pPr>
            <w:r w:rsidRPr="002133FA">
              <w:rPr>
                <w:rFonts w:eastAsia="HiddenHorzOCR"/>
                <w:sz w:val="28"/>
                <w:szCs w:val="28"/>
                <w:lang w:val="en-US"/>
              </w:rPr>
              <w:t>Branch structure of the population</w:t>
            </w:r>
          </w:p>
        </w:tc>
      </w:tr>
      <w:tr w:rsidR="006A1FCD" w:rsidRPr="00093849" w:rsidTr="00805401">
        <w:trPr>
          <w:trHeight w:val="685"/>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lang w:val="en-US"/>
              </w:rPr>
            </w:pPr>
            <w:r w:rsidRPr="002133FA">
              <w:rPr>
                <w:rFonts w:eastAsia="HiddenHorzOCR"/>
                <w:sz w:val="28"/>
                <w:szCs w:val="28"/>
                <w:lang w:val="en-US"/>
              </w:rPr>
              <w:t>Speed of distribution of innovations</w:t>
            </w:r>
          </w:p>
        </w:tc>
      </w:tr>
      <w:tr w:rsidR="006A1FCD" w:rsidRPr="002133FA" w:rsidTr="00805401">
        <w:trPr>
          <w:trHeight w:val="699"/>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lang w:val="en-US"/>
              </w:rPr>
            </w:pPr>
            <w:r w:rsidRPr="002133FA">
              <w:rPr>
                <w:rFonts w:eastAsia="HiddenHorzOCR"/>
                <w:sz w:val="28"/>
                <w:szCs w:val="28"/>
              </w:rPr>
              <w:t>Infrastructure level in society</w:t>
            </w:r>
          </w:p>
        </w:tc>
      </w:tr>
      <w:tr w:rsidR="006A1FCD" w:rsidRPr="00093849" w:rsidTr="00805401">
        <w:trPr>
          <w:trHeight w:val="234"/>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shd w:val="clear" w:color="auto" w:fill="FFFFFF"/>
              <w:ind w:firstLine="709"/>
              <w:jc w:val="both"/>
              <w:rPr>
                <w:rFonts w:eastAsia="HiddenHorzOCR"/>
                <w:sz w:val="28"/>
                <w:szCs w:val="28"/>
                <w:lang w:val="en-US"/>
              </w:rPr>
            </w:pPr>
            <w:r w:rsidRPr="002133FA">
              <w:rPr>
                <w:rFonts w:eastAsia="HiddenHorzOCR"/>
                <w:sz w:val="28"/>
                <w:szCs w:val="28"/>
                <w:lang w:val="en-US"/>
              </w:rPr>
              <w:t>Degree of social and political stability</w:t>
            </w:r>
          </w:p>
        </w:tc>
      </w:tr>
      <w:tr w:rsidR="006A1FCD" w:rsidRPr="002133FA" w:rsidTr="00805401">
        <w:trPr>
          <w:trHeight w:val="233"/>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shd w:val="clear" w:color="auto" w:fill="FFFFFF"/>
              <w:ind w:firstLine="709"/>
              <w:jc w:val="both"/>
              <w:rPr>
                <w:color w:val="000000" w:themeColor="text1"/>
                <w:sz w:val="28"/>
                <w:szCs w:val="28"/>
                <w:lang w:val="en-US"/>
              </w:rPr>
            </w:pPr>
            <w:r w:rsidRPr="002133FA">
              <w:rPr>
                <w:color w:val="000000" w:themeColor="text1"/>
                <w:sz w:val="28"/>
                <w:szCs w:val="28"/>
              </w:rPr>
              <w:t>State of environment</w:t>
            </w:r>
          </w:p>
        </w:tc>
      </w:tr>
      <w:tr w:rsidR="006A1FCD" w:rsidRPr="002133FA" w:rsidTr="00805401">
        <w:trPr>
          <w:trHeight w:val="548"/>
        </w:trPr>
        <w:tc>
          <w:tcPr>
            <w:tcW w:w="9475" w:type="dxa"/>
            <w:tcBorders>
              <w:top w:val="single" w:sz="18" w:space="0" w:color="auto"/>
              <w:left w:val="single" w:sz="18" w:space="0" w:color="auto"/>
              <w:bottom w:val="single" w:sz="18" w:space="0" w:color="auto"/>
              <w:right w:val="single" w:sz="18" w:space="0" w:color="auto"/>
            </w:tcBorders>
            <w:hideMark/>
          </w:tcPr>
          <w:p w:rsidR="006A1FCD" w:rsidRPr="002133FA" w:rsidRDefault="006A1FCD" w:rsidP="00805401">
            <w:pPr>
              <w:ind w:firstLine="709"/>
              <w:jc w:val="both"/>
              <w:rPr>
                <w:rFonts w:eastAsia="HiddenHorzOCR"/>
                <w:sz w:val="28"/>
                <w:szCs w:val="28"/>
              </w:rPr>
            </w:pPr>
            <w:r w:rsidRPr="002133FA">
              <w:rPr>
                <w:rFonts w:eastAsia="HiddenHorzOCR"/>
                <w:sz w:val="28"/>
                <w:szCs w:val="28"/>
              </w:rPr>
              <w:t>Development of market institutes</w:t>
            </w:r>
          </w:p>
        </w:tc>
      </w:tr>
    </w:tbl>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It should be noted that there is a certain contradiction between the rate of economic growth, on the one hand, and quality improvement, on the other. High rates can be achieved due to the deterioration in the quality of growth. For example, an increase in the length of the working day or an increase in the intensity of labor, leading to an increase in labor costs and thereby contributing to an increase in economic growth, will negatively affect the quality of economic growth due to a decrease in free time. Conversely, low and even negative growth rates may be accompanied by an increase in customer satisfaction as a result of better quality products. Therefore, many economists believe that low (2-3% per year), but stable economic growth rates are most preferable.</w:t>
      </w:r>
    </w:p>
    <w:p w:rsidR="006A1FCD"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lastRenderedPageBreak/>
        <w:t>Economic theory identifies two main types of economic growth: extensive economic growth and intensive economic growth, but there is also mixed economic growth.</w:t>
      </w:r>
    </w:p>
    <w:tbl>
      <w:tblPr>
        <w:tblStyle w:val="a6"/>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2742"/>
        <w:gridCol w:w="6567"/>
      </w:tblGrid>
      <w:tr w:rsidR="006A1FCD" w:rsidRPr="00093849" w:rsidTr="00805401">
        <w:trPr>
          <w:trHeight w:val="342"/>
        </w:trPr>
        <w:tc>
          <w:tcPr>
            <w:tcW w:w="2750" w:type="dxa"/>
            <w:vMerge w:val="restart"/>
            <w:tcBorders>
              <w:top w:val="single" w:sz="18" w:space="0" w:color="auto"/>
              <w:left w:val="single" w:sz="18" w:space="0" w:color="auto"/>
              <w:bottom w:val="single" w:sz="18" w:space="0" w:color="auto"/>
              <w:right w:val="single" w:sz="18" w:space="0" w:color="auto"/>
            </w:tcBorders>
            <w:hideMark/>
          </w:tcPr>
          <w:p w:rsidR="006A1FCD" w:rsidRDefault="006A1FCD" w:rsidP="00805401">
            <w:pPr>
              <w:jc w:val="both"/>
              <w:rPr>
                <w:rFonts w:eastAsia="HiddenHorzOCR"/>
                <w:sz w:val="28"/>
                <w:szCs w:val="28"/>
              </w:rPr>
            </w:pPr>
            <w:r>
              <w:rPr>
                <w:rFonts w:eastAsia="HiddenHorzOCR"/>
                <w:sz w:val="28"/>
                <w:szCs w:val="28"/>
              </w:rPr>
              <w:t>Extensive</w:t>
            </w:r>
          </w:p>
        </w:tc>
        <w:tc>
          <w:tcPr>
            <w:tcW w:w="6596" w:type="dxa"/>
            <w:vMerge w:val="restart"/>
            <w:tcBorders>
              <w:top w:val="single" w:sz="18" w:space="0" w:color="auto"/>
              <w:left w:val="single" w:sz="18" w:space="0" w:color="auto"/>
              <w:bottom w:val="single" w:sz="18" w:space="0" w:color="auto"/>
              <w:right w:val="single" w:sz="18" w:space="0" w:color="auto"/>
            </w:tcBorders>
            <w:hideMark/>
          </w:tcPr>
          <w:p w:rsidR="006A1FCD" w:rsidRDefault="006A1FCD" w:rsidP="00805401">
            <w:pPr>
              <w:jc w:val="both"/>
              <w:rPr>
                <w:rFonts w:eastAsia="HiddenHorzOCR"/>
                <w:sz w:val="28"/>
                <w:szCs w:val="28"/>
                <w:lang w:val="en-US"/>
              </w:rPr>
            </w:pPr>
            <w:r>
              <w:rPr>
                <w:rFonts w:eastAsia="HiddenHorzOCR"/>
                <w:sz w:val="28"/>
                <w:szCs w:val="28"/>
                <w:lang w:val="en-US"/>
              </w:rPr>
              <w:t>Increase in a national product due to attraction of additional factors of production (work, the earth, the capital)</w:t>
            </w:r>
          </w:p>
        </w:tc>
      </w:tr>
      <w:tr w:rsidR="006A1FCD" w:rsidRPr="00093849" w:rsidTr="00805401">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rPr>
                <w:rFonts w:eastAsia="HiddenHorzOCR"/>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Default="006A1FCD" w:rsidP="00805401">
            <w:pPr>
              <w:rPr>
                <w:rFonts w:eastAsia="HiddenHorzOCR"/>
                <w:sz w:val="28"/>
                <w:szCs w:val="28"/>
                <w:lang w:val="en-US"/>
              </w:rPr>
            </w:pPr>
          </w:p>
        </w:tc>
      </w:tr>
      <w:tr w:rsidR="006A1FCD" w:rsidRPr="00093849" w:rsidTr="00805401">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rPr>
                <w:rFonts w:eastAsia="HiddenHorzOCR"/>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Default="006A1FCD" w:rsidP="00805401">
            <w:pPr>
              <w:rPr>
                <w:rFonts w:eastAsia="HiddenHorzOCR"/>
                <w:sz w:val="28"/>
                <w:szCs w:val="28"/>
                <w:lang w:val="en-US"/>
              </w:rPr>
            </w:pPr>
          </w:p>
        </w:tc>
      </w:tr>
      <w:tr w:rsidR="006A1FCD" w:rsidRPr="00093849" w:rsidTr="00805401">
        <w:trPr>
          <w:trHeight w:val="342"/>
        </w:trPr>
        <w:tc>
          <w:tcPr>
            <w:tcW w:w="2750" w:type="dxa"/>
            <w:vMerge w:val="restart"/>
            <w:tcBorders>
              <w:top w:val="single" w:sz="18" w:space="0" w:color="auto"/>
              <w:left w:val="single" w:sz="18" w:space="0" w:color="auto"/>
              <w:bottom w:val="single" w:sz="18" w:space="0" w:color="auto"/>
              <w:right w:val="single" w:sz="18" w:space="0" w:color="auto"/>
            </w:tcBorders>
            <w:hideMark/>
          </w:tcPr>
          <w:p w:rsidR="006A1FCD" w:rsidRDefault="006A1FCD" w:rsidP="00805401">
            <w:pPr>
              <w:jc w:val="both"/>
              <w:rPr>
                <w:rFonts w:eastAsia="HiddenHorzOCR"/>
                <w:color w:val="000000" w:themeColor="text1"/>
                <w:sz w:val="28"/>
                <w:szCs w:val="28"/>
              </w:rPr>
            </w:pPr>
            <w:r>
              <w:rPr>
                <w:color w:val="000000" w:themeColor="text1"/>
                <w:sz w:val="28"/>
                <w:szCs w:val="28"/>
                <w:shd w:val="clear" w:color="auto" w:fill="FFFFFF"/>
              </w:rPr>
              <w:t>Intensive</w:t>
            </w:r>
          </w:p>
        </w:tc>
        <w:tc>
          <w:tcPr>
            <w:tcW w:w="6596" w:type="dxa"/>
            <w:vMerge w:val="restart"/>
            <w:tcBorders>
              <w:top w:val="single" w:sz="18" w:space="0" w:color="auto"/>
              <w:left w:val="single" w:sz="18" w:space="0" w:color="auto"/>
              <w:bottom w:val="single" w:sz="18" w:space="0" w:color="auto"/>
              <w:right w:val="single" w:sz="18" w:space="0" w:color="auto"/>
            </w:tcBorders>
            <w:hideMark/>
          </w:tcPr>
          <w:p w:rsidR="006A1FCD" w:rsidRDefault="006A1FCD" w:rsidP="00805401">
            <w:pPr>
              <w:jc w:val="both"/>
              <w:rPr>
                <w:rFonts w:eastAsia="HiddenHorzOCR"/>
                <w:sz w:val="28"/>
                <w:szCs w:val="28"/>
                <w:lang w:val="en-US"/>
              </w:rPr>
            </w:pPr>
            <w:r>
              <w:rPr>
                <w:rFonts w:eastAsia="HiddenHorzOCR"/>
                <w:sz w:val="28"/>
                <w:szCs w:val="28"/>
                <w:lang w:val="en-US"/>
              </w:rPr>
              <w:t>Increase in a national product due to improvement of the equipment and technology</w:t>
            </w:r>
          </w:p>
        </w:tc>
      </w:tr>
      <w:tr w:rsidR="006A1FCD" w:rsidRPr="00093849" w:rsidTr="00805401">
        <w:trPr>
          <w:trHeight w:val="509"/>
        </w:trPr>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Pr="002133FA" w:rsidRDefault="006A1FCD" w:rsidP="00805401">
            <w:pPr>
              <w:rPr>
                <w:rFonts w:eastAsia="HiddenHorzOCR"/>
                <w:color w:val="000000" w:themeColor="text1"/>
                <w:sz w:val="28"/>
                <w:szCs w:val="28"/>
                <w:lang w:val="en-US"/>
              </w:rPr>
            </w:pP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6A1FCD" w:rsidRDefault="006A1FCD" w:rsidP="00805401">
            <w:pPr>
              <w:rPr>
                <w:rFonts w:eastAsia="HiddenHorzOCR"/>
                <w:sz w:val="28"/>
                <w:szCs w:val="28"/>
                <w:lang w:val="en-US"/>
              </w:rPr>
            </w:pPr>
          </w:p>
        </w:tc>
      </w:tr>
      <w:tr w:rsidR="006A1FCD" w:rsidRPr="00093849" w:rsidTr="00805401">
        <w:trPr>
          <w:trHeight w:val="960"/>
        </w:trPr>
        <w:tc>
          <w:tcPr>
            <w:tcW w:w="2750" w:type="dxa"/>
            <w:tcBorders>
              <w:top w:val="single" w:sz="18" w:space="0" w:color="auto"/>
              <w:left w:val="single" w:sz="18" w:space="0" w:color="auto"/>
              <w:bottom w:val="single" w:sz="18" w:space="0" w:color="auto"/>
              <w:right w:val="single" w:sz="18" w:space="0" w:color="auto"/>
            </w:tcBorders>
            <w:hideMark/>
          </w:tcPr>
          <w:p w:rsidR="006A1FCD" w:rsidRDefault="006A1FCD" w:rsidP="00805401">
            <w:pPr>
              <w:jc w:val="both"/>
              <w:rPr>
                <w:rFonts w:eastAsia="HiddenHorzOCR"/>
                <w:color w:val="000000" w:themeColor="text1"/>
                <w:sz w:val="28"/>
                <w:szCs w:val="28"/>
              </w:rPr>
            </w:pPr>
            <w:r>
              <w:rPr>
                <w:color w:val="000000" w:themeColor="text1"/>
                <w:sz w:val="28"/>
                <w:szCs w:val="28"/>
                <w:shd w:val="clear" w:color="auto" w:fill="FFFFFF"/>
              </w:rPr>
              <w:t>Mixed</w:t>
            </w:r>
          </w:p>
        </w:tc>
        <w:tc>
          <w:tcPr>
            <w:tcW w:w="6596" w:type="dxa"/>
            <w:tcBorders>
              <w:top w:val="single" w:sz="18" w:space="0" w:color="auto"/>
              <w:left w:val="single" w:sz="18" w:space="0" w:color="auto"/>
              <w:bottom w:val="single" w:sz="18" w:space="0" w:color="auto"/>
              <w:right w:val="single" w:sz="18" w:space="0" w:color="auto"/>
            </w:tcBorders>
            <w:hideMark/>
          </w:tcPr>
          <w:p w:rsidR="006A1FCD" w:rsidRDefault="006A1FCD" w:rsidP="00805401">
            <w:pPr>
              <w:jc w:val="both"/>
              <w:rPr>
                <w:rFonts w:eastAsia="HiddenHorzOCR"/>
                <w:sz w:val="28"/>
                <w:szCs w:val="28"/>
                <w:lang w:val="en-US"/>
              </w:rPr>
            </w:pPr>
            <w:r>
              <w:rPr>
                <w:rFonts w:eastAsia="HiddenHorzOCR"/>
                <w:sz w:val="28"/>
                <w:szCs w:val="28"/>
                <w:lang w:val="en-US"/>
              </w:rPr>
              <w:t>Increase in a national product due to increase in quantity of the used factors of production and improvement of the equipment and technology</w:t>
            </w:r>
          </w:p>
        </w:tc>
      </w:tr>
    </w:tbl>
    <w:p w:rsidR="006A1FCD" w:rsidRDefault="006A1FCD" w:rsidP="006A1FCD">
      <w:pPr>
        <w:spacing w:after="0" w:line="240" w:lineRule="auto"/>
        <w:jc w:val="both"/>
        <w:rPr>
          <w:rFonts w:ascii="Times New Roman" w:hAnsi="Times New Roman" w:cs="Times New Roman"/>
          <w:color w:val="000000" w:themeColor="text1"/>
          <w:sz w:val="40"/>
          <w:szCs w:val="28"/>
          <w:lang w:val="en-US"/>
        </w:rPr>
      </w:pPr>
    </w:p>
    <w:p w:rsidR="006A1FCD"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Economic growth always appears as a result of the action of economic and non-economic factors. Economic factors include an increase in the quantity and improvement of the quality of the resources used, non-economic factors - military-political, geographic, climatic, national, cultural, etc.</w:t>
      </w:r>
    </w:p>
    <w:p w:rsidR="006A1FCD" w:rsidRPr="002133FA" w:rsidRDefault="006A1FCD" w:rsidP="006A1FCD">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According to the method of influencing the process of economic growth, direct and indirect factors are distinguished. Direct factors directly determine the increase in the production potential of the national economy. These include changing the quantity and improving the quality of the labor, natural and capital resources used; improvement of technology and production organization; the level of entrepreneurial activity of the population. Indirect factors indirectly affect growth processes, facilitating or, conversely, hindering the realization of the growing potential of the economy. These factors include the prices of resources, the degree of monopolization of markets, the nature of the distribution of income in society, the taxation system and the credit and financial system, the volume of effective demand, etc.</w:t>
      </w:r>
    </w:p>
    <w:p w:rsidR="000D2183" w:rsidRPr="002133FA" w:rsidRDefault="000D2183" w:rsidP="000D2183">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the simplest Keynesian model of economic growth.</w:t>
      </w:r>
    </w:p>
    <w:p w:rsidR="000D2183" w:rsidRPr="002133FA" w:rsidRDefault="000D2183" w:rsidP="000D2183">
      <w:pPr>
        <w:spacing w:after="0" w:line="240" w:lineRule="auto"/>
        <w:ind w:firstLine="709"/>
        <w:jc w:val="both"/>
        <w:rPr>
          <w:rFonts w:ascii="Times New Roman" w:hAnsi="Times New Roman" w:cs="Times New Roman"/>
          <w:sz w:val="28"/>
          <w:szCs w:val="28"/>
          <w:lang w:val="en-US"/>
        </w:rPr>
      </w:pPr>
    </w:p>
    <w:p w:rsidR="000D2183" w:rsidRPr="002133FA" w:rsidRDefault="000D2183" w:rsidP="000D2183">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In this model, we will start with the fact that, according to the theory, we must determine three main attitudes for this model that determine economic growth</w:t>
      </w:r>
    </w:p>
    <w:p w:rsidR="000D2183" w:rsidRPr="002133FA" w:rsidRDefault="000D2183" w:rsidP="000D2183">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1 Volume of national production (Y)</w:t>
      </w:r>
    </w:p>
    <w:p w:rsidR="000D2183" w:rsidRPr="002133FA" w:rsidRDefault="000D2183" w:rsidP="000D2183">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2. Price level in the economy (P)</w:t>
      </w:r>
    </w:p>
    <w:p w:rsidR="000D2183" w:rsidRDefault="000D2183" w:rsidP="000D2183">
      <w:pPr>
        <w:spacing w:after="0" w:line="240" w:lineRule="auto"/>
        <w:ind w:firstLine="709"/>
        <w:jc w:val="both"/>
        <w:rPr>
          <w:rFonts w:ascii="Times New Roman" w:hAnsi="Times New Roman" w:cs="Times New Roman"/>
          <w:sz w:val="28"/>
          <w:szCs w:val="28"/>
          <w:lang w:val="en-US"/>
        </w:rPr>
      </w:pPr>
      <w:r w:rsidRPr="002133FA">
        <w:rPr>
          <w:rFonts w:ascii="Times New Roman" w:hAnsi="Times New Roman" w:cs="Times New Roman"/>
          <w:sz w:val="28"/>
          <w:szCs w:val="28"/>
          <w:lang w:val="en-US"/>
        </w:rPr>
        <w:t>3. Unemployment rate (U)</w:t>
      </w:r>
    </w:p>
    <w:p w:rsidR="000D2183" w:rsidRPr="00E20BF7" w:rsidRDefault="000D2183" w:rsidP="000D2183">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These installations are controlled by different parameters. These are the main subjects of the market - households, firms, the state and abroad. Households and businesses (firms) form aggregate demand and aggregate supply. And on this basis, a methodology is formed on how to manage it all.</w:t>
      </w:r>
    </w:p>
    <w:p w:rsidR="000D2183" w:rsidRPr="00E20BF7" w:rsidRDefault="000D2183" w:rsidP="000D2183">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 xml:space="preserve">In previous lessons, we went through these models. Such as the AD-AS model, the Keynesian cross or Keynesian model, the Hicks model or the IS-LM model, as well as today the Harrod model (neo-Keynesian model) and continued in </w:t>
      </w:r>
      <w:r w:rsidRPr="00E20BF7">
        <w:rPr>
          <w:rFonts w:ascii="Times New Roman" w:hAnsi="Times New Roman" w:cs="Times New Roman"/>
          <w:sz w:val="28"/>
          <w:szCs w:val="28"/>
          <w:lang w:val="en-US"/>
        </w:rPr>
        <w:lastRenderedPageBreak/>
        <w:t>the next lesson Solow's Model, "Phelps' Golden Rule". Thus, with the help of these models, these three settings are managed through fiscal and monetary economic policies, which can be stimulating and restraining.</w:t>
      </w:r>
    </w:p>
    <w:p w:rsidR="000D2183" w:rsidRPr="00E20BF7" w:rsidRDefault="000D2183" w:rsidP="000D2183">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Keynes made his proposal for the economy when it was in a downturn and the situation when resources were not loaded. The classics or neoclassics assume that the resources in the economy are almost completely loaded and in this situation there are problems with GDP growth, inflation, etc.</w:t>
      </w:r>
    </w:p>
    <w:p w:rsidR="000D2183" w:rsidRPr="00E20BF7" w:rsidRDefault="000D2183" w:rsidP="000D2183">
      <w:pPr>
        <w:spacing w:after="0" w:line="240" w:lineRule="auto"/>
        <w:ind w:firstLine="709"/>
        <w:jc w:val="both"/>
        <w:rPr>
          <w:rFonts w:ascii="Times New Roman" w:hAnsi="Times New Roman" w:cs="Times New Roman"/>
          <w:sz w:val="28"/>
          <w:szCs w:val="28"/>
          <w:lang w:val="en-US"/>
        </w:rPr>
      </w:pPr>
    </w:p>
    <w:p w:rsidR="000D2183" w:rsidRPr="00E20BF7" w:rsidRDefault="000D2183" w:rsidP="000D2183">
      <w:pPr>
        <w:spacing w:after="0" w:line="240" w:lineRule="auto"/>
        <w:ind w:firstLine="709"/>
        <w:jc w:val="both"/>
        <w:rPr>
          <w:rFonts w:ascii="Times New Roman" w:hAnsi="Times New Roman" w:cs="Times New Roman"/>
          <w:sz w:val="28"/>
          <w:szCs w:val="28"/>
          <w:lang w:val="en-US"/>
        </w:rPr>
      </w:pPr>
    </w:p>
    <w:p w:rsidR="000D2183" w:rsidRDefault="000D2183" w:rsidP="000D2183">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There are the following differences between economic growth models</w:t>
      </w:r>
    </w:p>
    <w:tbl>
      <w:tblPr>
        <w:tblStyle w:val="a6"/>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2529"/>
        <w:gridCol w:w="2268"/>
        <w:gridCol w:w="4643"/>
        <w:gridCol w:w="12"/>
      </w:tblGrid>
      <w:tr w:rsidR="000D2183" w:rsidTr="00805401">
        <w:tc>
          <w:tcPr>
            <w:tcW w:w="9452" w:type="dxa"/>
            <w:gridSpan w:val="4"/>
            <w:tcBorders>
              <w:top w:val="single" w:sz="18" w:space="0" w:color="auto"/>
              <w:left w:val="single" w:sz="18" w:space="0" w:color="auto"/>
              <w:bottom w:val="single" w:sz="18" w:space="0" w:color="auto"/>
              <w:right w:val="single" w:sz="18" w:space="0" w:color="auto"/>
            </w:tcBorders>
            <w:hideMark/>
          </w:tcPr>
          <w:p w:rsidR="000D2183" w:rsidRPr="00E20BF7" w:rsidRDefault="000D2183" w:rsidP="00805401">
            <w:pPr>
              <w:tabs>
                <w:tab w:val="left" w:pos="1413"/>
              </w:tabs>
              <w:jc w:val="center"/>
              <w:rPr>
                <w:rFonts w:eastAsia="HiddenHorzOCR"/>
                <w:b/>
                <w:sz w:val="28"/>
                <w:szCs w:val="28"/>
                <w:lang w:val="kk-KZ"/>
              </w:rPr>
            </w:pPr>
            <w:r w:rsidRPr="007A2E59">
              <w:rPr>
                <w:rFonts w:eastAsia="HiddenHorzOCR"/>
                <w:sz w:val="28"/>
                <w:szCs w:val="28"/>
                <w:lang w:val="en-US"/>
              </w:rPr>
              <w:tab/>
            </w:r>
            <w:r>
              <w:rPr>
                <w:rFonts w:eastAsia="HiddenHorzOCR"/>
                <w:b/>
                <w:sz w:val="28"/>
                <w:szCs w:val="28"/>
              </w:rPr>
              <w:t>Theories of economic growth</w:t>
            </w:r>
          </w:p>
        </w:tc>
      </w:tr>
      <w:tr w:rsidR="000D2183" w:rsidTr="00805401">
        <w:trPr>
          <w:gridAfter w:val="1"/>
          <w:wAfter w:w="12" w:type="dxa"/>
        </w:trPr>
        <w:tc>
          <w:tcPr>
            <w:tcW w:w="2529" w:type="dxa"/>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jc w:val="center"/>
              <w:rPr>
                <w:rFonts w:eastAsia="HiddenHorzOCR"/>
                <w:b/>
                <w:i/>
                <w:sz w:val="28"/>
                <w:szCs w:val="28"/>
                <w:highlight w:val="yellow"/>
              </w:rPr>
            </w:pPr>
            <w:r w:rsidRPr="00E20BF7">
              <w:rPr>
                <w:rFonts w:eastAsia="HiddenHorzOCR"/>
                <w:b/>
                <w:i/>
                <w:sz w:val="28"/>
                <w:szCs w:val="28"/>
              </w:rPr>
              <w:t>Directions</w:t>
            </w:r>
          </w:p>
        </w:tc>
        <w:tc>
          <w:tcPr>
            <w:tcW w:w="2268" w:type="dxa"/>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jc w:val="center"/>
              <w:rPr>
                <w:rFonts w:eastAsia="HiddenHorzOCR"/>
                <w:b/>
                <w:i/>
                <w:sz w:val="28"/>
                <w:szCs w:val="28"/>
                <w:highlight w:val="yellow"/>
              </w:rPr>
            </w:pPr>
            <w:r w:rsidRPr="00E20BF7">
              <w:rPr>
                <w:rFonts w:eastAsia="HiddenHorzOCR"/>
                <w:b/>
                <w:i/>
                <w:sz w:val="28"/>
                <w:szCs w:val="28"/>
              </w:rPr>
              <w:t>Representatives</w:t>
            </w:r>
          </w:p>
        </w:tc>
        <w:tc>
          <w:tcPr>
            <w:tcW w:w="4643" w:type="dxa"/>
            <w:tcBorders>
              <w:top w:val="single" w:sz="18" w:space="0" w:color="auto"/>
              <w:left w:val="single" w:sz="18" w:space="0" w:color="auto"/>
              <w:bottom w:val="single" w:sz="18" w:space="0" w:color="auto"/>
              <w:right w:val="single" w:sz="18" w:space="0" w:color="auto"/>
            </w:tcBorders>
            <w:hideMark/>
          </w:tcPr>
          <w:p w:rsidR="000D2183" w:rsidRPr="00E20BF7" w:rsidRDefault="000D2183" w:rsidP="00805401">
            <w:pPr>
              <w:tabs>
                <w:tab w:val="left" w:pos="1413"/>
                <w:tab w:val="center" w:pos="2213"/>
                <w:tab w:val="left" w:pos="3029"/>
              </w:tabs>
              <w:rPr>
                <w:rFonts w:eastAsia="HiddenHorzOCR"/>
                <w:b/>
                <w:i/>
                <w:sz w:val="28"/>
                <w:szCs w:val="28"/>
                <w:highlight w:val="yellow"/>
              </w:rPr>
            </w:pPr>
            <w:r w:rsidRPr="00E20BF7">
              <w:rPr>
                <w:b/>
                <w:i/>
                <w:sz w:val="28"/>
                <w:szCs w:val="28"/>
                <w:lang w:val="en-US"/>
              </w:rPr>
              <w:tab/>
            </w:r>
            <w:r w:rsidRPr="00E20BF7">
              <w:rPr>
                <w:b/>
                <w:i/>
                <w:sz w:val="28"/>
                <w:szCs w:val="28"/>
                <w:lang w:val="en-US"/>
              </w:rPr>
              <w:tab/>
              <w:t>Models</w:t>
            </w:r>
            <w:r w:rsidRPr="00E20BF7">
              <w:rPr>
                <w:b/>
                <w:i/>
                <w:sz w:val="28"/>
                <w:szCs w:val="28"/>
                <w:lang w:val="en-US"/>
              </w:rPr>
              <w:tab/>
            </w:r>
          </w:p>
        </w:tc>
      </w:tr>
      <w:tr w:rsidR="000D2183" w:rsidRPr="00093849" w:rsidTr="00805401">
        <w:tc>
          <w:tcPr>
            <w:tcW w:w="2529" w:type="dxa"/>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rPr>
                <w:rFonts w:eastAsia="HiddenHorzOCR"/>
                <w:sz w:val="28"/>
                <w:szCs w:val="28"/>
              </w:rPr>
            </w:pPr>
            <w:r>
              <w:rPr>
                <w:rFonts w:eastAsia="HiddenHorzOCR"/>
                <w:sz w:val="28"/>
                <w:szCs w:val="28"/>
              </w:rPr>
              <w:t>Keynesianism</w:t>
            </w:r>
          </w:p>
          <w:p w:rsidR="000D2183" w:rsidRDefault="000D2183" w:rsidP="00805401">
            <w:pPr>
              <w:tabs>
                <w:tab w:val="left" w:pos="1413"/>
              </w:tabs>
              <w:rPr>
                <w:rFonts w:eastAsia="HiddenHorzOCR"/>
                <w:sz w:val="28"/>
                <w:szCs w:val="28"/>
              </w:rPr>
            </w:pPr>
            <w:r>
              <w:rPr>
                <w:rFonts w:eastAsia="HiddenHorzOCR"/>
                <w:sz w:val="28"/>
                <w:szCs w:val="28"/>
              </w:rPr>
              <w:t>(neokeynesianism)</w:t>
            </w:r>
          </w:p>
        </w:tc>
        <w:tc>
          <w:tcPr>
            <w:tcW w:w="2268" w:type="dxa"/>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rPr>
                <w:rFonts w:eastAsia="HiddenHorzOCR"/>
                <w:sz w:val="28"/>
                <w:szCs w:val="28"/>
                <w:lang w:val="en-US"/>
              </w:rPr>
            </w:pPr>
            <w:r>
              <w:rPr>
                <w:rFonts w:eastAsia="HiddenHorzOCR"/>
                <w:sz w:val="28"/>
                <w:szCs w:val="28"/>
                <w:lang w:val="en-US"/>
              </w:rPr>
              <w:t>J. M. Keynes,</w:t>
            </w:r>
          </w:p>
          <w:p w:rsidR="000D2183" w:rsidRDefault="000D2183" w:rsidP="00805401">
            <w:pPr>
              <w:tabs>
                <w:tab w:val="left" w:pos="1413"/>
              </w:tabs>
              <w:rPr>
                <w:rFonts w:eastAsia="HiddenHorzOCR"/>
                <w:sz w:val="28"/>
                <w:szCs w:val="28"/>
                <w:lang w:val="en-US"/>
              </w:rPr>
            </w:pPr>
            <w:r>
              <w:rPr>
                <w:rFonts w:eastAsia="HiddenHorzOCR"/>
                <w:sz w:val="28"/>
                <w:szCs w:val="28"/>
                <w:lang w:val="en-US"/>
              </w:rPr>
              <w:t>Roy Harrod</w:t>
            </w:r>
          </w:p>
        </w:tc>
        <w:tc>
          <w:tcPr>
            <w:tcW w:w="4655" w:type="dxa"/>
            <w:gridSpan w:val="2"/>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jc w:val="both"/>
              <w:rPr>
                <w:rFonts w:eastAsia="HiddenHorzOCR"/>
                <w:sz w:val="28"/>
                <w:szCs w:val="28"/>
                <w:lang w:val="en-US"/>
              </w:rPr>
            </w:pPr>
            <w:r>
              <w:rPr>
                <w:rFonts w:eastAsia="HiddenHorzOCR"/>
                <w:b/>
                <w:sz w:val="28"/>
                <w:szCs w:val="28"/>
                <w:lang w:val="en-US"/>
              </w:rPr>
              <w:t xml:space="preserve">One-factorial models. </w:t>
            </w:r>
            <w:r>
              <w:rPr>
                <w:rFonts w:eastAsia="HiddenHorzOCR"/>
                <w:sz w:val="28"/>
                <w:szCs w:val="28"/>
                <w:lang w:val="en-US"/>
              </w:rPr>
              <w:t>The national income acts as function of the capital. Demand for the capital (investments) at this capital intensity depends on growth rates of the national income, and employment is considered as function of the relation of the income to production capacities</w:t>
            </w:r>
          </w:p>
        </w:tc>
      </w:tr>
      <w:tr w:rsidR="000D2183" w:rsidRPr="00093849" w:rsidTr="00805401">
        <w:tc>
          <w:tcPr>
            <w:tcW w:w="2529" w:type="dxa"/>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rPr>
                <w:rFonts w:eastAsia="HiddenHorzOCR"/>
                <w:sz w:val="28"/>
                <w:szCs w:val="28"/>
              </w:rPr>
            </w:pPr>
            <w:r>
              <w:rPr>
                <w:rFonts w:eastAsia="HiddenHorzOCR"/>
                <w:sz w:val="28"/>
                <w:szCs w:val="28"/>
              </w:rPr>
              <w:t>Classical direction</w:t>
            </w:r>
          </w:p>
          <w:p w:rsidR="000D2183" w:rsidRDefault="000D2183" w:rsidP="00805401">
            <w:pPr>
              <w:tabs>
                <w:tab w:val="left" w:pos="1413"/>
              </w:tabs>
              <w:rPr>
                <w:rFonts w:eastAsia="HiddenHorzOCR"/>
                <w:sz w:val="28"/>
                <w:szCs w:val="28"/>
              </w:rPr>
            </w:pPr>
            <w:r>
              <w:rPr>
                <w:rFonts w:eastAsia="HiddenHorzOCR"/>
                <w:sz w:val="28"/>
                <w:szCs w:val="28"/>
              </w:rPr>
              <w:t>(neoclassicism)</w:t>
            </w:r>
          </w:p>
        </w:tc>
        <w:tc>
          <w:tcPr>
            <w:tcW w:w="2268" w:type="dxa"/>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rPr>
                <w:rFonts w:eastAsia="HiddenHorzOCR"/>
                <w:sz w:val="28"/>
                <w:szCs w:val="28"/>
                <w:lang w:val="en-US"/>
              </w:rPr>
            </w:pPr>
            <w:r>
              <w:rPr>
                <w:rFonts w:eastAsia="HiddenHorzOCR"/>
                <w:sz w:val="28"/>
                <w:szCs w:val="28"/>
                <w:lang w:val="en-US"/>
              </w:rPr>
              <w:t>Robert Solow,</w:t>
            </w:r>
          </w:p>
          <w:p w:rsidR="000D2183" w:rsidRDefault="000D2183" w:rsidP="00805401">
            <w:pPr>
              <w:tabs>
                <w:tab w:val="left" w:pos="1413"/>
              </w:tabs>
              <w:rPr>
                <w:rFonts w:eastAsia="HiddenHorzOCR"/>
                <w:sz w:val="28"/>
                <w:szCs w:val="28"/>
                <w:lang w:val="en-US"/>
              </w:rPr>
            </w:pPr>
            <w:r>
              <w:rPr>
                <w:rFonts w:eastAsia="HiddenHorzOCR"/>
                <w:sz w:val="28"/>
                <w:szCs w:val="28"/>
                <w:lang w:val="en-US"/>
              </w:rPr>
              <w:t>Paul Douglas,</w:t>
            </w:r>
          </w:p>
          <w:p w:rsidR="000D2183" w:rsidRDefault="000D2183" w:rsidP="00805401">
            <w:pPr>
              <w:tabs>
                <w:tab w:val="left" w:pos="1413"/>
              </w:tabs>
              <w:rPr>
                <w:rFonts w:eastAsia="HiddenHorzOCR"/>
                <w:sz w:val="28"/>
                <w:szCs w:val="28"/>
                <w:lang w:val="en-US"/>
              </w:rPr>
            </w:pPr>
            <w:r>
              <w:rPr>
                <w:rFonts w:eastAsia="HiddenHorzOCR"/>
                <w:sz w:val="28"/>
                <w:szCs w:val="28"/>
                <w:lang w:val="en-US"/>
              </w:rPr>
              <w:t>Charles Kobb</w:t>
            </w:r>
          </w:p>
        </w:tc>
        <w:tc>
          <w:tcPr>
            <w:tcW w:w="4655" w:type="dxa"/>
            <w:gridSpan w:val="2"/>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jc w:val="both"/>
              <w:rPr>
                <w:rFonts w:eastAsia="HiddenHorzOCR"/>
                <w:sz w:val="28"/>
                <w:szCs w:val="28"/>
                <w:lang w:val="en-US"/>
              </w:rPr>
            </w:pPr>
            <w:r>
              <w:rPr>
                <w:rFonts w:eastAsia="HiddenHorzOCR"/>
                <w:b/>
                <w:sz w:val="28"/>
                <w:szCs w:val="28"/>
                <w:lang w:val="en-US"/>
              </w:rPr>
              <w:t xml:space="preserve">Multiple-factor models. </w:t>
            </w:r>
            <w:r>
              <w:rPr>
                <w:rFonts w:eastAsia="HiddenHorzOCR"/>
                <w:sz w:val="28"/>
                <w:szCs w:val="28"/>
                <w:lang w:val="en-US"/>
              </w:rPr>
              <w:t>At interchangeability of factors, the share of each of which in the cost of a product is defined by its extreme productivity. The main thing - work replacement with the capital. Models reflect dependence between factors and results of production.</w:t>
            </w:r>
          </w:p>
        </w:tc>
      </w:tr>
      <w:tr w:rsidR="000D2183" w:rsidRPr="00093849" w:rsidTr="00805401">
        <w:tc>
          <w:tcPr>
            <w:tcW w:w="2529" w:type="dxa"/>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rPr>
                <w:rFonts w:eastAsia="HiddenHorzOCR"/>
                <w:sz w:val="28"/>
                <w:szCs w:val="28"/>
              </w:rPr>
            </w:pPr>
            <w:r>
              <w:rPr>
                <w:rFonts w:eastAsia="HiddenHorzOCR"/>
                <w:sz w:val="28"/>
                <w:szCs w:val="28"/>
              </w:rPr>
              <w:t>Institutional theories</w:t>
            </w:r>
          </w:p>
        </w:tc>
        <w:tc>
          <w:tcPr>
            <w:tcW w:w="2268" w:type="dxa"/>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rPr>
                <w:rFonts w:eastAsia="HiddenHorzOCR"/>
                <w:sz w:val="28"/>
                <w:szCs w:val="28"/>
              </w:rPr>
            </w:pPr>
            <w:r>
              <w:rPr>
                <w:rFonts w:eastAsia="HiddenHorzOCR"/>
                <w:sz w:val="28"/>
                <w:szCs w:val="28"/>
              </w:rPr>
              <w:t>Simon Kuznets</w:t>
            </w:r>
          </w:p>
        </w:tc>
        <w:tc>
          <w:tcPr>
            <w:tcW w:w="4655" w:type="dxa"/>
            <w:gridSpan w:val="2"/>
            <w:tcBorders>
              <w:top w:val="single" w:sz="18" w:space="0" w:color="auto"/>
              <w:left w:val="single" w:sz="18" w:space="0" w:color="auto"/>
              <w:bottom w:val="single" w:sz="18" w:space="0" w:color="auto"/>
              <w:right w:val="single" w:sz="18" w:space="0" w:color="auto"/>
            </w:tcBorders>
            <w:hideMark/>
          </w:tcPr>
          <w:p w:rsidR="000D2183" w:rsidRDefault="000D2183" w:rsidP="00805401">
            <w:pPr>
              <w:tabs>
                <w:tab w:val="left" w:pos="1413"/>
              </w:tabs>
              <w:jc w:val="both"/>
              <w:rPr>
                <w:rFonts w:eastAsia="HiddenHorzOCR"/>
                <w:sz w:val="28"/>
                <w:szCs w:val="28"/>
                <w:lang w:val="en-US"/>
              </w:rPr>
            </w:pPr>
            <w:r>
              <w:rPr>
                <w:rFonts w:eastAsia="HiddenHorzOCR"/>
                <w:b/>
                <w:sz w:val="28"/>
                <w:szCs w:val="28"/>
                <w:lang w:val="en-US"/>
              </w:rPr>
              <w:t xml:space="preserve">Multiple-factor models. </w:t>
            </w:r>
            <w:r>
              <w:rPr>
                <w:rFonts w:eastAsia="HiddenHorzOCR"/>
                <w:sz w:val="28"/>
                <w:szCs w:val="28"/>
                <w:lang w:val="en-US"/>
              </w:rPr>
              <w:t>Dynamics of the national income and economic growth in modern conditions more are influenced by investments in the human capital</w:t>
            </w:r>
          </w:p>
        </w:tc>
      </w:tr>
    </w:tbl>
    <w:p w:rsidR="000D2183" w:rsidRPr="00E20BF7" w:rsidRDefault="000D2183" w:rsidP="000D2183">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Keynes model or (Harrod-Domar's) is based on three premises</w:t>
      </w:r>
    </w:p>
    <w:p w:rsidR="000D2183" w:rsidRPr="00E20BF7" w:rsidRDefault="000D2183" w:rsidP="000D2183">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1) The growth in the volume of national production is determined by only one factor - the rate of capital accumulation (that is, the share of income that is saved and not consumed in the current period). All other factors are excluded. This factor is a driver of economic growth, depending on which the amount of saved resources is determined and they are used as investments in the next business cycle</w:t>
      </w:r>
    </w:p>
    <w:p w:rsidR="000D2183" w:rsidRPr="00E20BF7" w:rsidRDefault="000D2183" w:rsidP="000D2183">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2) Capital intensity (the amount of capital per unit of volumes of national production) is determined only by the technical conditions of production. If they do not change, then the capital intensity remains constant.</w:t>
      </w:r>
    </w:p>
    <w:p w:rsidR="000D2183" w:rsidRPr="00E20BF7" w:rsidRDefault="000D2183" w:rsidP="000D2183">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en-US"/>
        </w:rPr>
        <w:t>3) The demand for capital (required for use in business) at a given capital intensity is determined only by the growth rate of national production</w:t>
      </w:r>
    </w:p>
    <w:p w:rsidR="000D2183" w:rsidRPr="00E20BF7" w:rsidRDefault="000D2183" w:rsidP="000D2183">
      <w:pPr>
        <w:spacing w:after="0" w:line="240" w:lineRule="auto"/>
        <w:ind w:firstLine="709"/>
        <w:jc w:val="both"/>
        <w:rPr>
          <w:rFonts w:ascii="Times New Roman" w:hAnsi="Times New Roman" w:cs="Times New Roman"/>
          <w:sz w:val="28"/>
          <w:szCs w:val="28"/>
          <w:lang w:val="en-US"/>
        </w:rPr>
      </w:pPr>
    </w:p>
    <w:p w:rsidR="000D2183" w:rsidRDefault="000D2183" w:rsidP="000D2183">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en-US"/>
        </w:rPr>
        <w:t>Let's briefly consider the mechanism of this model. The main goal is the volume of national production (Y) (GDP) and it is necessary that this indicator grows at the highest possible rate. Suppose we have the volume of GDP, the level of national production. Suppose part of this volume, we consume most of it, and save part. The savings r</w:t>
      </w:r>
      <w:r>
        <w:rPr>
          <w:rFonts w:ascii="Times New Roman" w:hAnsi="Times New Roman" w:cs="Times New Roman"/>
          <w:sz w:val="28"/>
          <w:szCs w:val="28"/>
          <w:lang w:val="en-US"/>
        </w:rPr>
        <w:t>ate, for example, is 0.3, i.e. w</w:t>
      </w:r>
      <w:r w:rsidRPr="00E20BF7">
        <w:rPr>
          <w:rFonts w:ascii="Times New Roman" w:hAnsi="Times New Roman" w:cs="Times New Roman"/>
          <w:sz w:val="28"/>
          <w:szCs w:val="28"/>
          <w:lang w:val="en-US"/>
        </w:rPr>
        <w:t>e save 30% for future use, and we consume 70%. As a result, savings are transformed into capital (investments) through the financial system. This capital enters the business and begins to generate, produce the volume of national production. How much volume will be produced, based on the available capital, depends on the capital intensity of GDP. If the capital intensity is lower, then Y will increase more, if the capital intensity of GDP is higher, then less.</w:t>
      </w:r>
    </w:p>
    <w:p w:rsidR="000D2183" w:rsidRPr="00E20BF7" w:rsidRDefault="000D2183" w:rsidP="000D218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en-US"/>
        </w:rPr>
        <w:t>In t</w:t>
      </w:r>
      <w:r w:rsidRPr="00E20BF7">
        <w:rPr>
          <w:rFonts w:ascii="Times New Roman" w:hAnsi="Times New Roman" w:cs="Times New Roman"/>
          <w:sz w:val="28"/>
          <w:szCs w:val="28"/>
          <w:lang w:val="kk-KZ"/>
        </w:rPr>
        <w:t>his way if:</w:t>
      </w:r>
    </w:p>
    <w:p w:rsidR="000D2183" w:rsidRPr="00E20BF7" w:rsidRDefault="000D2183" w:rsidP="000D2183">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1) s = ke, then the dynamic equilibrium will be at a fixed Y, i.e. there will be no economic growth</w:t>
      </w:r>
    </w:p>
    <w:p w:rsidR="000D2183" w:rsidRPr="00E20BF7" w:rsidRDefault="000D2183" w:rsidP="000D2183">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2) s &lt;ke, then the economy will experience an increase in GDP</w:t>
      </w:r>
    </w:p>
    <w:p w:rsidR="000D2183" w:rsidRPr="00E20BF7" w:rsidRDefault="000D2183" w:rsidP="000D2183">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3) s&gt; ke, then there will be a drop in GDP in the economy</w:t>
      </w:r>
    </w:p>
    <w:p w:rsidR="000D2183" w:rsidRPr="00E20BF7" w:rsidRDefault="000D2183" w:rsidP="000D2183">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 xml:space="preserve">As we </w:t>
      </w:r>
      <w:r>
        <w:rPr>
          <w:rFonts w:ascii="Times New Roman" w:hAnsi="Times New Roman" w:cs="Times New Roman"/>
          <w:sz w:val="28"/>
          <w:szCs w:val="28"/>
          <w:lang w:val="en-US"/>
        </w:rPr>
        <w:t xml:space="preserve">can </w:t>
      </w:r>
      <w:r w:rsidRPr="00E20BF7">
        <w:rPr>
          <w:rFonts w:ascii="Times New Roman" w:hAnsi="Times New Roman" w:cs="Times New Roman"/>
          <w:sz w:val="28"/>
          <w:szCs w:val="28"/>
          <w:lang w:val="kk-KZ"/>
        </w:rPr>
        <w:t>see, the capital intensity of GDP plays a big role in this model, and it should be as low as possible, i.e. capital efficiency will be higher. This is a definite goal, which Harrod and Domar set in their model.</w:t>
      </w:r>
    </w:p>
    <w:p w:rsidR="000D2183" w:rsidRPr="006C4131" w:rsidRDefault="000D2183" w:rsidP="000D2183">
      <w:pPr>
        <w:spacing w:after="0" w:line="240" w:lineRule="auto"/>
        <w:ind w:firstLine="709"/>
        <w:jc w:val="both"/>
        <w:rPr>
          <w:rFonts w:ascii="Times New Roman" w:hAnsi="Times New Roman" w:cs="Times New Roman"/>
          <w:sz w:val="28"/>
          <w:szCs w:val="28"/>
          <w:lang w:val="en-US"/>
        </w:rPr>
      </w:pPr>
      <w:r w:rsidRPr="00E20BF7">
        <w:rPr>
          <w:rFonts w:ascii="Times New Roman" w:hAnsi="Times New Roman" w:cs="Times New Roman"/>
          <w:sz w:val="28"/>
          <w:szCs w:val="28"/>
          <w:lang w:val="kk-KZ"/>
        </w:rPr>
        <w:t>Let us consider separately the savings rate and capital intensity using example</w:t>
      </w:r>
      <w:r>
        <w:rPr>
          <w:rFonts w:ascii="Times New Roman" w:hAnsi="Times New Roman" w:cs="Times New Roman"/>
          <w:sz w:val="28"/>
          <w:szCs w:val="28"/>
          <w:lang w:val="en-US"/>
        </w:rPr>
        <w:t>.</w:t>
      </w:r>
    </w:p>
    <w:p w:rsidR="000D2183" w:rsidRPr="00E20BF7" w:rsidRDefault="000D2183" w:rsidP="000D2183">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 xml:space="preserve"> For example, the savings rate we had was 20% and then increased to 30%, respectively, savings increase, then through the financial system savings are converted into investments, which means into capital, and this will lead to an increase in national production of GDP (U). And if the savings rate falls, then everything will be the other way around.</w:t>
      </w:r>
    </w:p>
    <w:p w:rsidR="000D2183" w:rsidRPr="00E20BF7" w:rsidRDefault="000D2183" w:rsidP="000D2183">
      <w:pPr>
        <w:spacing w:after="0" w:line="240" w:lineRule="auto"/>
        <w:ind w:firstLine="709"/>
        <w:jc w:val="both"/>
        <w:rPr>
          <w:rFonts w:ascii="Times New Roman" w:hAnsi="Times New Roman" w:cs="Times New Roman"/>
          <w:sz w:val="28"/>
          <w:szCs w:val="28"/>
          <w:lang w:val="kk-KZ"/>
        </w:rPr>
      </w:pPr>
      <w:r w:rsidRPr="00E20BF7">
        <w:rPr>
          <w:rFonts w:ascii="Times New Roman" w:hAnsi="Times New Roman" w:cs="Times New Roman"/>
          <w:sz w:val="28"/>
          <w:szCs w:val="28"/>
          <w:lang w:val="kk-KZ"/>
        </w:rPr>
        <w:t>Capital intensity affects differently. If it decreases, then with the previous use of capital, this will lead to an increase in the volume of national production. Conversely, if capital intensity increases, i.e. per unit of product, which requires more capital to be used, this is bad, the economy begins to decline.</w:t>
      </w:r>
    </w:p>
    <w:p w:rsidR="000D2183" w:rsidRPr="000D2183" w:rsidRDefault="000D2183" w:rsidP="000D2183">
      <w:pPr>
        <w:pStyle w:val="4"/>
        <w:shd w:val="clear" w:color="auto" w:fill="FFFFFF"/>
        <w:spacing w:before="0" w:line="240" w:lineRule="auto"/>
        <w:ind w:firstLine="709"/>
        <w:textAlignment w:val="baseline"/>
        <w:rPr>
          <w:rFonts w:ascii="Times New Roman" w:hAnsi="Times New Roman" w:cs="Times New Roman"/>
          <w:color w:val="000000"/>
          <w:sz w:val="28"/>
          <w:szCs w:val="28"/>
          <w:lang w:val="en-US"/>
        </w:rPr>
      </w:pPr>
      <w:r w:rsidRPr="000D2183">
        <w:rPr>
          <w:rStyle w:val="ac"/>
          <w:rFonts w:ascii="Times New Roman" w:hAnsi="Times New Roman" w:cs="Times New Roman"/>
          <w:b w:val="0"/>
          <w:bCs w:val="0"/>
          <w:color w:val="000000"/>
          <w:sz w:val="28"/>
          <w:szCs w:val="28"/>
          <w:bdr w:val="none" w:sz="0" w:space="0" w:color="auto" w:frame="1"/>
          <w:lang w:val="en-US"/>
        </w:rPr>
        <w:t>Meaning of Golden Rule of Capital Accumulation: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The Solow model shows at least one thing very clearly — how an economy’s rate of saving and the level (volume) of investment conjointly determine its steady-state levels of capital and income.</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But higher saving rate is not always a good thing.</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The aim is more consumption and improved living standards of the people. So every society has to take decision regarding optimal consumption and saving (capital formation).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Thus, pushing the saving rate to higher and higher levels is not always desirable. If, in an extreme situation, an economy saves its entire income, and there is no consumption, economic welfare, instead of rising, will fall. We can now use the Solow model to find out the optimal level of capital of a society which maximises the economic well-being of its members in terms of consump</w:t>
      </w:r>
      <w:r w:rsidRPr="000D2183">
        <w:rPr>
          <w:rFonts w:ascii="Times New Roman" w:eastAsia="Times New Roman" w:hAnsi="Times New Roman" w:cs="Times New Roman"/>
          <w:color w:val="424142"/>
          <w:sz w:val="28"/>
          <w:szCs w:val="28"/>
          <w:lang w:val="en-US" w:eastAsia="ru-RU"/>
        </w:rPr>
        <w:softHyphen/>
        <w:t>tion spending.</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The reason is that consumption is a measure of welfare, not saving or accumulation of capital. Saving is not an end in itself, but a means to an end.</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lastRenderedPageBreak/>
        <w:t>No doubt, by fixing the saving rate, the policymakers can determine the economy’s steady state. And if the objective of economic policy is maximisation of social welfare, it is in the rightness of things for the policymakers to choose the steady state with the highest level of consumption.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The steady-state, value of k which maximises consumption per worker is called the Golden Rule Level of Capital, a term first coined by Edmund Phelps and is denoted by k*</w:t>
      </w:r>
      <w:r w:rsidRPr="000D2183">
        <w:rPr>
          <w:rFonts w:ascii="Times New Roman" w:eastAsia="Times New Roman" w:hAnsi="Times New Roman" w:cs="Times New Roman"/>
          <w:color w:val="424142"/>
          <w:sz w:val="28"/>
          <w:szCs w:val="28"/>
          <w:bdr w:val="none" w:sz="0" w:space="0" w:color="auto" w:frame="1"/>
          <w:vertAlign w:val="subscript"/>
          <w:lang w:val="en-US" w:eastAsia="ru-RU"/>
        </w:rPr>
        <w:t>g</w:t>
      </w:r>
      <w:r w:rsidRPr="000D2183">
        <w:rPr>
          <w:rFonts w:ascii="Times New Roman" w:eastAsia="Times New Roman" w:hAnsi="Times New Roman" w:cs="Times New Roman"/>
          <w:color w:val="424142"/>
          <w:sz w:val="28"/>
          <w:szCs w:val="28"/>
          <w:lang w:val="en-US" w:eastAsia="ru-RU"/>
        </w:rPr>
        <w:t>.</w:t>
      </w:r>
    </w:p>
    <w:p w:rsidR="000D2183" w:rsidRPr="000D2183" w:rsidRDefault="000D2183" w:rsidP="000D2183">
      <w:pPr>
        <w:shd w:val="clear" w:color="auto" w:fill="FFFFFF"/>
        <w:spacing w:after="0" w:line="240" w:lineRule="auto"/>
        <w:ind w:firstLine="709"/>
        <w:jc w:val="both"/>
        <w:textAlignment w:val="baseline"/>
        <w:outlineLvl w:val="3"/>
        <w:rPr>
          <w:rFonts w:ascii="Times New Roman" w:eastAsia="Times New Roman" w:hAnsi="Times New Roman" w:cs="Times New Roman"/>
          <w:b/>
          <w:bCs/>
          <w:color w:val="000000"/>
          <w:sz w:val="28"/>
          <w:szCs w:val="28"/>
          <w:lang w:val="en-US" w:eastAsia="ru-RU"/>
        </w:rPr>
      </w:pPr>
      <w:r w:rsidRPr="000D2183">
        <w:rPr>
          <w:rFonts w:ascii="Times New Roman" w:eastAsia="Times New Roman" w:hAnsi="Times New Roman" w:cs="Times New Roman"/>
          <w:b/>
          <w:bCs/>
          <w:color w:val="000000"/>
          <w:sz w:val="28"/>
          <w:szCs w:val="28"/>
          <w:bdr w:val="none" w:sz="0" w:space="0" w:color="auto" w:frame="1"/>
          <w:lang w:val="en-US" w:eastAsia="ru-RU"/>
        </w:rPr>
        <w:t>Determining the Golden Rule Level of Capital:</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In order to ascertain whether the economy is at the Golden Rule level, we have to determine first the steady-state consumption per worker. Then we can find out which steady state provides the maximum consumption per worker.</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Since consumption (c) is the difference between output (y) and investment (i), for finding steady-state consumption, we have to substitute steady-state values for output and investment. Steady-state output per worker is f(k*), where k* is the steady-state capital stock per worker.</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 xml:space="preserve">Moreover, in a steady state since capital stock is not changing, investment is equal to depreciation. If we substitute f(k*) for y and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k* for i, we can express steady-state consumption per worker as</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 xml:space="preserve">c* = f(k*) –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k*. …(17)</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Equation (17) suggests that steady-state consumption is what is left of steady-state output after making provision for steady-state depreciation. This equation makes one point quite clear—an increase in steady-state capital has two opposite effects on steady-state consump</w:t>
      </w:r>
      <w:r w:rsidRPr="000D2183">
        <w:rPr>
          <w:rFonts w:ascii="Times New Roman" w:eastAsia="Times New Roman" w:hAnsi="Times New Roman" w:cs="Times New Roman"/>
          <w:color w:val="424142"/>
          <w:sz w:val="28"/>
          <w:szCs w:val="28"/>
          <w:lang w:val="en-US" w:eastAsia="ru-RU"/>
        </w:rPr>
        <w:softHyphen/>
        <w:t>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One is favourable, the other is not. On the positive side, more capital means more output. On the negative side, more capital also means that more output must be used to replace worn- out capital.</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In Fig. 4.7 we show steady-state output and steady-state depreciation as a function of the steady-state capital stock. Steady-state consumption is the difference between output and depreciation. From this figure it is clear that there is only one level of capital stock — the Golden Rule level of k* — that maximises consumption.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eastAsia="ru-RU"/>
        </w:rPr>
      </w:pPr>
      <w:r w:rsidRPr="000D2183">
        <w:rPr>
          <w:rFonts w:ascii="Times New Roman" w:eastAsia="Times New Roman" w:hAnsi="Times New Roman" w:cs="Times New Roman"/>
          <w:noProof/>
          <w:color w:val="1996E6"/>
          <w:sz w:val="28"/>
          <w:szCs w:val="28"/>
          <w:bdr w:val="none" w:sz="0" w:space="0" w:color="auto" w:frame="1"/>
          <w:lang w:eastAsia="ru-RU"/>
        </w:rPr>
        <w:drawing>
          <wp:inline distT="0" distB="0" distL="0" distR="0" wp14:anchorId="69968CB7" wp14:editId="4FA13786">
            <wp:extent cx="3200400" cy="2708910"/>
            <wp:effectExtent l="0" t="0" r="0" b="0"/>
            <wp:docPr id="2103" name="Рисунок 2103" descr="Steady State Consumption">
              <a:hlinkClick xmlns:a="http://schemas.openxmlformats.org/drawingml/2006/main" r:id="rId2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ady State Consumption">
                      <a:hlinkClick r:id="rId201"/>
                    </pic:cNvPr>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200400" cy="2708910"/>
                    </a:xfrm>
                    <a:prstGeom prst="rect">
                      <a:avLst/>
                    </a:prstGeom>
                    <a:noFill/>
                    <a:ln>
                      <a:noFill/>
                    </a:ln>
                  </pic:spPr>
                </pic:pic>
              </a:graphicData>
            </a:graphic>
          </wp:inline>
        </w:drawing>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The most important point which should not be missed while compar</w:t>
      </w:r>
      <w:r w:rsidRPr="000D2183">
        <w:rPr>
          <w:rFonts w:ascii="Times New Roman" w:eastAsia="Times New Roman" w:hAnsi="Times New Roman" w:cs="Times New Roman"/>
          <w:color w:val="424142"/>
          <w:sz w:val="28"/>
          <w:szCs w:val="28"/>
          <w:lang w:val="en-US" w:eastAsia="ru-RU"/>
        </w:rPr>
        <w:softHyphen/>
        <w:t>ing steady states is that higher levels of capital affect both output and de</w:t>
      </w:r>
      <w:r w:rsidRPr="000D2183">
        <w:rPr>
          <w:rFonts w:ascii="Times New Roman" w:eastAsia="Times New Roman" w:hAnsi="Times New Roman" w:cs="Times New Roman"/>
          <w:color w:val="424142"/>
          <w:sz w:val="28"/>
          <w:szCs w:val="28"/>
          <w:lang w:val="en-US" w:eastAsia="ru-RU"/>
        </w:rPr>
        <w:softHyphen/>
        <w:t xml:space="preserve">preciation. If actual </w:t>
      </w:r>
      <w:r w:rsidRPr="000D2183">
        <w:rPr>
          <w:rFonts w:ascii="Times New Roman" w:eastAsia="Times New Roman" w:hAnsi="Times New Roman" w:cs="Times New Roman"/>
          <w:color w:val="424142"/>
          <w:sz w:val="28"/>
          <w:szCs w:val="28"/>
          <w:lang w:val="en-US" w:eastAsia="ru-RU"/>
        </w:rPr>
        <w:lastRenderedPageBreak/>
        <w:t>capital stock is less than the Golden Rule level, an increase in capital stock raises output faster than depreciation. As a result consumption rises.</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In such a situation, the production function f(k*) is steeper than the steady-state deprecia</w:t>
      </w:r>
      <w:r w:rsidRPr="000D2183">
        <w:rPr>
          <w:rFonts w:ascii="Times New Roman" w:eastAsia="Times New Roman" w:hAnsi="Times New Roman" w:cs="Times New Roman"/>
          <w:color w:val="424142"/>
          <w:sz w:val="28"/>
          <w:szCs w:val="28"/>
          <w:lang w:val="en-US" w:eastAsia="ru-RU"/>
        </w:rPr>
        <w:softHyphen/>
        <w:t>tion line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k*). This means that the gap is vertical distance between the two curves — which equals consump</w:t>
      </w:r>
      <w:r w:rsidRPr="000D2183">
        <w:rPr>
          <w:rFonts w:ascii="Times New Roman" w:eastAsia="Times New Roman" w:hAnsi="Times New Roman" w:cs="Times New Roman"/>
          <w:color w:val="424142"/>
          <w:sz w:val="28"/>
          <w:szCs w:val="28"/>
          <w:lang w:val="en-US" w:eastAsia="ru-RU"/>
        </w:rPr>
        <w:softHyphen/>
        <w:t>tion per worker — grows as k* in</w:t>
      </w:r>
      <w:r w:rsidRPr="000D2183">
        <w:rPr>
          <w:rFonts w:ascii="Times New Roman" w:eastAsia="Times New Roman" w:hAnsi="Times New Roman" w:cs="Times New Roman"/>
          <w:color w:val="424142"/>
          <w:sz w:val="28"/>
          <w:szCs w:val="28"/>
          <w:lang w:val="en-US" w:eastAsia="ru-RU"/>
        </w:rPr>
        <w:softHyphen/>
        <w:t>creases. On the other hand, if the actual capital stock exceeds the Golden Rule level, an increase in the capital stock reduces consumption.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 xml:space="preserve">The reason for this is that the increase in output is smaller than the increase in depreciation. In such a situation the production function is flatter than the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k* line. So the gap between the two curves — which measures the level of consumption — falls as k* rises.</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At the Golden Rule level of capital, the production function and the line of depreciation have the same slope, this implies that consumption is at the highest possible level.</w:t>
      </w:r>
    </w:p>
    <w:p w:rsidR="000D2183" w:rsidRPr="000D2183" w:rsidRDefault="000D2183" w:rsidP="000D2183">
      <w:pPr>
        <w:shd w:val="clear" w:color="auto" w:fill="FFFFFF"/>
        <w:spacing w:after="0" w:line="240" w:lineRule="auto"/>
        <w:ind w:firstLine="709"/>
        <w:jc w:val="both"/>
        <w:textAlignment w:val="baseline"/>
        <w:outlineLvl w:val="3"/>
        <w:rPr>
          <w:rFonts w:ascii="Times New Roman" w:eastAsia="Times New Roman" w:hAnsi="Times New Roman" w:cs="Times New Roman"/>
          <w:b/>
          <w:bCs/>
          <w:color w:val="000000"/>
          <w:sz w:val="28"/>
          <w:szCs w:val="28"/>
          <w:lang w:val="en-US" w:eastAsia="ru-RU"/>
        </w:rPr>
      </w:pPr>
      <w:r w:rsidRPr="000D2183">
        <w:rPr>
          <w:rFonts w:ascii="Times New Roman" w:eastAsia="Times New Roman" w:hAnsi="Times New Roman" w:cs="Times New Roman"/>
          <w:b/>
          <w:bCs/>
          <w:color w:val="000000"/>
          <w:sz w:val="28"/>
          <w:szCs w:val="28"/>
          <w:bdr w:val="none" w:sz="0" w:space="0" w:color="auto" w:frame="1"/>
          <w:lang w:val="en-US" w:eastAsia="ru-RU"/>
        </w:rPr>
        <w:t>Condition for the Golden Rule of Accumulation: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 xml:space="preserve">The Golden Rule level of capital is characterised by a simple condition. Since at the Golden Rule level of capital (k*) the slope of both the production function (i.e., the MPK) and the depreciation line (i.e.,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are equal, we have</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 xml:space="preserve">MPK =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xml:space="preserve"> …(18)</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Equation (18), which describes the Golden Rule, simply implies that at k*, the MPK is equal to the rate of depreciation.</w:t>
      </w:r>
    </w:p>
    <w:p w:rsidR="000D2183" w:rsidRPr="000D2183" w:rsidRDefault="000D2183" w:rsidP="000D2183">
      <w:pPr>
        <w:shd w:val="clear" w:color="auto" w:fill="FFFFFF"/>
        <w:spacing w:after="0" w:line="240" w:lineRule="auto"/>
        <w:ind w:firstLine="709"/>
        <w:jc w:val="both"/>
        <w:textAlignment w:val="baseline"/>
        <w:outlineLvl w:val="3"/>
        <w:rPr>
          <w:rFonts w:ascii="Times New Roman" w:eastAsia="Times New Roman" w:hAnsi="Times New Roman" w:cs="Times New Roman"/>
          <w:b/>
          <w:bCs/>
          <w:color w:val="000000"/>
          <w:sz w:val="28"/>
          <w:szCs w:val="28"/>
          <w:lang w:val="en-US" w:eastAsia="ru-RU"/>
        </w:rPr>
      </w:pPr>
      <w:r w:rsidRPr="000D2183">
        <w:rPr>
          <w:rFonts w:ascii="Times New Roman" w:eastAsia="Times New Roman" w:hAnsi="Times New Roman" w:cs="Times New Roman"/>
          <w:b/>
          <w:bCs/>
          <w:color w:val="000000"/>
          <w:sz w:val="28"/>
          <w:szCs w:val="28"/>
          <w:bdr w:val="none" w:sz="0" w:space="0" w:color="auto" w:frame="1"/>
          <w:lang w:val="en-US" w:eastAsia="ru-RU"/>
        </w:rPr>
        <w:t>Explanation of the Condition: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 xml:space="preserve">Suppose an economy is having some steady-state capital stock k* and the government is planning to increase the capital stock by one unit to k* + 1 through some policy measure. The extra output that can be obtained from this extra capital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k isf(k*+ 1 )-f(k*), which is indeed the MPK.</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 xml:space="preserve">The amount of extra depreciation due to the increase in the stock of capital is 8. So the net effect of this extra unit of capital on consumption is then MPK –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xml:space="preserve">. If MPK –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xml:space="preserve"> &gt; 0, then increase in capital increases consumption.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 xml:space="preserve">This implies that k* has to be below the Golden Rule level. If MPK-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xml:space="preserve"> &lt; 0, exactly the opposite will happen. In this case, an increase in capital decreases consumption and k* must lie above the Golden Rule level.</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b/>
          <w:bCs/>
          <w:color w:val="424142"/>
          <w:sz w:val="28"/>
          <w:szCs w:val="28"/>
          <w:bdr w:val="none" w:sz="0" w:space="0" w:color="auto" w:frame="1"/>
          <w:lang w:val="en-US" w:eastAsia="ru-RU"/>
        </w:rPr>
        <w:t>Thus the Golden Rule of capital accumulation is described by the following condition:</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MPK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xml:space="preserve"> = 0 … (19)</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This means that at k*, MPK, net of depreciation, is zero. This condition can be used by a policy-maker for finding out the capital stock for an economy which maximises the level of consumption, i.e., the so-called Golden Rule capital stock.</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 xml:space="preserve">It is very easy to derive the Golden Rule. We know that c* = f(k*) –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xml:space="preserve"> k*. To find the k* which maximises c*, we have to differentiate c* with respect to k*, i.e., dc*/dk* = f'(k*) –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xml:space="preserve"> and set this equal to zero, i.e., f'(k*) –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xml:space="preserve"> = 0 or f(k*) = </w:t>
      </w:r>
      <w:r w:rsidRPr="000D2183">
        <w:rPr>
          <w:rFonts w:ascii="Times New Roman" w:eastAsia="Times New Roman" w:hAnsi="Times New Roman" w:cs="Times New Roman"/>
          <w:color w:val="424142"/>
          <w:sz w:val="28"/>
          <w:szCs w:val="28"/>
          <w:lang w:eastAsia="ru-RU"/>
        </w:rPr>
        <w:t>δ</w:t>
      </w:r>
      <w:r w:rsidRPr="000D2183">
        <w:rPr>
          <w:rFonts w:ascii="Times New Roman" w:eastAsia="Times New Roman" w:hAnsi="Times New Roman" w:cs="Times New Roman"/>
          <w:color w:val="424142"/>
          <w:sz w:val="28"/>
          <w:szCs w:val="28"/>
          <w:lang w:val="en-US" w:eastAsia="ru-RU"/>
        </w:rPr>
        <w:t>. Here f'(k*) is the MPK. Thus we get the Golden Rule condition of the Solow growth model.</w:t>
      </w:r>
    </w:p>
    <w:p w:rsidR="000D2183" w:rsidRPr="000D2183" w:rsidRDefault="000D2183" w:rsidP="000D2183">
      <w:pPr>
        <w:shd w:val="clear" w:color="auto" w:fill="FFFFFF"/>
        <w:spacing w:after="0" w:line="240" w:lineRule="auto"/>
        <w:ind w:firstLine="709"/>
        <w:jc w:val="both"/>
        <w:textAlignment w:val="baseline"/>
        <w:outlineLvl w:val="3"/>
        <w:rPr>
          <w:rFonts w:ascii="Times New Roman" w:eastAsia="Times New Roman" w:hAnsi="Times New Roman" w:cs="Times New Roman"/>
          <w:b/>
          <w:bCs/>
          <w:color w:val="000000"/>
          <w:sz w:val="28"/>
          <w:szCs w:val="28"/>
          <w:lang w:val="en-US" w:eastAsia="ru-RU"/>
        </w:rPr>
      </w:pPr>
      <w:r w:rsidRPr="000D2183">
        <w:rPr>
          <w:rFonts w:ascii="Times New Roman" w:eastAsia="Times New Roman" w:hAnsi="Times New Roman" w:cs="Times New Roman"/>
          <w:b/>
          <w:bCs/>
          <w:color w:val="000000"/>
          <w:sz w:val="28"/>
          <w:szCs w:val="28"/>
          <w:bdr w:val="none" w:sz="0" w:space="0" w:color="auto" w:frame="1"/>
          <w:lang w:val="en-US" w:eastAsia="ru-RU"/>
        </w:rPr>
        <w:t>Importance of Saving in the Context of the Golden Rule:</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lastRenderedPageBreak/>
        <w:t>It may be noted that an economy does not automatically move toward the ideal situation, that is, the Golden Rule steady state. For attaining any particular steady-state capital stock adequate saving must be generated. Fig. 4.8 shows the steady-state saving rate used to generate the Golden Rule level of capital.</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aps/>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If the actual saving rate exceeds the rate (s</w:t>
      </w:r>
      <w:r w:rsidRPr="000D2183">
        <w:rPr>
          <w:rFonts w:ascii="Times New Roman" w:eastAsia="Times New Roman" w:hAnsi="Times New Roman" w:cs="Times New Roman"/>
          <w:color w:val="424142"/>
          <w:sz w:val="28"/>
          <w:szCs w:val="28"/>
          <w:bdr w:val="none" w:sz="0" w:space="0" w:color="auto" w:frame="1"/>
          <w:vertAlign w:val="subscript"/>
          <w:lang w:val="en-US" w:eastAsia="ru-RU"/>
        </w:rPr>
        <w:t>g</w:t>
      </w:r>
      <w:r w:rsidRPr="000D2183">
        <w:rPr>
          <w:rFonts w:ascii="Times New Roman" w:eastAsia="Times New Roman" w:hAnsi="Times New Roman" w:cs="Times New Roman"/>
          <w:color w:val="424142"/>
          <w:sz w:val="28"/>
          <w:szCs w:val="28"/>
          <w:lang w:val="en-US" w:eastAsia="ru-RU"/>
        </w:rPr>
        <w:t>) shown in Fig. 4.8, the steady-state capital stock will be excessive. In contrast, if the saving rate is lower than s</w:t>
      </w:r>
      <w:r w:rsidRPr="000D2183">
        <w:rPr>
          <w:rFonts w:ascii="Times New Roman" w:eastAsia="Times New Roman" w:hAnsi="Times New Roman" w:cs="Times New Roman"/>
          <w:color w:val="424142"/>
          <w:sz w:val="28"/>
          <w:szCs w:val="28"/>
          <w:bdr w:val="none" w:sz="0" w:space="0" w:color="auto" w:frame="1"/>
          <w:vertAlign w:val="subscript"/>
          <w:lang w:val="en-US" w:eastAsia="ru-RU"/>
        </w:rPr>
        <w:t>g</w:t>
      </w:r>
      <w:r w:rsidRPr="000D2183">
        <w:rPr>
          <w:rFonts w:ascii="Times New Roman" w:eastAsia="Times New Roman" w:hAnsi="Times New Roman" w:cs="Times New Roman"/>
          <w:color w:val="424142"/>
          <w:sz w:val="28"/>
          <w:szCs w:val="28"/>
          <w:lang w:val="en-US" w:eastAsia="ru-RU"/>
        </w:rPr>
        <w:t xml:space="preserve"> the steady-state capital stock will be inadequate. In either case, steady-state consumption level will be less than it is at </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eastAsia="ru-RU"/>
        </w:rPr>
      </w:pPr>
      <w:r w:rsidRPr="000D2183">
        <w:rPr>
          <w:rFonts w:ascii="Times New Roman" w:eastAsia="Times New Roman" w:hAnsi="Times New Roman" w:cs="Times New Roman"/>
          <w:noProof/>
          <w:color w:val="1996E6"/>
          <w:sz w:val="28"/>
          <w:szCs w:val="28"/>
          <w:bdr w:val="none" w:sz="0" w:space="0" w:color="auto" w:frame="1"/>
          <w:lang w:eastAsia="ru-RU"/>
        </w:rPr>
        <w:drawing>
          <wp:inline distT="0" distB="0" distL="0" distR="0" wp14:anchorId="76DBF0DC" wp14:editId="6EB41850">
            <wp:extent cx="3200400" cy="2984500"/>
            <wp:effectExtent l="0" t="0" r="0" b="6350"/>
            <wp:docPr id="2104" name="Рисунок 2104" descr="Saving Rate and the Golden Rule">
              <a:hlinkClick xmlns:a="http://schemas.openxmlformats.org/drawingml/2006/main" r:id="rId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aving Rate and the Golden Rule">
                      <a:hlinkClick r:id="rId203"/>
                    </pic:cNvPr>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200400" cy="2984500"/>
                    </a:xfrm>
                    <a:prstGeom prst="rect">
                      <a:avLst/>
                    </a:prstGeom>
                    <a:noFill/>
                    <a:ln>
                      <a:noFill/>
                    </a:ln>
                  </pic:spPr>
                </pic:pic>
              </a:graphicData>
            </a:graphic>
          </wp:inline>
        </w:drawing>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Thus to reach the Golden Rule steady state the economy’s saving rate has to be appropriate — neither too much, nor too less. In other words, there is only one saving rate which generates the Golden Rule levei of capital (k*</w:t>
      </w:r>
      <w:r w:rsidRPr="000D2183">
        <w:rPr>
          <w:rFonts w:ascii="Times New Roman" w:eastAsia="Times New Roman" w:hAnsi="Times New Roman" w:cs="Times New Roman"/>
          <w:color w:val="424142"/>
          <w:sz w:val="28"/>
          <w:szCs w:val="28"/>
          <w:bdr w:val="none" w:sz="0" w:space="0" w:color="auto" w:frame="1"/>
          <w:vertAlign w:val="subscript"/>
          <w:lang w:val="en-US" w:eastAsia="ru-RU"/>
        </w:rPr>
        <w:t>g</w:t>
      </w:r>
      <w:r w:rsidRPr="000D2183">
        <w:rPr>
          <w:rFonts w:ascii="Times New Roman" w:eastAsia="Times New Roman" w:hAnsi="Times New Roman" w:cs="Times New Roman"/>
          <w:color w:val="424142"/>
          <w:sz w:val="28"/>
          <w:szCs w:val="28"/>
          <w:lang w:val="en-US" w:eastAsia="ru-RU"/>
        </w:rPr>
        <w:t>).</w:t>
      </w:r>
    </w:p>
    <w:p w:rsidR="000D2183" w:rsidRPr="000D2183" w:rsidRDefault="000D2183" w:rsidP="000D2183">
      <w:pPr>
        <w:shd w:val="clear" w:color="auto" w:fill="FFFFFF"/>
        <w:spacing w:after="0" w:line="240" w:lineRule="auto"/>
        <w:ind w:firstLine="709"/>
        <w:jc w:val="both"/>
        <w:textAlignment w:val="baseline"/>
        <w:rPr>
          <w:rFonts w:ascii="Times New Roman" w:eastAsia="Times New Roman" w:hAnsi="Times New Roman" w:cs="Times New Roman"/>
          <w:color w:val="424142"/>
          <w:sz w:val="28"/>
          <w:szCs w:val="28"/>
          <w:lang w:val="en-US" w:eastAsia="ru-RU"/>
        </w:rPr>
      </w:pPr>
      <w:r w:rsidRPr="000D2183">
        <w:rPr>
          <w:rFonts w:ascii="Times New Roman" w:eastAsia="Times New Roman" w:hAnsi="Times New Roman" w:cs="Times New Roman"/>
          <w:color w:val="424142"/>
          <w:sz w:val="28"/>
          <w:szCs w:val="28"/>
          <w:lang w:val="en-US" w:eastAsia="ru-RU"/>
        </w:rPr>
        <w:t>Any change in the. rate of saving would shift the saving curve sf(k) and would move the economy to a different steady state in which the consumption level would be less than it was in the original steady state.</w:t>
      </w:r>
    </w:p>
    <w:p w:rsidR="000D2183" w:rsidRPr="000D2183" w:rsidRDefault="000D2183" w:rsidP="000D2183">
      <w:pPr>
        <w:spacing w:after="0" w:line="240" w:lineRule="auto"/>
        <w:ind w:firstLine="709"/>
        <w:jc w:val="both"/>
        <w:rPr>
          <w:rFonts w:ascii="Times New Roman" w:hAnsi="Times New Roman" w:cs="Times New Roman"/>
          <w:sz w:val="28"/>
          <w:szCs w:val="28"/>
          <w:lang w:val="en-US"/>
        </w:rPr>
      </w:pPr>
    </w:p>
    <w:p w:rsidR="000D2183" w:rsidRPr="000D2183" w:rsidRDefault="000D2183" w:rsidP="000D2183">
      <w:pPr>
        <w:spacing w:after="0" w:line="240" w:lineRule="auto"/>
        <w:rPr>
          <w:sz w:val="28"/>
          <w:szCs w:val="28"/>
          <w:lang w:val="en-US"/>
        </w:rPr>
      </w:pPr>
      <w:r w:rsidRPr="000D2183">
        <w:rPr>
          <w:rFonts w:ascii="Times New Roman" w:hAnsi="Times New Roman" w:cs="Times New Roman"/>
          <w:b/>
          <w:sz w:val="28"/>
          <w:szCs w:val="28"/>
          <w:lang w:val="en-US"/>
        </w:rPr>
        <w:t>Theme 12.</w:t>
      </w:r>
      <w:r w:rsidRPr="000D2183">
        <w:rPr>
          <w:rFonts w:ascii="Times New Roman" w:hAnsi="Times New Roman" w:cs="Times New Roman"/>
          <w:sz w:val="28"/>
          <w:szCs w:val="28"/>
          <w:lang w:val="en-US"/>
        </w:rPr>
        <w:t xml:space="preserve"> </w:t>
      </w:r>
      <w:r w:rsidRPr="000D2183">
        <w:rPr>
          <w:rFonts w:ascii="Times New Roman" w:hAnsi="Times New Roman"/>
          <w:sz w:val="28"/>
          <w:szCs w:val="28"/>
          <w:lang w:val="kk-KZ"/>
        </w:rPr>
        <w:t>International trade and trade policy.</w:t>
      </w:r>
    </w:p>
    <w:p w:rsidR="000D2183" w:rsidRPr="000D2183" w:rsidRDefault="000D2183" w:rsidP="000D2183">
      <w:pPr>
        <w:spacing w:after="0" w:line="240" w:lineRule="auto"/>
        <w:rPr>
          <w:sz w:val="28"/>
          <w:szCs w:val="28"/>
          <w:lang w:val="en-US"/>
        </w:rPr>
      </w:pPr>
      <w:r w:rsidRPr="000D2183">
        <w:rPr>
          <w:rFonts w:ascii="Times New Roman" w:hAnsi="Times New Roman" w:cs="Times New Roman"/>
          <w:b/>
          <w:sz w:val="28"/>
          <w:szCs w:val="28"/>
          <w:lang w:val="kk-KZ"/>
        </w:rPr>
        <w:t>Lecture 12.</w:t>
      </w:r>
    </w:p>
    <w:p w:rsidR="000D2183" w:rsidRPr="000D2183" w:rsidRDefault="000D2183" w:rsidP="000D2183">
      <w:pPr>
        <w:pStyle w:val="ad"/>
        <w:rPr>
          <w:rFonts w:ascii="Times New Roman" w:hAnsi="Times New Roman"/>
          <w:sz w:val="28"/>
          <w:szCs w:val="28"/>
          <w:lang w:val="en-US"/>
        </w:rPr>
      </w:pPr>
      <w:r w:rsidRPr="000D2183">
        <w:rPr>
          <w:rFonts w:ascii="Times New Roman" w:hAnsi="Times New Roman"/>
          <w:sz w:val="28"/>
          <w:szCs w:val="28"/>
          <w:lang w:val="en-US"/>
        </w:rPr>
        <w:t>1.The need for foreign trade</w:t>
      </w:r>
    </w:p>
    <w:p w:rsidR="000D2183" w:rsidRPr="000D2183" w:rsidRDefault="000D2183" w:rsidP="000D2183">
      <w:pPr>
        <w:pStyle w:val="ad"/>
        <w:rPr>
          <w:rFonts w:ascii="Times New Roman" w:hAnsi="Times New Roman"/>
          <w:sz w:val="28"/>
          <w:szCs w:val="28"/>
          <w:lang w:val="en-US"/>
        </w:rPr>
      </w:pPr>
      <w:r w:rsidRPr="000D2183">
        <w:rPr>
          <w:rFonts w:ascii="Times New Roman" w:hAnsi="Times New Roman"/>
          <w:sz w:val="28"/>
          <w:szCs w:val="28"/>
          <w:lang w:val="en-US"/>
        </w:rPr>
        <w:t>2. The import tariff and the mechanism of its action.</w:t>
      </w:r>
    </w:p>
    <w:p w:rsidR="000D2183" w:rsidRPr="000D2183" w:rsidRDefault="000D2183" w:rsidP="000D2183">
      <w:pPr>
        <w:pStyle w:val="ad"/>
        <w:rPr>
          <w:rFonts w:ascii="Times New Roman" w:hAnsi="Times New Roman"/>
          <w:sz w:val="28"/>
          <w:szCs w:val="28"/>
          <w:lang w:val="en-US"/>
        </w:rPr>
      </w:pPr>
      <w:r w:rsidRPr="000D2183">
        <w:rPr>
          <w:rFonts w:ascii="Times New Roman" w:hAnsi="Times New Roman"/>
          <w:sz w:val="28"/>
          <w:szCs w:val="28"/>
          <w:lang w:val="en-US"/>
        </w:rPr>
        <w:t>3. Export subsidies</w:t>
      </w:r>
    </w:p>
    <w:p w:rsidR="000D2183" w:rsidRPr="000D2183" w:rsidRDefault="000D2183" w:rsidP="000D2183">
      <w:pPr>
        <w:pStyle w:val="ad"/>
        <w:rPr>
          <w:rFonts w:ascii="Times New Roman" w:hAnsi="Times New Roman"/>
          <w:sz w:val="28"/>
          <w:szCs w:val="28"/>
          <w:lang w:val="en-US"/>
        </w:rPr>
      </w:pPr>
      <w:r w:rsidRPr="000D2183">
        <w:rPr>
          <w:rFonts w:ascii="Times New Roman" w:hAnsi="Times New Roman"/>
          <w:sz w:val="28"/>
          <w:szCs w:val="28"/>
          <w:lang w:val="en-US"/>
        </w:rPr>
        <w:t>4. How import quotas work</w:t>
      </w:r>
    </w:p>
    <w:p w:rsidR="006A1FCD" w:rsidRDefault="000D2183" w:rsidP="000D2183">
      <w:pPr>
        <w:spacing w:after="0" w:line="240" w:lineRule="auto"/>
        <w:jc w:val="both"/>
        <w:rPr>
          <w:rFonts w:ascii="Times New Roman" w:hAnsi="Times New Roman"/>
          <w:sz w:val="28"/>
          <w:szCs w:val="28"/>
          <w:lang w:val="en-US"/>
        </w:rPr>
      </w:pPr>
      <w:r w:rsidRPr="000D2183">
        <w:rPr>
          <w:rFonts w:ascii="Times New Roman" w:hAnsi="Times New Roman"/>
          <w:sz w:val="28"/>
          <w:szCs w:val="28"/>
          <w:lang w:val="en-US"/>
        </w:rPr>
        <w:t>5. Export duties and voluntary export restrictions.</w:t>
      </w:r>
    </w:p>
    <w:p w:rsidR="000D2183" w:rsidRPr="00B5336D" w:rsidRDefault="000D2183" w:rsidP="00B5336D">
      <w:pPr>
        <w:spacing w:after="0" w:line="240" w:lineRule="auto"/>
        <w:ind w:firstLine="709"/>
        <w:jc w:val="both"/>
        <w:rPr>
          <w:rFonts w:ascii="Times New Roman" w:hAnsi="Times New Roman" w:cs="Times New Roman"/>
          <w:sz w:val="28"/>
          <w:szCs w:val="28"/>
          <w:lang w:val="en-US"/>
        </w:rPr>
      </w:pP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International trade allows countries to expand their markets and access goods and services that otherwise may not have been available domestically. As a result of international trade, the market is more competitive. This ultimately results in more competitive pricing and brings a cheaper product home to the consumer.</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International trade was key to the rise of the global economy. In the global economy, supply and demand—and therefore prices—both impact and are impacted by global events.</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lastRenderedPageBreak/>
        <w:t>Political change in Asia, for example, could result in an increase in the cost of labor. This could increase the manufacturing costs for an American sneaker company that is based in Malaysia, which would then result in an increase in the price charged for a pair of sneakers that an American consumer might purchase at their local mall.</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A product that is sold to the global market is called an </w:t>
      </w:r>
      <w:hyperlink r:id="rId205" w:anchor="axzz1n1rLWewe" w:history="1">
        <w:r w:rsidRPr="00B5336D">
          <w:rPr>
            <w:rStyle w:val="a3"/>
            <w:color w:val="2C40D0"/>
            <w:sz w:val="28"/>
            <w:szCs w:val="28"/>
            <w:lang w:val="en-US"/>
          </w:rPr>
          <w:t>export</w:t>
        </w:r>
      </w:hyperlink>
      <w:r w:rsidRPr="00B5336D">
        <w:rPr>
          <w:color w:val="111111"/>
          <w:sz w:val="28"/>
          <w:szCs w:val="28"/>
          <w:lang w:val="en-US"/>
        </w:rPr>
        <w:t>, and a product that is bought from the global market is an </w:t>
      </w:r>
      <w:hyperlink r:id="rId206" w:anchor="axzz1n1rLWewe" w:history="1">
        <w:r w:rsidRPr="00B5336D">
          <w:rPr>
            <w:rStyle w:val="a3"/>
            <w:color w:val="2C40D0"/>
            <w:sz w:val="28"/>
            <w:szCs w:val="28"/>
            <w:lang w:val="en-US"/>
          </w:rPr>
          <w:t>import</w:t>
        </w:r>
      </w:hyperlink>
      <w:r w:rsidRPr="00B5336D">
        <w:rPr>
          <w:color w:val="111111"/>
          <w:sz w:val="28"/>
          <w:szCs w:val="28"/>
          <w:lang w:val="en-US"/>
        </w:rPr>
        <w:t>. Imports and exports are accounted for in the </w:t>
      </w:r>
      <w:hyperlink r:id="rId207" w:history="1">
        <w:r w:rsidRPr="00B5336D">
          <w:rPr>
            <w:rStyle w:val="a3"/>
            <w:color w:val="2C40D0"/>
            <w:sz w:val="28"/>
            <w:szCs w:val="28"/>
            <w:lang w:val="en-US"/>
          </w:rPr>
          <w:t>current account</w:t>
        </w:r>
      </w:hyperlink>
      <w:r w:rsidRPr="00B5336D">
        <w:rPr>
          <w:color w:val="111111"/>
          <w:sz w:val="28"/>
          <w:szCs w:val="28"/>
          <w:lang w:val="en-US"/>
        </w:rPr>
        <w:t> section in a country's balance of payments.</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Global trade allows wealthy countries to use their resources—for example, labor, technology, or </w:t>
      </w:r>
      <w:hyperlink r:id="rId208" w:anchor="axzz1n1rLWewe" w:history="1">
        <w:r w:rsidRPr="00B5336D">
          <w:rPr>
            <w:rStyle w:val="a3"/>
            <w:color w:val="2C40D0"/>
            <w:sz w:val="28"/>
            <w:szCs w:val="28"/>
            <w:lang w:val="en-US"/>
          </w:rPr>
          <w:t>capital</w:t>
        </w:r>
      </w:hyperlink>
      <w:r w:rsidRPr="00B5336D">
        <w:rPr>
          <w:color w:val="111111"/>
          <w:sz w:val="28"/>
          <w:szCs w:val="28"/>
          <w:lang w:val="en-US"/>
        </w:rPr>
        <w:t>—more efficiently. Different countries are endowed with different assets and natural resources: land, labor, capital, and technology, etc. This allows some countries to produce the same good more efficiently—in other words, more quickly and with less of a cost. Therefore, they may sell it more cheaply than other countries. If a country cannot efficiently produce an item, it can obtain it by trading with another country that can. This is known as </w:t>
      </w:r>
      <w:hyperlink r:id="rId209" w:anchor="axzz1n1rLWewe" w:history="1">
        <w:r w:rsidRPr="00B5336D">
          <w:rPr>
            <w:rStyle w:val="a3"/>
            <w:color w:val="2C40D0"/>
            <w:sz w:val="28"/>
            <w:szCs w:val="28"/>
            <w:lang w:val="en-US"/>
          </w:rPr>
          <w:t>specialization</w:t>
        </w:r>
      </w:hyperlink>
      <w:r w:rsidRPr="00B5336D">
        <w:rPr>
          <w:color w:val="111111"/>
          <w:sz w:val="28"/>
          <w:szCs w:val="28"/>
          <w:lang w:val="en-US"/>
        </w:rPr>
        <w:t> in international trade.</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For example, suppose Country A and Country B both produce cotton sweaters and wine. Country A produces ten sweaters and six bottles of wine a year, while Country B produces six sweaters and ten bottles of wine a year. Both can produce a total of 16 units. Country A, however, takes three hours to produce the ten sweaters and two hours to produce the six bottles of wine (a total of five hours). Country B, on the other hand, takes one hour to produce ten sweaters and three hours to produce six bottles of wine (a total of four hours).</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These two countries realize that they could produce more by focusing on those products with which they have a </w:t>
      </w:r>
      <w:hyperlink r:id="rId210" w:history="1">
        <w:r w:rsidRPr="00B5336D">
          <w:rPr>
            <w:rStyle w:val="a3"/>
            <w:color w:val="2C40D0"/>
            <w:sz w:val="28"/>
            <w:szCs w:val="28"/>
            <w:lang w:val="en-US"/>
          </w:rPr>
          <w:t>comparative advantage</w:t>
        </w:r>
      </w:hyperlink>
      <w:r w:rsidRPr="00B5336D">
        <w:rPr>
          <w:color w:val="111111"/>
          <w:sz w:val="28"/>
          <w:szCs w:val="28"/>
          <w:lang w:val="en-US"/>
        </w:rPr>
        <w:t>. Country A begins to produce only wine, and Country B begins to produce only cotton sweaters. Each country can now create a specialized output of 20 units per year and trade equal proportions of both products. As such, each country now has access to 20 units of both products.</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We can see then that for both countries, the </w:t>
      </w:r>
      <w:hyperlink r:id="rId211" w:history="1">
        <w:r w:rsidRPr="00B5336D">
          <w:rPr>
            <w:rStyle w:val="a3"/>
            <w:color w:val="2C40D0"/>
            <w:sz w:val="28"/>
            <w:szCs w:val="28"/>
            <w:lang w:val="en-US"/>
          </w:rPr>
          <w:t>opportunity cost</w:t>
        </w:r>
      </w:hyperlink>
      <w:r w:rsidRPr="00B5336D">
        <w:rPr>
          <w:color w:val="111111"/>
          <w:sz w:val="28"/>
          <w:szCs w:val="28"/>
          <w:lang w:val="en-US"/>
        </w:rPr>
        <w:t> of producing both products is greater than the cost of specializing. More specifically, for each country, the opportunity cost of producing 16 units of both sweaters and wine is 20 units of both products (after trading). Specialization reduces their opportunity cost and, therefore, maximizes their efficiency in acquiring the goods they need. With the greater supply, the price of each product would decrease. Thus, their choice to engage in specialization provides an advantage to the end consumer as well.</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Note that, in the example above, Country B could produce both wine and cotton more efficiently than Country A. In other words, it takes Country B less time to produce both wine and cotton. This is called an absolute advantage. Country B may have this advantage because of a higher level of technology.</w:t>
      </w:r>
    </w:p>
    <w:p w:rsidR="000D2183" w:rsidRPr="00B5336D" w:rsidRDefault="000D2183" w:rsidP="00B5336D">
      <w:pPr>
        <w:shd w:val="clear" w:color="auto" w:fill="FFFFFF"/>
        <w:spacing w:after="0" w:line="240" w:lineRule="auto"/>
        <w:ind w:firstLine="709"/>
        <w:jc w:val="both"/>
        <w:rPr>
          <w:rFonts w:ascii="Times New Roman" w:hAnsi="Times New Roman" w:cs="Times New Roman"/>
          <w:color w:val="111111"/>
          <w:sz w:val="28"/>
          <w:szCs w:val="28"/>
          <w:lang w:val="en-US"/>
        </w:rPr>
      </w:pPr>
      <w:r w:rsidRPr="00B5336D">
        <w:rPr>
          <w:rFonts w:ascii="Times New Roman" w:hAnsi="Times New Roman" w:cs="Times New Roman"/>
          <w:color w:val="111111"/>
          <w:sz w:val="28"/>
          <w:szCs w:val="28"/>
          <w:lang w:val="en-US"/>
        </w:rPr>
        <w:t> </w:t>
      </w:r>
    </w:p>
    <w:p w:rsidR="000D2183" w:rsidRPr="00B5336D" w:rsidRDefault="000D2183" w:rsidP="00B5336D">
      <w:pPr>
        <w:pStyle w:val="a7"/>
        <w:shd w:val="clear" w:color="auto" w:fill="FFFFFF"/>
        <w:spacing w:before="0" w:beforeAutospacing="0" w:after="0" w:afterAutospacing="0"/>
        <w:ind w:firstLine="709"/>
        <w:jc w:val="both"/>
        <w:textAlignment w:val="baseline"/>
        <w:rPr>
          <w:color w:val="111111"/>
          <w:sz w:val="28"/>
          <w:szCs w:val="28"/>
          <w:lang w:val="en-US"/>
        </w:rPr>
      </w:pPr>
      <w:r w:rsidRPr="00B5336D">
        <w:rPr>
          <w:color w:val="111111"/>
          <w:sz w:val="28"/>
          <w:szCs w:val="28"/>
          <w:lang w:val="en-US"/>
        </w:rPr>
        <w:t>According to the international trade theory, even if a country has an absolute advantage over another, it can still benefit from specialization.</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The theory of comparative advantage has been attributed to the English political economist </w:t>
      </w:r>
      <w:hyperlink r:id="rId212" w:history="1">
        <w:r w:rsidRPr="00B5336D">
          <w:rPr>
            <w:rStyle w:val="a3"/>
            <w:color w:val="2C40D0"/>
            <w:sz w:val="28"/>
            <w:szCs w:val="28"/>
            <w:lang w:val="en-US"/>
          </w:rPr>
          <w:t>David Ricardo</w:t>
        </w:r>
      </w:hyperlink>
      <w:r w:rsidRPr="00B5336D">
        <w:rPr>
          <w:color w:val="111111"/>
          <w:sz w:val="28"/>
          <w:szCs w:val="28"/>
          <w:lang w:val="en-US"/>
        </w:rPr>
        <w:t xml:space="preserve">. Comparative advantage is discussed in Ricardo's </w:t>
      </w:r>
      <w:r w:rsidRPr="00B5336D">
        <w:rPr>
          <w:color w:val="111111"/>
          <w:sz w:val="28"/>
          <w:szCs w:val="28"/>
          <w:lang w:val="en-US"/>
        </w:rPr>
        <w:lastRenderedPageBreak/>
        <w:t>book “On the Principles of Political Economy and Taxation” published in 1817, although it has been suggested that Ricardo's mentor, James Mill, likely originated the analysis.</w:t>
      </w:r>
      <w:r w:rsidRPr="00B5336D">
        <w:rPr>
          <w:rStyle w:val="mntl-inline-citation"/>
          <w:color w:val="0000EE"/>
          <w:spacing w:val="17"/>
          <w:sz w:val="28"/>
          <w:szCs w:val="28"/>
          <w:vertAlign w:val="superscript"/>
          <w:lang w:val="en-US"/>
        </w:rPr>
        <w:t>1</w:t>
      </w:r>
      <w:r w:rsidRPr="00B5336D">
        <w:rPr>
          <w:rFonts w:ascii="Tahoma" w:hAnsi="Tahoma" w:cs="Tahoma"/>
          <w:color w:val="111111"/>
          <w:sz w:val="28"/>
          <w:szCs w:val="28"/>
        </w:rPr>
        <w:t>﻿</w:t>
      </w:r>
      <w:r w:rsidRPr="00B5336D">
        <w:rPr>
          <w:color w:val="111111"/>
          <w:sz w:val="28"/>
          <w:szCs w:val="28"/>
          <w:lang w:val="en-US"/>
        </w:rPr>
        <w:t> </w:t>
      </w:r>
      <w:r w:rsidRPr="00B5336D">
        <w:rPr>
          <w:rStyle w:val="mntl-inline-citation"/>
          <w:color w:val="0000EE"/>
          <w:spacing w:val="17"/>
          <w:sz w:val="28"/>
          <w:szCs w:val="28"/>
          <w:vertAlign w:val="superscript"/>
          <w:lang w:val="en-US"/>
        </w:rPr>
        <w:t>2</w:t>
      </w:r>
      <w:r w:rsidRPr="00B5336D">
        <w:rPr>
          <w:rFonts w:ascii="Tahoma" w:hAnsi="Tahoma" w:cs="Tahoma"/>
          <w:color w:val="111111"/>
          <w:sz w:val="28"/>
          <w:szCs w:val="28"/>
        </w:rPr>
        <w:t>﻿</w:t>
      </w:r>
      <w:r w:rsidRPr="00B5336D">
        <w:rPr>
          <w:color w:val="111111"/>
          <w:sz w:val="28"/>
          <w:szCs w:val="28"/>
          <w:lang w:val="en-US"/>
        </w:rPr>
        <w:t> </w:t>
      </w:r>
      <w:r w:rsidRPr="00B5336D">
        <w:rPr>
          <w:rStyle w:val="mntl-inline-citation"/>
          <w:color w:val="0000EE"/>
          <w:spacing w:val="17"/>
          <w:sz w:val="28"/>
          <w:szCs w:val="28"/>
          <w:vertAlign w:val="superscript"/>
          <w:lang w:val="en-US"/>
        </w:rPr>
        <w:t>3</w:t>
      </w:r>
      <w:r w:rsidRPr="00B5336D">
        <w:rPr>
          <w:rFonts w:ascii="Tahoma" w:hAnsi="Tahoma" w:cs="Tahoma"/>
          <w:color w:val="111111"/>
          <w:sz w:val="28"/>
          <w:szCs w:val="28"/>
        </w:rPr>
        <w:t>﻿</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Ricardo famously showed how England and Portugal both benefit by specializing and trading according to their comparative advantages. In this case, Portugal was able to make wine at a low cost, while England was able to cheaply manufacture cloth. Ricardo predicted that each country would eventually recognize these facts and stop attempting to make the product that was more costly to generate.</w:t>
      </w:r>
      <w:r w:rsidRPr="00B5336D">
        <w:rPr>
          <w:rStyle w:val="mntl-inline-citation"/>
          <w:color w:val="0000EE"/>
          <w:spacing w:val="17"/>
          <w:sz w:val="28"/>
          <w:szCs w:val="28"/>
          <w:vertAlign w:val="superscript"/>
          <w:lang w:val="en-US"/>
        </w:rPr>
        <w:t>3</w:t>
      </w:r>
      <w:r w:rsidRPr="00B5336D">
        <w:rPr>
          <w:rFonts w:ascii="Tahoma" w:hAnsi="Tahoma" w:cs="Tahoma"/>
          <w:color w:val="111111"/>
          <w:sz w:val="28"/>
          <w:szCs w:val="28"/>
        </w:rPr>
        <w:t>﻿</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Indeed, as time went on, England stopped producing wine, and Portugal stopped manufacturing cloth. Both countries saw that it was to their advantage to stop their efforts at producing these items at home and, instead, to trade with each other.</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A more contemporary example of comparative advantage is China’s comparative advantage over the United States in the form of cheap labor. Chinese workers produce simple consumer goods at a much lower opportunity cost.</w:t>
      </w:r>
      <w:r w:rsidRPr="00B5336D">
        <w:rPr>
          <w:rStyle w:val="mntl-inline-citation"/>
          <w:color w:val="0000EE"/>
          <w:spacing w:val="17"/>
          <w:sz w:val="28"/>
          <w:szCs w:val="28"/>
          <w:vertAlign w:val="superscript"/>
          <w:lang w:val="en-US"/>
        </w:rPr>
        <w:t>4</w:t>
      </w:r>
      <w:r w:rsidRPr="00B5336D">
        <w:rPr>
          <w:rFonts w:ascii="Tahoma" w:hAnsi="Tahoma" w:cs="Tahoma"/>
          <w:color w:val="111111"/>
          <w:sz w:val="28"/>
          <w:szCs w:val="28"/>
        </w:rPr>
        <w:t>﻿</w:t>
      </w:r>
      <w:r w:rsidRPr="00B5336D">
        <w:rPr>
          <w:color w:val="111111"/>
          <w:sz w:val="28"/>
          <w:szCs w:val="28"/>
          <w:lang w:val="en-US"/>
        </w:rPr>
        <w:t xml:space="preserve"> The United States’ comparative advantage is in specialized, capital-intensive labor. American workers produce sophisticated goods or investment opportunities at lower opportunity costs. Specializing and trading along these lines benefits each country.</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The theory of comparative advantage helps to explain why </w:t>
      </w:r>
      <w:hyperlink r:id="rId213" w:history="1">
        <w:r w:rsidRPr="00B5336D">
          <w:rPr>
            <w:rStyle w:val="a3"/>
            <w:color w:val="2C40D0"/>
            <w:sz w:val="28"/>
            <w:szCs w:val="28"/>
            <w:lang w:val="en-US"/>
          </w:rPr>
          <w:t>protectionism</w:t>
        </w:r>
      </w:hyperlink>
      <w:r w:rsidRPr="00B5336D">
        <w:rPr>
          <w:color w:val="111111"/>
          <w:sz w:val="28"/>
          <w:szCs w:val="28"/>
          <w:lang w:val="en-US"/>
        </w:rPr>
        <w:t> has been traditionally unsuccessful. If a country removes itself from an international trade agreement, or if a government imposes tariffs, it may produce an immediate local benefit in the form of new jobs. However, this is often not a long-term solution to a trade problem. Eventually, that country will grow to be at a disadvantage relative to its neighbors: countries that were already better able to produce these items at a lower opportunity cost.</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Why doesn't the world have open trading between countries? When there is free trade, why do some countries remain poor at the expense of others? There are many reasons, but the most influential is something that economists call </w:t>
      </w:r>
      <w:hyperlink r:id="rId214" w:history="1">
        <w:r w:rsidRPr="00B5336D">
          <w:rPr>
            <w:rStyle w:val="a3"/>
            <w:color w:val="2C40D0"/>
            <w:sz w:val="28"/>
            <w:szCs w:val="28"/>
            <w:lang w:val="en-US"/>
          </w:rPr>
          <w:t>rent-seeking</w:t>
        </w:r>
      </w:hyperlink>
      <w:r w:rsidRPr="00B5336D">
        <w:rPr>
          <w:color w:val="111111"/>
          <w:sz w:val="28"/>
          <w:szCs w:val="28"/>
          <w:lang w:val="en-US"/>
        </w:rPr>
        <w:t>. Rent-seeking occurs when one group organizes and lobbies the government to protect its interests.</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Say, for example, the producers of American shoes understand and agree with the free-trade argument—but they also know that their narrow interests would be negatively impacted by cheaper foreign shoes. Even if laborers would be most productive by switching from making shoes to making computers, nobody in the shoe industry wants to lose their job or see profits decrease in the short run.</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This desire could lead the shoemakers to lobby for special tax breaks for their products and/or extra duties (or even outright bans) on foreign footwear. Appeals to save American jobs and preserve a time-honored American craft abound—even though, in the long run, American laborers would be made relatively less productive and American consumers relatively poorer by such protectionist tactics.</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International trade not only results in increased efficiency, it also allows countries to participate in a global economy, encouraging the opportunity for </w:t>
      </w:r>
      <w:hyperlink r:id="rId215" w:history="1">
        <w:r w:rsidRPr="00B5336D">
          <w:rPr>
            <w:rStyle w:val="a3"/>
            <w:color w:val="2C40D0"/>
            <w:sz w:val="28"/>
            <w:szCs w:val="28"/>
            <w:lang w:val="en-US"/>
          </w:rPr>
          <w:t xml:space="preserve">foreign </w:t>
        </w:r>
        <w:r w:rsidRPr="00B5336D">
          <w:rPr>
            <w:rStyle w:val="a3"/>
            <w:color w:val="2C40D0"/>
            <w:sz w:val="28"/>
            <w:szCs w:val="28"/>
            <w:lang w:val="en-US"/>
          </w:rPr>
          <w:lastRenderedPageBreak/>
          <w:t>direct investment</w:t>
        </w:r>
      </w:hyperlink>
      <w:r w:rsidRPr="00B5336D">
        <w:rPr>
          <w:color w:val="111111"/>
          <w:sz w:val="28"/>
          <w:szCs w:val="28"/>
          <w:lang w:val="en-US"/>
        </w:rPr>
        <w:t> (FDI). In theory, economies can therefore grow more efficiently and can more easily become competitive economic participants.</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For the receiving government, FDI is a means by which </w:t>
      </w:r>
      <w:hyperlink r:id="rId216" w:history="1">
        <w:r w:rsidRPr="00B5336D">
          <w:rPr>
            <w:rStyle w:val="a3"/>
            <w:color w:val="2C40D0"/>
            <w:sz w:val="28"/>
            <w:szCs w:val="28"/>
            <w:lang w:val="en-US"/>
          </w:rPr>
          <w:t>foreign currency and expertise can enter the country</w:t>
        </w:r>
      </w:hyperlink>
      <w:r w:rsidRPr="00B5336D">
        <w:rPr>
          <w:color w:val="111111"/>
          <w:sz w:val="28"/>
          <w:szCs w:val="28"/>
          <w:lang w:val="en-US"/>
        </w:rPr>
        <w:t>. It raises employment levels, and theoretically, leads to a growth in </w:t>
      </w:r>
      <w:hyperlink r:id="rId217" w:history="1">
        <w:r w:rsidRPr="00B5336D">
          <w:rPr>
            <w:rStyle w:val="a3"/>
            <w:color w:val="2C40D0"/>
            <w:sz w:val="28"/>
            <w:szCs w:val="28"/>
            <w:lang w:val="en-US"/>
          </w:rPr>
          <w:t>gross domestic product</w:t>
        </w:r>
      </w:hyperlink>
      <w:r w:rsidRPr="00B5336D">
        <w:rPr>
          <w:color w:val="111111"/>
          <w:sz w:val="28"/>
          <w:szCs w:val="28"/>
          <w:lang w:val="en-US"/>
        </w:rPr>
        <w:t> (GDP). For the investor, FDI offers company expansion and growth, which means higher revenues.</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As with all theories, there are opposing views. International trade has two contrasting views regarding the level of control placed on trade between countries.</w:t>
      </w:r>
    </w:p>
    <w:p w:rsidR="000D2183" w:rsidRPr="00B5336D" w:rsidRDefault="000D2183" w:rsidP="00B5336D">
      <w:pPr>
        <w:pStyle w:val="3"/>
        <w:shd w:val="clear" w:color="auto" w:fill="FFFFFF"/>
        <w:spacing w:before="0" w:beforeAutospacing="0" w:after="0" w:afterAutospacing="0"/>
        <w:ind w:firstLine="709"/>
        <w:jc w:val="both"/>
        <w:rPr>
          <w:b w:val="0"/>
          <w:bCs w:val="0"/>
          <w:color w:val="111111"/>
          <w:sz w:val="28"/>
          <w:szCs w:val="28"/>
          <w:lang w:val="en-US"/>
        </w:rPr>
      </w:pPr>
      <w:r w:rsidRPr="00B5336D">
        <w:rPr>
          <w:rStyle w:val="mntl-sc-block-subheadingtext"/>
          <w:b w:val="0"/>
          <w:bCs w:val="0"/>
          <w:color w:val="111111"/>
          <w:sz w:val="28"/>
          <w:szCs w:val="28"/>
          <w:lang w:val="en-US"/>
        </w:rPr>
        <w:t>Free Trade</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Free trade is the simpler of the two theories. This approach is also sometimes referred to as </w:t>
      </w:r>
      <w:hyperlink r:id="rId218" w:history="1">
        <w:r w:rsidRPr="00B5336D">
          <w:rPr>
            <w:rStyle w:val="a3"/>
            <w:color w:val="2C40D0"/>
            <w:sz w:val="28"/>
            <w:szCs w:val="28"/>
            <w:lang w:val="en-US"/>
          </w:rPr>
          <w:t>laissez-faire</w:t>
        </w:r>
      </w:hyperlink>
      <w:r w:rsidRPr="00B5336D">
        <w:rPr>
          <w:color w:val="111111"/>
          <w:sz w:val="28"/>
          <w:szCs w:val="28"/>
          <w:lang w:val="en-US"/>
        </w:rPr>
        <w:t> economics. With a laissez-faire approach, there are no restrictions on trade. The main idea is that </w:t>
      </w:r>
      <w:hyperlink r:id="rId219" w:history="1">
        <w:r w:rsidRPr="00B5336D">
          <w:rPr>
            <w:rStyle w:val="a3"/>
            <w:color w:val="2C40D0"/>
            <w:sz w:val="28"/>
            <w:szCs w:val="28"/>
            <w:lang w:val="en-US"/>
          </w:rPr>
          <w:t>supply and demand</w:t>
        </w:r>
      </w:hyperlink>
      <w:r w:rsidRPr="00B5336D">
        <w:rPr>
          <w:color w:val="111111"/>
          <w:sz w:val="28"/>
          <w:szCs w:val="28"/>
          <w:lang w:val="en-US"/>
        </w:rPr>
        <w:t> factors, operating on a global scale, will ensure that production happens efficiently. Therefore, nothing needs to be done to protect or promote trade and growth, because market forces will do so automatically.</w:t>
      </w:r>
    </w:p>
    <w:p w:rsidR="000D2183" w:rsidRPr="00B5336D" w:rsidRDefault="000D2183" w:rsidP="00B5336D">
      <w:pPr>
        <w:numPr>
          <w:ilvl w:val="0"/>
          <w:numId w:val="12"/>
        </w:numPr>
        <w:shd w:val="clear" w:color="auto" w:fill="FFFFFF"/>
        <w:spacing w:after="0" w:line="240" w:lineRule="auto"/>
        <w:ind w:left="0" w:firstLine="709"/>
        <w:jc w:val="both"/>
        <w:rPr>
          <w:rFonts w:ascii="Times New Roman" w:hAnsi="Times New Roman" w:cs="Times New Roman"/>
          <w:color w:val="111111"/>
          <w:sz w:val="28"/>
          <w:szCs w:val="28"/>
          <w:lang w:val="en-US"/>
        </w:rPr>
      </w:pPr>
      <w:r w:rsidRPr="00B5336D">
        <w:rPr>
          <w:rFonts w:ascii="Times New Roman" w:hAnsi="Times New Roman" w:cs="Times New Roman"/>
          <w:color w:val="111111"/>
          <w:sz w:val="28"/>
          <w:szCs w:val="28"/>
          <w:lang w:val="en-US"/>
        </w:rPr>
        <w:t>Protectionism - holds that regulation of international trade is important to ensure that markets function properly. Advocates of this theory believe that market inefficiencies may hamper the benefits of international trade, and they aim to guide the market accordingly. Protectionism exists in many different forms, but the most common are </w:t>
      </w:r>
      <w:hyperlink r:id="rId220" w:history="1">
        <w:r w:rsidRPr="00B5336D">
          <w:rPr>
            <w:rStyle w:val="a3"/>
            <w:rFonts w:ascii="Times New Roman" w:hAnsi="Times New Roman" w:cs="Times New Roman"/>
            <w:color w:val="2C40D0"/>
            <w:sz w:val="28"/>
            <w:szCs w:val="28"/>
            <w:lang w:val="en-US"/>
          </w:rPr>
          <w:t>tariffs</w:t>
        </w:r>
      </w:hyperlink>
      <w:r w:rsidRPr="00B5336D">
        <w:rPr>
          <w:rFonts w:ascii="Times New Roman" w:hAnsi="Times New Roman" w:cs="Times New Roman"/>
          <w:color w:val="111111"/>
          <w:sz w:val="28"/>
          <w:szCs w:val="28"/>
          <w:lang w:val="en-US"/>
        </w:rPr>
        <w:t>, </w:t>
      </w:r>
      <w:hyperlink r:id="rId221" w:history="1">
        <w:r w:rsidRPr="00B5336D">
          <w:rPr>
            <w:rStyle w:val="a3"/>
            <w:rFonts w:ascii="Times New Roman" w:hAnsi="Times New Roman" w:cs="Times New Roman"/>
            <w:color w:val="2C40D0"/>
            <w:sz w:val="28"/>
            <w:szCs w:val="28"/>
            <w:lang w:val="en-US"/>
          </w:rPr>
          <w:t>subsidies</w:t>
        </w:r>
      </w:hyperlink>
      <w:r w:rsidRPr="00B5336D">
        <w:rPr>
          <w:rFonts w:ascii="Times New Roman" w:hAnsi="Times New Roman" w:cs="Times New Roman"/>
          <w:color w:val="111111"/>
          <w:sz w:val="28"/>
          <w:szCs w:val="28"/>
          <w:lang w:val="en-US"/>
        </w:rPr>
        <w:t>, and </w:t>
      </w:r>
      <w:hyperlink r:id="rId222" w:history="1">
        <w:r w:rsidRPr="00B5336D">
          <w:rPr>
            <w:rStyle w:val="a3"/>
            <w:rFonts w:ascii="Times New Roman" w:hAnsi="Times New Roman" w:cs="Times New Roman"/>
            <w:color w:val="2C40D0"/>
            <w:sz w:val="28"/>
            <w:szCs w:val="28"/>
            <w:lang w:val="en-US"/>
          </w:rPr>
          <w:t>quotas</w:t>
        </w:r>
      </w:hyperlink>
      <w:r w:rsidRPr="00B5336D">
        <w:rPr>
          <w:rFonts w:ascii="Times New Roman" w:hAnsi="Times New Roman" w:cs="Times New Roman"/>
          <w:color w:val="111111"/>
          <w:sz w:val="28"/>
          <w:szCs w:val="28"/>
          <w:lang w:val="en-US"/>
        </w:rPr>
        <w:t>. These strategies attempt to correct any inefficiency in the international market.</w:t>
      </w:r>
    </w:p>
    <w:p w:rsidR="000D2183" w:rsidRPr="00B5336D" w:rsidRDefault="000D2183" w:rsidP="00B5336D">
      <w:pPr>
        <w:pStyle w:val="comp"/>
        <w:shd w:val="clear" w:color="auto" w:fill="FFFFFF"/>
        <w:spacing w:before="0" w:beforeAutospacing="0" w:after="0" w:afterAutospacing="0"/>
        <w:ind w:firstLine="709"/>
        <w:jc w:val="both"/>
        <w:rPr>
          <w:color w:val="111111"/>
          <w:sz w:val="28"/>
          <w:szCs w:val="28"/>
          <w:lang w:val="en-US"/>
        </w:rPr>
      </w:pPr>
      <w:r w:rsidRPr="00B5336D">
        <w:rPr>
          <w:color w:val="111111"/>
          <w:sz w:val="28"/>
          <w:szCs w:val="28"/>
          <w:lang w:val="en-US"/>
        </w:rPr>
        <w:t>As it opens up the opportunity for specialization, and therefore more efficient use of resources, international trade has the potential to maximize a country's capacity to produce and acquire goods. Opponents of global free trade have argued, however, that international trade still allows for inefficiencies that leave developing nations compromised. What is certain is that the global economy is in a state of continual change, and, as it develops, so too must its participants.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Trade policy is one of the areas of fiscal policy aimed at state regulation of the volume of foreign trade through taxes, subsidies and quantitative restrictions on imports and exports.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Most economists believe that the effect of trade restrictions can only manifest itself in the short term, in the long term, only free trade leads to the rational allocation and use of economic resources.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The tariff is a customs duty on imports. this is the most common type of trade restriction. With the introduction of the tariff, the price of imported goods rises above the world price, as a result of which imports are reduced, and domestic production increases.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In a closed economy, the product will be sold at the price of P1. If the country begins to receive imported goods, the price of this product in the domestic market will fall to the world price-Pw. Product consumption will increase from Q1 to QD. Domestic production will decrease from Q1 to QS. Import in this case will be equal to QD - QS.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 xml:space="preserve">The decline in domestic production leads to such problems as unemployment, the state budget deficit, a decrease in economic security, etc. To remedy the situation, the Government introduces an import tariff (for example, in the amount of </w:t>
      </w:r>
      <w:r w:rsidRPr="00B5336D">
        <w:rPr>
          <w:rFonts w:ascii="Times New Roman" w:hAnsi="Times New Roman" w:cs="Times New Roman"/>
          <w:color w:val="000000" w:themeColor="text1"/>
          <w:sz w:val="28"/>
          <w:szCs w:val="28"/>
          <w:lang w:val="en-US"/>
        </w:rPr>
        <w:lastRenderedPageBreak/>
        <w:t>20 tenge for each unit of imported goods). as a result of the introduction of the tariff, the price of this product in the domestic market increases to the level of pd (that is, from 100 to 120 tenge). If the tariff is 50 tenge, the import will stop altogether. increasing the price will reduce the consumption of the product from qd to qd/. Production, on the other hand, will increase from QS to QS/. Therefore, the import will now decrease to the value QD/ - QS/. The surplus of consumers of this product will be reduced by the area (a+b+c+d). The surplus of domestic producers will increase by area (a), and the revenues of states will increase by area (c), due to the collection of customs duties. Thus, the net losses of the company from the introduction of the tariff will amount to the area (b+d).</w:t>
      </w:r>
    </w:p>
    <w:p w:rsidR="000D2183" w:rsidRPr="00B5336D" w:rsidRDefault="000D2183" w:rsidP="00B5336D">
      <w:pPr>
        <w:spacing w:after="0" w:line="240" w:lineRule="auto"/>
        <w:ind w:firstLine="709"/>
        <w:jc w:val="both"/>
        <w:rPr>
          <w:rFonts w:ascii="Times New Roman" w:hAnsi="Times New Roman" w:cs="Times New Roman"/>
          <w:b/>
          <w:color w:val="000000" w:themeColor="text1"/>
          <w:sz w:val="28"/>
          <w:szCs w:val="28"/>
          <w:lang w:val="en-US"/>
        </w:rPr>
      </w:pPr>
      <w:r w:rsidRPr="00B5336D">
        <w:rPr>
          <w:rFonts w:ascii="Times New Roman" w:hAnsi="Times New Roman" w:cs="Times New Roman"/>
          <w:b/>
          <w:color w:val="000000" w:themeColor="text1"/>
          <w:sz w:val="28"/>
          <w:szCs w:val="28"/>
          <w:lang w:val="en-US"/>
        </w:rPr>
        <w:t>There are the following arguments for the introduction of the tariff:</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 Tariffs help protect defense industries.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 Tariffs allow to increase internal employment of resources and stimulate aggregate demand.</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 Tariffs are necessary to protect monocultural economies from the destructive fluctuations of the world market.</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 Tariffs are necessary to protect new sectors of the national economy from competition from more mature and efficient foreign firms.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 Tariffs are necessary to protect against dumping.</w:t>
      </w:r>
    </w:p>
    <w:p w:rsidR="00B5336D" w:rsidRPr="00B5336D" w:rsidRDefault="00B5336D" w:rsidP="00B5336D">
      <w:pPr>
        <w:spacing w:after="0" w:line="240" w:lineRule="auto"/>
        <w:ind w:firstLine="709"/>
        <w:jc w:val="both"/>
        <w:rPr>
          <w:rFonts w:ascii="Times New Roman" w:hAnsi="Times New Roman" w:cs="Times New Roman"/>
          <w:b/>
          <w:color w:val="000000" w:themeColor="text1"/>
          <w:sz w:val="28"/>
          <w:szCs w:val="28"/>
          <w:lang w:val="en-US"/>
        </w:rPr>
      </w:pPr>
    </w:p>
    <w:p w:rsidR="000D2183" w:rsidRPr="00B5336D" w:rsidRDefault="000D2183" w:rsidP="00B5336D">
      <w:pPr>
        <w:spacing w:after="0" w:line="240" w:lineRule="auto"/>
        <w:ind w:firstLine="709"/>
        <w:jc w:val="both"/>
        <w:rPr>
          <w:rFonts w:ascii="Times New Roman" w:hAnsi="Times New Roman" w:cs="Times New Roman"/>
          <w:b/>
          <w:color w:val="000000" w:themeColor="text1"/>
          <w:sz w:val="28"/>
          <w:szCs w:val="28"/>
          <w:lang w:val="en-US"/>
        </w:rPr>
      </w:pPr>
      <w:r w:rsidRPr="00B5336D">
        <w:rPr>
          <w:rFonts w:ascii="Times New Roman" w:hAnsi="Times New Roman" w:cs="Times New Roman"/>
          <w:b/>
          <w:color w:val="000000" w:themeColor="text1"/>
          <w:sz w:val="28"/>
          <w:szCs w:val="28"/>
          <w:lang w:val="en-US"/>
        </w:rPr>
        <w:t>Export subsidies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As it was noted, the introduction of a tariff on imports reduces the consumption of goods, as a result of which the losses of consumers are higher than the sum of the gains of domestic producers and the state. Therefore, other measures to restrict international trade are widely used.</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Export subsidies are payments to domestic producers who produce products similar to imported ones (in the form of subsidies or tax cuts).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Its advantage is that it stimulates production and at the same time does not lead to a decrease in consumption, since prices do not rise above world prices.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if the state pays subsidies to domestic enterprises, for example, in the amount of 20 tenge for each unit of production, the supply curve will shift from sd to sd/. The volume of domestic production will increase from QS to QS/. Imports will decrease from (QD-QS) to (QD - QS/), and consumption and price levels will not change.</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The disadvantage of subsidies is that they require spending budget funds that could be spent on other, equally necessary purposes (for example, health care or education).</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subsidies can also lead to inefficient use of resources, as it is often difficult to determine which industries should be subsidized. therefore, in developed countries, export subsidies often do not exceed 1% of the value of exports of industrial products.</w:t>
      </w:r>
    </w:p>
    <w:p w:rsidR="000D2183" w:rsidRPr="00B5336D" w:rsidRDefault="000D2183" w:rsidP="00B5336D">
      <w:pPr>
        <w:spacing w:after="0" w:line="240" w:lineRule="auto"/>
        <w:ind w:firstLine="709"/>
        <w:jc w:val="both"/>
        <w:rPr>
          <w:rFonts w:ascii="Times New Roman" w:hAnsi="Times New Roman" w:cs="Times New Roman"/>
          <w:b/>
          <w:color w:val="000000" w:themeColor="text1"/>
          <w:sz w:val="28"/>
          <w:szCs w:val="28"/>
          <w:lang w:val="en-US"/>
        </w:rPr>
      </w:pPr>
      <w:r w:rsidRPr="00B5336D">
        <w:rPr>
          <w:rFonts w:ascii="Times New Roman" w:hAnsi="Times New Roman" w:cs="Times New Roman"/>
          <w:b/>
          <w:color w:val="000000" w:themeColor="text1"/>
          <w:sz w:val="28"/>
          <w:szCs w:val="28"/>
          <w:lang w:val="en-US"/>
        </w:rPr>
        <w:t>Mechanism of action of import quotas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lastRenderedPageBreak/>
        <w:t>The liberalization of foreign trade has led to an increase in the variety of restrictive measures. Currently, tariffs and subsidies are increasingly being replaced by non-tariff barriers (setting quality and environmental safety standards, administrative bans on the import of certain types of products, setting quotas for imports and exports). Among non-tariff barriers, import and export quotas are the most widespread.</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An import quota is a quantitative restriction on the volume of imports, sometimes also limiting the cost of imported products.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Under free trade the price of goods on the domestic market will equal the world price Pw, the output of domestic firms is QS, the volume of consumption, QD, imports (QD - QS).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If the government sets a quota for imports, for example, in the amount of 30 units of products per year, the volume of imports will be reduced to the amount of the quota. A decrease in imports will lead to an increase in prices to the Pd level. In turn, this will lead to an increase in domestic production from QS to QS/ and a decrease in consumption from QD to QD/.</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Ways to place import quotas: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 Open auction</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 Granting quotas to the most reputable firms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 granting quotas to the largest firms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The prevalence of this type of restrictions on international trade is due to the fact that governments often cannot impose tariffs on imports because they are bound by international agreements.</w:t>
      </w:r>
    </w:p>
    <w:p w:rsidR="000D2183" w:rsidRPr="00B5336D" w:rsidRDefault="000D2183" w:rsidP="00B5336D">
      <w:pPr>
        <w:spacing w:after="0" w:line="240" w:lineRule="auto"/>
        <w:ind w:firstLine="709"/>
        <w:jc w:val="both"/>
        <w:rPr>
          <w:rFonts w:ascii="Times New Roman" w:hAnsi="Times New Roman" w:cs="Times New Roman"/>
          <w:b/>
          <w:color w:val="000000" w:themeColor="text1"/>
          <w:sz w:val="28"/>
          <w:szCs w:val="28"/>
          <w:lang w:val="en-US"/>
        </w:rPr>
      </w:pPr>
      <w:r w:rsidRPr="00B5336D">
        <w:rPr>
          <w:rFonts w:ascii="Times New Roman" w:hAnsi="Times New Roman" w:cs="Times New Roman"/>
          <w:b/>
          <w:color w:val="000000" w:themeColor="text1"/>
          <w:sz w:val="28"/>
          <w:szCs w:val="28"/>
          <w:lang w:val="en-US"/>
        </w:rPr>
        <w:t>Export duties and voluntary export restrictions</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this type of restriction is imposed if the world price is significantly higher than the equilibrium price on the domestic market. (For example, these duties are levied on exported petroleum products in Kazakhstan).</w:t>
      </w:r>
    </w:p>
    <w:p w:rsidR="000D2183" w:rsidRPr="00B5336D"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The price on the world market is Pw. With free trade, the price on the domestic market rises to the world price. To reduce prices in the domestic market, the government imposes duties on exported products. As a result, the price of products on the domestic market is reduced by the amount of duty, the volume of production decreases from QS to QS/, and consumption on the contrary increases from QD to QD/.</w:t>
      </w:r>
    </w:p>
    <w:p w:rsidR="000D2183" w:rsidRDefault="000D2183" w:rsidP="00B5336D">
      <w:pPr>
        <w:spacing w:after="0" w:line="240" w:lineRule="auto"/>
        <w:ind w:firstLine="709"/>
        <w:jc w:val="both"/>
        <w:rPr>
          <w:rFonts w:ascii="Times New Roman" w:hAnsi="Times New Roman" w:cs="Times New Roman"/>
          <w:color w:val="000000" w:themeColor="text1"/>
          <w:sz w:val="28"/>
          <w:szCs w:val="28"/>
          <w:lang w:val="en-US"/>
        </w:rPr>
      </w:pPr>
      <w:r w:rsidRPr="00B5336D">
        <w:rPr>
          <w:rFonts w:ascii="Times New Roman" w:hAnsi="Times New Roman" w:cs="Times New Roman"/>
          <w:color w:val="000000" w:themeColor="text1"/>
          <w:sz w:val="28"/>
          <w:szCs w:val="28"/>
          <w:lang w:val="en-US"/>
        </w:rPr>
        <w:t>Voluntary export restrictions are a type of export quota that is imposed "voluntarily" by the exporting country. This restriction is introduced in order to avoid more serious measures on the part of trading partners. Their advantage is that they are less obvious to domestic consumers than tariffs or quotas, so consumers perceive them more loyally and do not make claims against the government.</w:t>
      </w:r>
    </w:p>
    <w:p w:rsidR="00B5336D" w:rsidRDefault="00B5336D" w:rsidP="00B5336D">
      <w:pPr>
        <w:spacing w:after="0" w:line="240" w:lineRule="auto"/>
        <w:ind w:firstLine="709"/>
        <w:jc w:val="both"/>
        <w:rPr>
          <w:rFonts w:ascii="Times New Roman" w:hAnsi="Times New Roman" w:cs="Times New Roman"/>
          <w:color w:val="000000" w:themeColor="text1"/>
          <w:sz w:val="28"/>
          <w:szCs w:val="28"/>
          <w:lang w:val="en-US"/>
        </w:rPr>
      </w:pPr>
    </w:p>
    <w:p w:rsidR="00B5336D" w:rsidRPr="00B5336D" w:rsidRDefault="00B5336D" w:rsidP="00B5336D">
      <w:pPr>
        <w:spacing w:after="0" w:line="240" w:lineRule="auto"/>
        <w:jc w:val="both"/>
        <w:rPr>
          <w:rFonts w:ascii="Times New Roman" w:hAnsi="Times New Roman" w:cs="Times New Roman"/>
          <w:color w:val="000000" w:themeColor="text1"/>
          <w:sz w:val="40"/>
          <w:szCs w:val="28"/>
          <w:lang w:val="en-US"/>
        </w:rPr>
      </w:pPr>
    </w:p>
    <w:p w:rsidR="00B5336D" w:rsidRPr="00B5336D" w:rsidRDefault="00B5336D" w:rsidP="00B5336D">
      <w:pPr>
        <w:spacing w:after="0" w:line="240" w:lineRule="auto"/>
        <w:jc w:val="both"/>
        <w:rPr>
          <w:sz w:val="32"/>
          <w:lang w:val="en-US"/>
        </w:rPr>
      </w:pPr>
      <w:r w:rsidRPr="00B5336D">
        <w:rPr>
          <w:rFonts w:ascii="Times New Roman" w:hAnsi="Times New Roman" w:cs="Times New Roman"/>
          <w:b/>
          <w:sz w:val="28"/>
          <w:szCs w:val="20"/>
          <w:lang w:val="en-US"/>
        </w:rPr>
        <w:t>Theme 13.</w:t>
      </w:r>
      <w:r w:rsidRPr="00B5336D">
        <w:rPr>
          <w:rFonts w:ascii="Times New Roman" w:hAnsi="Times New Roman" w:cs="Times New Roman"/>
          <w:sz w:val="28"/>
          <w:szCs w:val="20"/>
          <w:lang w:val="en-US"/>
        </w:rPr>
        <w:t xml:space="preserve"> </w:t>
      </w:r>
      <w:r w:rsidRPr="00B5336D">
        <w:rPr>
          <w:rFonts w:ascii="Times New Roman" w:hAnsi="Times New Roman"/>
          <w:sz w:val="28"/>
          <w:szCs w:val="20"/>
          <w:lang w:val="en-US"/>
        </w:rPr>
        <w:t>Payment balance.</w:t>
      </w:r>
    </w:p>
    <w:p w:rsidR="00B5336D" w:rsidRPr="00B5336D" w:rsidRDefault="00B5336D" w:rsidP="00B5336D">
      <w:pPr>
        <w:spacing w:after="0" w:line="240" w:lineRule="auto"/>
        <w:jc w:val="both"/>
        <w:rPr>
          <w:sz w:val="32"/>
          <w:lang w:val="en-US"/>
        </w:rPr>
      </w:pPr>
      <w:r w:rsidRPr="00B5336D">
        <w:rPr>
          <w:rFonts w:ascii="Times New Roman" w:hAnsi="Times New Roman" w:cs="Times New Roman"/>
          <w:b/>
          <w:sz w:val="28"/>
          <w:szCs w:val="20"/>
          <w:lang w:val="kk-KZ"/>
        </w:rPr>
        <w:t>Lecture 13.</w:t>
      </w:r>
    </w:p>
    <w:p w:rsidR="00B5336D" w:rsidRPr="00B5336D" w:rsidRDefault="00B5336D" w:rsidP="00B5336D">
      <w:pPr>
        <w:spacing w:after="0" w:line="240" w:lineRule="auto"/>
        <w:jc w:val="both"/>
        <w:rPr>
          <w:rFonts w:ascii="Times New Roman" w:hAnsi="Times New Roman"/>
          <w:spacing w:val="-3"/>
          <w:sz w:val="28"/>
          <w:szCs w:val="20"/>
          <w:lang w:val="en-US"/>
        </w:rPr>
      </w:pPr>
      <w:r w:rsidRPr="00B5336D">
        <w:rPr>
          <w:rFonts w:ascii="Times New Roman" w:hAnsi="Times New Roman"/>
          <w:spacing w:val="-3"/>
          <w:sz w:val="28"/>
          <w:szCs w:val="20"/>
          <w:lang w:val="en-US"/>
        </w:rPr>
        <w:t>1. Macroeconomic significance of the balance of payments</w:t>
      </w:r>
    </w:p>
    <w:p w:rsidR="00B5336D" w:rsidRDefault="00B5336D" w:rsidP="00B5336D">
      <w:pPr>
        <w:spacing w:after="0" w:line="240" w:lineRule="auto"/>
        <w:jc w:val="both"/>
        <w:rPr>
          <w:rFonts w:ascii="Times New Roman" w:hAnsi="Times New Roman"/>
          <w:spacing w:val="-3"/>
          <w:sz w:val="28"/>
          <w:szCs w:val="20"/>
          <w:lang w:val="en-US"/>
        </w:rPr>
      </w:pPr>
      <w:r w:rsidRPr="00B5336D">
        <w:rPr>
          <w:rFonts w:ascii="Times New Roman" w:hAnsi="Times New Roman"/>
          <w:spacing w:val="-3"/>
          <w:sz w:val="28"/>
          <w:szCs w:val="20"/>
          <w:lang w:val="en-US"/>
        </w:rPr>
        <w:t>2. The structure of  payment balance.</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lastRenderedPageBreak/>
        <w:t>Balance of payments - state registration and list of payments received from abroad on a par with payments abroad.</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balance of payments affects the market rate of the national currency, which in turn affects the intensity and direction of export-import flows, the flow of investment resources from one country to another and, in general, the macroeconomic equilibrium in the country.</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balance of payments is a systematic record of the results of all economic transactions between residents of a given country (households, firms, and government) and the rest of the world over a period of time (usually a year).</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economic purpose of the balance of payments is to concisely reflect the state of the country's international economic relations with its foreign partners, being an indicator for choosing the necessary economic policy instruments.</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structure of the balance of payments is shown in the figure</w:t>
      </w:r>
    </w:p>
    <w:p w:rsidR="00B5336D" w:rsidRDefault="00B5336D" w:rsidP="00B5336D">
      <w:pPr>
        <w:jc w:val="center"/>
        <w:rPr>
          <w:rFonts w:ascii="Times New Roman" w:hAnsi="Times New Roman" w:cs="Times New Roman"/>
          <w:sz w:val="28"/>
          <w:szCs w:val="28"/>
          <w:lang w:val="en-US"/>
        </w:rPr>
      </w:pPr>
    </w:p>
    <w:p w:rsidR="00B5336D" w:rsidRPr="003C3E89" w:rsidRDefault="00B5336D" w:rsidP="00B5336D">
      <w:pPr>
        <w:jc w:val="center"/>
        <w:rPr>
          <w:rFonts w:ascii="Times New Roman" w:hAnsi="Times New Roman" w:cs="Times New Roman"/>
          <w:sz w:val="28"/>
          <w:szCs w:val="28"/>
          <w:lang w:val="en-US"/>
        </w:rPr>
      </w:pPr>
      <w:r w:rsidRPr="003C3E89">
        <w:rPr>
          <w:rFonts w:ascii="Times New Roman" w:hAnsi="Times New Roman" w:cs="Times New Roman"/>
          <w:sz w:val="28"/>
          <w:szCs w:val="28"/>
          <w:lang w:val="en-US"/>
        </w:rPr>
        <w:t>Balance of payments structure</w:t>
      </w:r>
    </w:p>
    <w:tbl>
      <w:tblPr>
        <w:tblW w:w="9689" w:type="dxa"/>
        <w:shd w:val="clear" w:color="auto" w:fill="FFFFFF"/>
        <w:tblCellMar>
          <w:left w:w="0" w:type="dxa"/>
          <w:right w:w="0" w:type="dxa"/>
        </w:tblCellMar>
        <w:tblLook w:val="04A0" w:firstRow="1" w:lastRow="0" w:firstColumn="1" w:lastColumn="0" w:noHBand="0" w:noVBand="1"/>
      </w:tblPr>
      <w:tblGrid>
        <w:gridCol w:w="4915"/>
        <w:gridCol w:w="4774"/>
      </w:tblGrid>
      <w:tr w:rsidR="00B5336D" w:rsidRPr="003C3E89" w:rsidTr="00805401">
        <w:trPr>
          <w:trHeight w:val="346"/>
        </w:trPr>
        <w:tc>
          <w:tcPr>
            <w:tcW w:w="0" w:type="auto"/>
            <w:gridSpan w:val="2"/>
            <w:tcBorders>
              <w:top w:val="single" w:sz="6" w:space="0" w:color="E5E5E5"/>
              <w:left w:val="single" w:sz="6" w:space="0" w:color="E5E5E5"/>
              <w:bottom w:val="single" w:sz="6" w:space="0" w:color="EEEEEE"/>
              <w:right w:val="single" w:sz="6" w:space="0" w:color="E5E5E5"/>
            </w:tcBorders>
            <w:shd w:val="clear" w:color="auto" w:fill="FAFAFA"/>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b/>
                <w:color w:val="212121"/>
                <w:sz w:val="28"/>
                <w:szCs w:val="28"/>
                <w:lang w:eastAsia="ru-RU"/>
              </w:rPr>
            </w:pPr>
            <w:r w:rsidRPr="003C3E89">
              <w:rPr>
                <w:rFonts w:ascii="Times New Roman" w:eastAsia="Times New Roman" w:hAnsi="Times New Roman" w:cs="Times New Roman"/>
                <w:b/>
                <w:color w:val="212121"/>
                <w:sz w:val="28"/>
                <w:szCs w:val="28"/>
                <w:lang w:eastAsia="ru-RU"/>
              </w:rPr>
              <w:t>I. Current account.</w:t>
            </w:r>
          </w:p>
        </w:tc>
      </w:tr>
      <w:tr w:rsidR="00B5336D" w:rsidRPr="003C3E89" w:rsidTr="00805401">
        <w:trPr>
          <w:trHeight w:val="346"/>
        </w:trPr>
        <w:tc>
          <w:tcPr>
            <w:tcW w:w="0" w:type="auto"/>
            <w:tcBorders>
              <w:top w:val="single" w:sz="6" w:space="0" w:color="EEEEEE"/>
              <w:left w:val="single" w:sz="6" w:space="0" w:color="E5E5E5"/>
              <w:bottom w:val="single" w:sz="6" w:space="0" w:color="EEEEEE"/>
              <w:right w:val="single" w:sz="6" w:space="0" w:color="EEEEEE"/>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1. Commodity export.</w:t>
            </w:r>
          </w:p>
        </w:tc>
        <w:tc>
          <w:tcPr>
            <w:tcW w:w="0" w:type="auto"/>
            <w:tcBorders>
              <w:top w:val="single" w:sz="6" w:space="0" w:color="EEEEEE"/>
              <w:left w:val="single" w:sz="6" w:space="0" w:color="EEEEEE"/>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2. Goods import</w:t>
            </w:r>
          </w:p>
        </w:tc>
      </w:tr>
      <w:tr w:rsidR="00B5336D" w:rsidRPr="00093849" w:rsidTr="00805401">
        <w:trPr>
          <w:trHeight w:val="346"/>
        </w:trPr>
        <w:tc>
          <w:tcPr>
            <w:tcW w:w="0" w:type="auto"/>
            <w:gridSpan w:val="2"/>
            <w:tcBorders>
              <w:top w:val="single" w:sz="6" w:space="0" w:color="EEEEEE"/>
              <w:left w:val="single" w:sz="6" w:space="0" w:color="E5E5E5"/>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val="en-US" w:eastAsia="ru-RU"/>
              </w:rPr>
            </w:pPr>
            <w:r w:rsidRPr="003C3E89">
              <w:rPr>
                <w:rFonts w:ascii="Times New Roman" w:eastAsia="Times New Roman" w:hAnsi="Times New Roman" w:cs="Times New Roman"/>
                <w:color w:val="212121"/>
                <w:sz w:val="28"/>
                <w:szCs w:val="28"/>
                <w:lang w:val="en-US" w:eastAsia="ru-RU"/>
              </w:rPr>
              <w:t>Foreign trade balance. (trade balance)</w:t>
            </w:r>
          </w:p>
        </w:tc>
      </w:tr>
      <w:tr w:rsidR="00B5336D" w:rsidRPr="003C3E89" w:rsidTr="00805401">
        <w:trPr>
          <w:trHeight w:val="346"/>
        </w:trPr>
        <w:tc>
          <w:tcPr>
            <w:tcW w:w="0" w:type="auto"/>
            <w:tcBorders>
              <w:top w:val="single" w:sz="6" w:space="0" w:color="EEEEEE"/>
              <w:left w:val="single" w:sz="6" w:space="0" w:color="E5E5E5"/>
              <w:bottom w:val="single" w:sz="6" w:space="0" w:color="EEEEEE"/>
              <w:right w:val="single" w:sz="6" w:space="0" w:color="EEEEEE"/>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3. Export of services.</w:t>
            </w:r>
          </w:p>
        </w:tc>
        <w:tc>
          <w:tcPr>
            <w:tcW w:w="0" w:type="auto"/>
            <w:tcBorders>
              <w:top w:val="single" w:sz="6" w:space="0" w:color="EEEEEE"/>
              <w:left w:val="single" w:sz="6" w:space="0" w:color="EEEEEE"/>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4. Import of services.</w:t>
            </w:r>
          </w:p>
        </w:tc>
      </w:tr>
      <w:tr w:rsidR="00B5336D" w:rsidRPr="00093849" w:rsidTr="00805401">
        <w:trPr>
          <w:trHeight w:val="346"/>
        </w:trPr>
        <w:tc>
          <w:tcPr>
            <w:tcW w:w="0" w:type="auto"/>
            <w:gridSpan w:val="2"/>
            <w:tcBorders>
              <w:top w:val="single" w:sz="6" w:space="0" w:color="EEEEEE"/>
              <w:left w:val="single" w:sz="6" w:space="0" w:color="E5E5E5"/>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val="en-US" w:eastAsia="ru-RU"/>
              </w:rPr>
            </w:pPr>
            <w:r w:rsidRPr="003C3E89">
              <w:rPr>
                <w:rFonts w:ascii="Times New Roman" w:eastAsia="Times New Roman" w:hAnsi="Times New Roman" w:cs="Times New Roman"/>
                <w:color w:val="212121"/>
                <w:sz w:val="28"/>
                <w:szCs w:val="28"/>
                <w:lang w:val="en-US" w:eastAsia="ru-RU"/>
              </w:rPr>
              <w:t>5. Net investment income (net income from credit services).</w:t>
            </w:r>
          </w:p>
        </w:tc>
      </w:tr>
      <w:tr w:rsidR="00B5336D" w:rsidRPr="003C3E89" w:rsidTr="00805401">
        <w:trPr>
          <w:trHeight w:val="346"/>
        </w:trPr>
        <w:tc>
          <w:tcPr>
            <w:tcW w:w="0" w:type="auto"/>
            <w:gridSpan w:val="2"/>
            <w:tcBorders>
              <w:top w:val="single" w:sz="6" w:space="0" w:color="EEEEEE"/>
              <w:left w:val="single" w:sz="6" w:space="0" w:color="E5E5E5"/>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6. Net transfers.</w:t>
            </w:r>
          </w:p>
        </w:tc>
      </w:tr>
      <w:tr w:rsidR="00B5336D" w:rsidRPr="003C3E89" w:rsidTr="00805401">
        <w:trPr>
          <w:trHeight w:val="346"/>
        </w:trPr>
        <w:tc>
          <w:tcPr>
            <w:tcW w:w="0" w:type="auto"/>
            <w:gridSpan w:val="2"/>
            <w:tcBorders>
              <w:top w:val="single" w:sz="6" w:space="0" w:color="EEEEEE"/>
              <w:left w:val="single" w:sz="6" w:space="0" w:color="E5E5E5"/>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Balance on current transactions</w:t>
            </w:r>
          </w:p>
        </w:tc>
      </w:tr>
      <w:tr w:rsidR="00B5336D" w:rsidRPr="003C3E89" w:rsidTr="00805401">
        <w:trPr>
          <w:trHeight w:val="346"/>
        </w:trPr>
        <w:tc>
          <w:tcPr>
            <w:tcW w:w="0" w:type="auto"/>
            <w:gridSpan w:val="2"/>
            <w:tcBorders>
              <w:top w:val="single" w:sz="6" w:space="0" w:color="EEEEEE"/>
              <w:left w:val="single" w:sz="6" w:space="0" w:color="E5E5E5"/>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b/>
                <w:color w:val="212121"/>
                <w:sz w:val="28"/>
                <w:szCs w:val="28"/>
                <w:lang w:eastAsia="ru-RU"/>
              </w:rPr>
            </w:pPr>
            <w:r w:rsidRPr="003C3E89">
              <w:rPr>
                <w:rFonts w:ascii="Times New Roman" w:eastAsia="Times New Roman" w:hAnsi="Times New Roman" w:cs="Times New Roman"/>
                <w:b/>
                <w:color w:val="212121"/>
                <w:sz w:val="28"/>
                <w:szCs w:val="28"/>
                <w:lang w:eastAsia="ru-RU"/>
              </w:rPr>
              <w:t>II. Capital account</w:t>
            </w:r>
          </w:p>
        </w:tc>
      </w:tr>
      <w:tr w:rsidR="00B5336D" w:rsidRPr="003C3E89" w:rsidTr="00805401">
        <w:trPr>
          <w:trHeight w:val="346"/>
        </w:trPr>
        <w:tc>
          <w:tcPr>
            <w:tcW w:w="0" w:type="auto"/>
            <w:tcBorders>
              <w:top w:val="single" w:sz="6" w:space="0" w:color="EEEEEE"/>
              <w:left w:val="single" w:sz="6" w:space="0" w:color="E5E5E5"/>
              <w:bottom w:val="single" w:sz="6" w:space="0" w:color="EEEEEE"/>
              <w:right w:val="single" w:sz="6" w:space="0" w:color="EEEEEE"/>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7. Capital inflows.</w:t>
            </w:r>
          </w:p>
        </w:tc>
        <w:tc>
          <w:tcPr>
            <w:tcW w:w="0" w:type="auto"/>
            <w:tcBorders>
              <w:top w:val="single" w:sz="6" w:space="0" w:color="EEEEEE"/>
              <w:left w:val="single" w:sz="6" w:space="0" w:color="EEEEEE"/>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8. Capital outflow.</w:t>
            </w:r>
          </w:p>
        </w:tc>
      </w:tr>
      <w:tr w:rsidR="00B5336D" w:rsidRPr="003C3E89" w:rsidTr="00805401">
        <w:trPr>
          <w:trHeight w:val="346"/>
        </w:trPr>
        <w:tc>
          <w:tcPr>
            <w:tcW w:w="0" w:type="auto"/>
            <w:gridSpan w:val="2"/>
            <w:tcBorders>
              <w:top w:val="single" w:sz="6" w:space="0" w:color="EEEEEE"/>
              <w:left w:val="single" w:sz="6" w:space="0" w:color="E5E5E5"/>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Balance of capital movements</w:t>
            </w:r>
          </w:p>
        </w:tc>
      </w:tr>
      <w:tr w:rsidR="00B5336D" w:rsidRPr="00093849" w:rsidTr="00805401">
        <w:trPr>
          <w:trHeight w:val="346"/>
        </w:trPr>
        <w:tc>
          <w:tcPr>
            <w:tcW w:w="0" w:type="auto"/>
            <w:gridSpan w:val="2"/>
            <w:tcBorders>
              <w:top w:val="single" w:sz="6" w:space="0" w:color="EEEEEE"/>
              <w:left w:val="single" w:sz="6" w:space="0" w:color="E5E5E5"/>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both"/>
              <w:rPr>
                <w:rFonts w:ascii="Times New Roman" w:eastAsia="Times New Roman" w:hAnsi="Times New Roman" w:cs="Times New Roman"/>
                <w:color w:val="212121"/>
                <w:sz w:val="28"/>
                <w:szCs w:val="28"/>
                <w:lang w:val="en-US" w:eastAsia="ru-RU"/>
              </w:rPr>
            </w:pPr>
            <w:r w:rsidRPr="003C3E89">
              <w:rPr>
                <w:rFonts w:ascii="Times New Roman" w:eastAsia="Times New Roman" w:hAnsi="Times New Roman" w:cs="Times New Roman"/>
                <w:color w:val="212121"/>
                <w:sz w:val="28"/>
                <w:szCs w:val="28"/>
                <w:lang w:val="en-US" w:eastAsia="ru-RU"/>
              </w:rPr>
              <w:t>Current account balance and capital balance.</w:t>
            </w:r>
          </w:p>
        </w:tc>
      </w:tr>
      <w:tr w:rsidR="00B5336D" w:rsidRPr="003C3E89" w:rsidTr="00805401">
        <w:trPr>
          <w:trHeight w:val="346"/>
        </w:trPr>
        <w:tc>
          <w:tcPr>
            <w:tcW w:w="0" w:type="auto"/>
            <w:gridSpan w:val="2"/>
            <w:tcBorders>
              <w:top w:val="single" w:sz="6" w:space="0" w:color="EEEEEE"/>
              <w:left w:val="single" w:sz="6" w:space="0" w:color="E5E5E5"/>
              <w:bottom w:val="single" w:sz="6" w:space="0" w:color="E5E5E5"/>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b/>
                <w:color w:val="212121"/>
                <w:sz w:val="28"/>
                <w:szCs w:val="28"/>
                <w:lang w:eastAsia="ru-RU"/>
              </w:rPr>
            </w:pPr>
            <w:r w:rsidRPr="003C3E89">
              <w:rPr>
                <w:rFonts w:ascii="Times New Roman" w:eastAsia="Times New Roman" w:hAnsi="Times New Roman" w:cs="Times New Roman"/>
                <w:b/>
                <w:color w:val="212121"/>
                <w:sz w:val="28"/>
                <w:szCs w:val="28"/>
                <w:lang w:eastAsia="ru-RU"/>
              </w:rPr>
              <w:t>III. Official reserves.</w:t>
            </w:r>
          </w:p>
        </w:tc>
      </w:tr>
    </w:tbl>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All three components of the balance of payments must add up to zero.</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lastRenderedPageBreak/>
        <w:t>The imbalance in the balance of payments can be overcome by using the official reserves of foreign currency, which are at the disposal of the central banks of the states.</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In addition, there are several main methods of government influence on the state of the balance of payments (see table 3.12).</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Table 3.12.</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Methods of state regulation of the balance of payments</w:t>
      </w:r>
    </w:p>
    <w:tbl>
      <w:tblPr>
        <w:tblW w:w="9839" w:type="dxa"/>
        <w:shd w:val="clear" w:color="auto" w:fill="FFFFFF"/>
        <w:tblCellMar>
          <w:left w:w="0" w:type="dxa"/>
          <w:right w:w="0" w:type="dxa"/>
        </w:tblCellMar>
        <w:tblLook w:val="04A0" w:firstRow="1" w:lastRow="0" w:firstColumn="1" w:lastColumn="0" w:noHBand="0" w:noVBand="1"/>
      </w:tblPr>
      <w:tblGrid>
        <w:gridCol w:w="2015"/>
        <w:gridCol w:w="7824"/>
      </w:tblGrid>
      <w:tr w:rsidR="00B5336D" w:rsidRPr="003C3E89" w:rsidTr="00805401">
        <w:trPr>
          <w:trHeight w:val="343"/>
        </w:trPr>
        <w:tc>
          <w:tcPr>
            <w:tcW w:w="0" w:type="auto"/>
            <w:tcBorders>
              <w:top w:val="single" w:sz="6" w:space="0" w:color="E5E5E5"/>
              <w:left w:val="single" w:sz="6" w:space="0" w:color="E5E5E5"/>
              <w:bottom w:val="single" w:sz="6" w:space="0" w:color="EEEEEE"/>
              <w:right w:val="single" w:sz="6" w:space="0" w:color="EEEEEE"/>
            </w:tcBorders>
            <w:shd w:val="clear" w:color="auto" w:fill="FAFAFA"/>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Methods</w:t>
            </w:r>
          </w:p>
        </w:tc>
        <w:tc>
          <w:tcPr>
            <w:tcW w:w="0" w:type="auto"/>
            <w:tcBorders>
              <w:top w:val="single" w:sz="6" w:space="0" w:color="E5E5E5"/>
              <w:left w:val="single" w:sz="6" w:space="0" w:color="EEEEEE"/>
              <w:bottom w:val="single" w:sz="6" w:space="0" w:color="EEEEEE"/>
              <w:right w:val="single" w:sz="6" w:space="0" w:color="E5E5E5"/>
            </w:tcBorders>
            <w:shd w:val="clear" w:color="auto" w:fill="FAFAFA"/>
            <w:tcMar>
              <w:top w:w="180" w:type="dxa"/>
              <w:left w:w="360" w:type="dxa"/>
              <w:bottom w:w="180" w:type="dxa"/>
              <w:right w:w="180" w:type="dxa"/>
            </w:tcMar>
            <w:vAlign w:val="center"/>
            <w:hideMark/>
          </w:tcPr>
          <w:p w:rsidR="00B5336D" w:rsidRPr="003C3E89" w:rsidRDefault="00B5336D" w:rsidP="00805401">
            <w:pPr>
              <w:spacing w:after="0" w:line="240" w:lineRule="auto"/>
              <w:jc w:val="center"/>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Content</w:t>
            </w:r>
          </w:p>
        </w:tc>
      </w:tr>
      <w:tr w:rsidR="00B5336D" w:rsidRPr="00093849" w:rsidTr="00805401">
        <w:trPr>
          <w:trHeight w:val="1029"/>
        </w:trPr>
        <w:tc>
          <w:tcPr>
            <w:tcW w:w="0" w:type="auto"/>
            <w:tcBorders>
              <w:top w:val="single" w:sz="6" w:space="0" w:color="EEEEEE"/>
              <w:left w:val="single" w:sz="6" w:space="0" w:color="E5E5E5"/>
              <w:bottom w:val="single" w:sz="6" w:space="0" w:color="EEEEEE"/>
              <w:right w:val="single" w:sz="6" w:space="0" w:color="EEEEEE"/>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both"/>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Direct control</w:t>
            </w:r>
          </w:p>
        </w:tc>
        <w:tc>
          <w:tcPr>
            <w:tcW w:w="0" w:type="auto"/>
            <w:tcBorders>
              <w:top w:val="single" w:sz="6" w:space="0" w:color="EEEEEE"/>
              <w:left w:val="single" w:sz="6" w:space="0" w:color="EEEEEE"/>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both"/>
              <w:rPr>
                <w:rFonts w:ascii="Times New Roman" w:eastAsia="Times New Roman" w:hAnsi="Times New Roman" w:cs="Times New Roman"/>
                <w:color w:val="212121"/>
                <w:sz w:val="28"/>
                <w:szCs w:val="28"/>
                <w:lang w:val="en-US" w:eastAsia="ru-RU"/>
              </w:rPr>
            </w:pPr>
            <w:r w:rsidRPr="003C3E89">
              <w:rPr>
                <w:rFonts w:ascii="Times New Roman" w:eastAsia="Times New Roman" w:hAnsi="Times New Roman" w:cs="Times New Roman"/>
                <w:color w:val="212121"/>
                <w:sz w:val="28"/>
                <w:szCs w:val="28"/>
                <w:lang w:val="en-US" w:eastAsia="ru-RU"/>
              </w:rPr>
              <w:t>Import regulation through quantitative restrictions, customs and other fees; a ban or restrictions on the transfer abroad of income from foreign investments and cash transfers of individuals; export subsidies</w:t>
            </w:r>
          </w:p>
        </w:tc>
      </w:tr>
      <w:tr w:rsidR="00B5336D" w:rsidRPr="00093849" w:rsidTr="00805401">
        <w:trPr>
          <w:trHeight w:val="686"/>
        </w:trPr>
        <w:tc>
          <w:tcPr>
            <w:tcW w:w="0" w:type="auto"/>
            <w:tcBorders>
              <w:top w:val="single" w:sz="6" w:space="0" w:color="EEEEEE"/>
              <w:left w:val="single" w:sz="6" w:space="0" w:color="E5E5E5"/>
              <w:bottom w:val="single" w:sz="6" w:space="0" w:color="EEEEEE"/>
              <w:right w:val="single" w:sz="6" w:space="0" w:color="EEEEEE"/>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both"/>
              <w:rPr>
                <w:rFonts w:ascii="Times New Roman" w:eastAsia="Times New Roman" w:hAnsi="Times New Roman" w:cs="Times New Roman"/>
                <w:color w:val="212121"/>
                <w:sz w:val="28"/>
                <w:szCs w:val="28"/>
                <w:lang w:val="en-US" w:eastAsia="ru-RU"/>
              </w:rPr>
            </w:pPr>
            <w:r w:rsidRPr="003C3E89">
              <w:rPr>
                <w:rFonts w:ascii="Times New Roman" w:eastAsia="Times New Roman" w:hAnsi="Times New Roman" w:cs="Times New Roman"/>
                <w:color w:val="212121"/>
                <w:sz w:val="28"/>
                <w:szCs w:val="28"/>
                <w:lang w:val="en-US" w:eastAsia="ru-RU"/>
              </w:rPr>
              <w:t>Deflation</w:t>
            </w:r>
          </w:p>
        </w:tc>
        <w:tc>
          <w:tcPr>
            <w:tcW w:w="0" w:type="auto"/>
            <w:tcBorders>
              <w:top w:val="single" w:sz="6" w:space="0" w:color="EEEEEE"/>
              <w:left w:val="single" w:sz="6" w:space="0" w:color="EEEEEE"/>
              <w:bottom w:val="single" w:sz="6" w:space="0" w:color="EEEEEE"/>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both"/>
              <w:rPr>
                <w:rFonts w:ascii="Times New Roman" w:eastAsia="Times New Roman" w:hAnsi="Times New Roman" w:cs="Times New Roman"/>
                <w:color w:val="212121"/>
                <w:sz w:val="28"/>
                <w:szCs w:val="28"/>
                <w:lang w:val="en-US" w:eastAsia="ru-RU"/>
              </w:rPr>
            </w:pPr>
            <w:r w:rsidRPr="003C3E89">
              <w:rPr>
                <w:rFonts w:ascii="Times New Roman" w:eastAsia="Times New Roman" w:hAnsi="Times New Roman" w:cs="Times New Roman"/>
                <w:color w:val="212121"/>
                <w:sz w:val="28"/>
                <w:szCs w:val="28"/>
                <w:lang w:val="en-US" w:eastAsia="ru-RU"/>
              </w:rPr>
              <w:t>Decrease in production volume, growth of reserve capacities to increase exports; raising the real interest rate.</w:t>
            </w:r>
          </w:p>
        </w:tc>
      </w:tr>
      <w:tr w:rsidR="00B5336D" w:rsidRPr="00093849" w:rsidTr="00805401">
        <w:trPr>
          <w:trHeight w:val="686"/>
        </w:trPr>
        <w:tc>
          <w:tcPr>
            <w:tcW w:w="0" w:type="auto"/>
            <w:tcBorders>
              <w:top w:val="single" w:sz="6" w:space="0" w:color="EEEEEE"/>
              <w:left w:val="single" w:sz="6" w:space="0" w:color="E5E5E5"/>
              <w:bottom w:val="single" w:sz="6" w:space="0" w:color="E5E5E5"/>
              <w:right w:val="single" w:sz="6" w:space="0" w:color="EEEEEE"/>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both"/>
              <w:rPr>
                <w:rFonts w:ascii="Times New Roman" w:eastAsia="Times New Roman" w:hAnsi="Times New Roman" w:cs="Times New Roman"/>
                <w:color w:val="212121"/>
                <w:sz w:val="28"/>
                <w:szCs w:val="28"/>
                <w:lang w:eastAsia="ru-RU"/>
              </w:rPr>
            </w:pPr>
            <w:r w:rsidRPr="003C3E89">
              <w:rPr>
                <w:rFonts w:ascii="Times New Roman" w:eastAsia="Times New Roman" w:hAnsi="Times New Roman" w:cs="Times New Roman"/>
                <w:color w:val="212121"/>
                <w:sz w:val="28"/>
                <w:szCs w:val="28"/>
                <w:lang w:eastAsia="ru-RU"/>
              </w:rPr>
              <w:t>Exchange rate change</w:t>
            </w:r>
          </w:p>
        </w:tc>
        <w:tc>
          <w:tcPr>
            <w:tcW w:w="0" w:type="auto"/>
            <w:tcBorders>
              <w:top w:val="single" w:sz="6" w:space="0" w:color="EEEEEE"/>
              <w:left w:val="single" w:sz="6" w:space="0" w:color="EEEEEE"/>
              <w:bottom w:val="single" w:sz="6" w:space="0" w:color="E5E5E5"/>
              <w:right w:val="single" w:sz="6" w:space="0" w:color="E5E5E5"/>
            </w:tcBorders>
            <w:shd w:val="clear" w:color="auto" w:fill="FFFFFF"/>
            <w:tcMar>
              <w:top w:w="180" w:type="dxa"/>
              <w:left w:w="360" w:type="dxa"/>
              <w:bottom w:w="180" w:type="dxa"/>
              <w:right w:w="180" w:type="dxa"/>
            </w:tcMar>
            <w:vAlign w:val="center"/>
            <w:hideMark/>
          </w:tcPr>
          <w:p w:rsidR="00B5336D" w:rsidRPr="003C3E89" w:rsidRDefault="00B5336D" w:rsidP="00805401">
            <w:pPr>
              <w:spacing w:after="0" w:line="240" w:lineRule="auto"/>
              <w:jc w:val="both"/>
              <w:rPr>
                <w:rFonts w:ascii="Times New Roman" w:eastAsia="Times New Roman" w:hAnsi="Times New Roman" w:cs="Times New Roman"/>
                <w:color w:val="212121"/>
                <w:sz w:val="28"/>
                <w:szCs w:val="28"/>
                <w:lang w:val="en-US" w:eastAsia="ru-RU"/>
              </w:rPr>
            </w:pPr>
            <w:r w:rsidRPr="003C3E89">
              <w:rPr>
                <w:rFonts w:ascii="Times New Roman" w:eastAsia="Times New Roman" w:hAnsi="Times New Roman" w:cs="Times New Roman"/>
                <w:color w:val="212121"/>
                <w:sz w:val="28"/>
                <w:szCs w:val="28"/>
                <w:lang w:val="en-US" w:eastAsia="ru-RU"/>
              </w:rPr>
              <w:t>Maintaining exchange rate fluctuations within certain limits based on orientation towards exchange rate goals</w:t>
            </w:r>
          </w:p>
        </w:tc>
      </w:tr>
    </w:tbl>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In addition to the equilibrium state of the balance of payments (when the balance is zero), a surplus and a passive balance are possible.</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A surplus indicates an excess of foreign exchange receipts in the country over payments, and a passive balance is the opposite.</w:t>
      </w:r>
    </w:p>
    <w:p w:rsidR="00B5336D" w:rsidRDefault="00B5336D" w:rsidP="00B5336D">
      <w:pPr>
        <w:spacing w:after="0" w:line="240" w:lineRule="auto"/>
        <w:ind w:firstLine="709"/>
        <w:jc w:val="both"/>
        <w:rPr>
          <w:rFonts w:ascii="Times New Roman" w:hAnsi="Times New Roman" w:cs="Times New Roman"/>
          <w:sz w:val="28"/>
          <w:szCs w:val="28"/>
          <w:lang w:val="en-US"/>
        </w:rPr>
      </w:pPr>
      <w:r w:rsidRPr="002A4DD6">
        <w:rPr>
          <w:rFonts w:ascii="Times New Roman" w:hAnsi="Times New Roman" w:cs="Times New Roman"/>
          <w:sz w:val="28"/>
          <w:szCs w:val="28"/>
          <w:lang w:val="en-US"/>
        </w:rPr>
        <w:t>A pronounced surplus in the balance of payments is less favorable for the national economy than a zero one. A passive (i.e. negative, observed for a number of consecutive years) balance of payments shows an insufficiently effective, subordinate position of the country in the world market, which may ultimately lead to a decrease in its exchange rate (devaluation).</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main sections of the balance of payments are the balance of current operations and the balance of capital flows.</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balance of current operations includes items related to the movement of exported, imported and re-exported goods, the provision of insurance, transport, repair, financial and other services, various transfers: remittances from individuals, gifts and scientific grants, subsidies and loans to private persons, as well as the purchase of currency for import and export.</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 balance of capital flows reflects the total amount of purchases and sales of land, stocks, bonds, bank deposits, loans and credits, etc. The sale of capital to foreign investors will be the import of capital, and the purchase will be export.</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One of the important components of the balance of payments included in the balance of current transactions is the trade balance, which characterizes the ratio of exports and imports of goods. It is calculated on the basis of customs statistics of the crossing of the state border by goods.</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lastRenderedPageBreak/>
        <w:t>For certain groups of goods, the government establishes customs duties - special border taxes on goods, which are reduced to a special customs tariff. This tariff can be lowered with the help of customs preferences (benefits).</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 xml:space="preserve">The balance of payments is adjusted through the operations of the Central Bank for the purchase and sale of foreign currency, gold and other financial assets. All these actions of the bank do not pursue the goal of making </w:t>
      </w:r>
      <w:r>
        <w:rPr>
          <w:rFonts w:ascii="Times New Roman" w:hAnsi="Times New Roman" w:cs="Times New Roman"/>
          <w:sz w:val="28"/>
          <w:szCs w:val="28"/>
          <w:lang w:val="en-US"/>
        </w:rPr>
        <w:t xml:space="preserve">a profit, but form the official </w:t>
      </w:r>
      <w:r w:rsidRPr="003C3E89">
        <w:rPr>
          <w:rFonts w:ascii="Times New Roman" w:hAnsi="Times New Roman" w:cs="Times New Roman"/>
          <w:sz w:val="28"/>
          <w:szCs w:val="28"/>
          <w:lang w:val="en-US"/>
        </w:rPr>
        <w:t>reserves of the state.</w:t>
      </w:r>
    </w:p>
    <w:p w:rsidR="00B5336D" w:rsidRPr="003C3E89" w:rsidRDefault="00B5336D" w:rsidP="00B5336D">
      <w:pPr>
        <w:spacing w:after="0" w:line="240" w:lineRule="auto"/>
        <w:ind w:firstLine="709"/>
        <w:jc w:val="both"/>
        <w:rPr>
          <w:rFonts w:ascii="Times New Roman" w:hAnsi="Times New Roman" w:cs="Times New Roman"/>
          <w:sz w:val="28"/>
          <w:szCs w:val="28"/>
          <w:lang w:val="en-US"/>
        </w:rPr>
      </w:pPr>
      <w:r w:rsidRPr="003C3E89">
        <w:rPr>
          <w:rFonts w:ascii="Times New Roman" w:hAnsi="Times New Roman" w:cs="Times New Roman"/>
          <w:sz w:val="28"/>
          <w:szCs w:val="28"/>
          <w:lang w:val="en-US"/>
        </w:rPr>
        <w:t>These reserves cover the passive balances of current and capital accounts. By selling the accumulated reserves of gold and currency, the government increases their market supply. With a surplus in the balance of payments, it withdraws surplus resources from the market, increasing its gold - foreign exchange official reserves.</w:t>
      </w:r>
    </w:p>
    <w:p w:rsidR="00B5336D" w:rsidRDefault="00B5336D" w:rsidP="00B5336D">
      <w:pPr>
        <w:spacing w:after="0" w:line="240" w:lineRule="auto"/>
        <w:jc w:val="both"/>
        <w:rPr>
          <w:rFonts w:ascii="Times New Roman" w:hAnsi="Times New Roman" w:cs="Times New Roman"/>
          <w:color w:val="000000" w:themeColor="text1"/>
          <w:sz w:val="40"/>
          <w:szCs w:val="28"/>
          <w:lang w:val="en-US"/>
        </w:rPr>
      </w:pPr>
    </w:p>
    <w:p w:rsidR="00C706A0" w:rsidRPr="00C706A0" w:rsidRDefault="00C706A0" w:rsidP="00C706A0">
      <w:pPr>
        <w:spacing w:after="0" w:line="240" w:lineRule="auto"/>
        <w:rPr>
          <w:sz w:val="32"/>
          <w:lang w:val="en-US"/>
        </w:rPr>
      </w:pPr>
      <w:r w:rsidRPr="00C706A0">
        <w:rPr>
          <w:rFonts w:ascii="Times New Roman" w:hAnsi="Times New Roman" w:cs="Times New Roman"/>
          <w:b/>
          <w:sz w:val="28"/>
          <w:szCs w:val="20"/>
          <w:lang w:val="en-US"/>
        </w:rPr>
        <w:t>Theme 14.</w:t>
      </w:r>
      <w:r w:rsidRPr="00C706A0">
        <w:rPr>
          <w:rFonts w:ascii="Times New Roman" w:hAnsi="Times New Roman" w:cs="Times New Roman"/>
          <w:sz w:val="28"/>
          <w:szCs w:val="20"/>
          <w:lang w:val="en-US"/>
        </w:rPr>
        <w:t xml:space="preserve"> </w:t>
      </w:r>
      <w:r w:rsidRPr="00C706A0">
        <w:rPr>
          <w:rFonts w:ascii="Times New Roman" w:hAnsi="Times New Roman"/>
          <w:sz w:val="28"/>
          <w:szCs w:val="20"/>
          <w:lang w:val="en-US"/>
        </w:rPr>
        <w:t>Exchange rate</w:t>
      </w:r>
    </w:p>
    <w:p w:rsidR="00C706A0" w:rsidRPr="00C706A0" w:rsidRDefault="00C706A0" w:rsidP="00C706A0">
      <w:pPr>
        <w:spacing w:after="0" w:line="240" w:lineRule="auto"/>
        <w:rPr>
          <w:sz w:val="32"/>
          <w:lang w:val="en-US"/>
        </w:rPr>
      </w:pPr>
      <w:r w:rsidRPr="00C706A0">
        <w:rPr>
          <w:rFonts w:ascii="Times New Roman" w:hAnsi="Times New Roman" w:cs="Times New Roman"/>
          <w:b/>
          <w:sz w:val="28"/>
          <w:szCs w:val="20"/>
          <w:lang w:val="kk-KZ"/>
        </w:rPr>
        <w:t>Lecture 14.</w:t>
      </w:r>
    </w:p>
    <w:p w:rsidR="00C706A0" w:rsidRPr="00C706A0" w:rsidRDefault="00C706A0" w:rsidP="00C706A0">
      <w:pPr>
        <w:spacing w:after="0" w:line="240" w:lineRule="auto"/>
        <w:jc w:val="both"/>
        <w:rPr>
          <w:rFonts w:ascii="Times New Roman" w:hAnsi="Times New Roman"/>
          <w:sz w:val="28"/>
          <w:szCs w:val="20"/>
          <w:lang w:val="en-US"/>
        </w:rPr>
      </w:pPr>
      <w:r w:rsidRPr="00C706A0">
        <w:rPr>
          <w:rFonts w:ascii="Times New Roman" w:hAnsi="Times New Roman"/>
          <w:sz w:val="28"/>
          <w:szCs w:val="20"/>
          <w:lang w:val="en-US"/>
        </w:rPr>
        <w:t>1. Nominal exchange rate</w:t>
      </w:r>
    </w:p>
    <w:p w:rsidR="00C706A0" w:rsidRPr="00C706A0" w:rsidRDefault="00C706A0" w:rsidP="00C706A0">
      <w:pPr>
        <w:spacing w:after="0" w:line="240" w:lineRule="auto"/>
        <w:jc w:val="both"/>
        <w:rPr>
          <w:rFonts w:ascii="Times New Roman" w:hAnsi="Times New Roman"/>
          <w:sz w:val="28"/>
          <w:szCs w:val="20"/>
          <w:lang w:val="en-US"/>
        </w:rPr>
      </w:pPr>
      <w:r w:rsidRPr="00C706A0">
        <w:rPr>
          <w:rFonts w:ascii="Times New Roman" w:hAnsi="Times New Roman"/>
          <w:sz w:val="28"/>
          <w:szCs w:val="20"/>
          <w:lang w:val="en-US"/>
        </w:rPr>
        <w:t>2. Real exchange rate</w:t>
      </w:r>
    </w:p>
    <w:p w:rsidR="00C706A0" w:rsidRPr="00C706A0" w:rsidRDefault="00C706A0" w:rsidP="00C706A0">
      <w:pPr>
        <w:spacing w:after="0" w:line="240" w:lineRule="auto"/>
        <w:jc w:val="both"/>
        <w:rPr>
          <w:rFonts w:ascii="Times New Roman" w:hAnsi="Times New Roman"/>
          <w:sz w:val="28"/>
          <w:szCs w:val="20"/>
          <w:lang w:val="en-US"/>
        </w:rPr>
      </w:pPr>
      <w:r w:rsidRPr="00C706A0">
        <w:rPr>
          <w:rFonts w:ascii="Times New Roman" w:hAnsi="Times New Roman"/>
          <w:sz w:val="28"/>
          <w:szCs w:val="20"/>
          <w:lang w:val="en-US"/>
        </w:rPr>
        <w:t>3. Foreign exchange market</w:t>
      </w:r>
    </w:p>
    <w:p w:rsidR="00C706A0" w:rsidRPr="00C706A0" w:rsidRDefault="00C706A0" w:rsidP="00C706A0">
      <w:pPr>
        <w:spacing w:after="0" w:line="240" w:lineRule="auto"/>
        <w:jc w:val="both"/>
        <w:rPr>
          <w:rFonts w:ascii="Times New Roman" w:hAnsi="Times New Roman"/>
          <w:sz w:val="28"/>
          <w:szCs w:val="20"/>
          <w:lang w:val="en-US"/>
        </w:rPr>
      </w:pPr>
      <w:r w:rsidRPr="00C706A0">
        <w:rPr>
          <w:rFonts w:ascii="Times New Roman" w:hAnsi="Times New Roman"/>
          <w:sz w:val="28"/>
          <w:szCs w:val="20"/>
          <w:lang w:val="en-US"/>
        </w:rPr>
        <w:t>4. Exchange rate regimes</w:t>
      </w:r>
    </w:p>
    <w:p w:rsidR="00C706A0" w:rsidRDefault="00C706A0" w:rsidP="00C706A0">
      <w:pPr>
        <w:spacing w:after="0" w:line="240" w:lineRule="auto"/>
        <w:jc w:val="both"/>
        <w:rPr>
          <w:rFonts w:ascii="Times New Roman" w:hAnsi="Times New Roman"/>
          <w:sz w:val="28"/>
          <w:szCs w:val="20"/>
          <w:lang w:val="en-US"/>
        </w:rPr>
      </w:pPr>
      <w:r w:rsidRPr="00C706A0">
        <w:rPr>
          <w:rFonts w:ascii="Times New Roman" w:hAnsi="Times New Roman"/>
          <w:sz w:val="28"/>
          <w:szCs w:val="20"/>
          <w:lang w:val="en-US"/>
        </w:rPr>
        <w:t>5. Purchasing power parity</w:t>
      </w:r>
    </w:p>
    <w:p w:rsidR="00C706A0" w:rsidRDefault="00C706A0" w:rsidP="00C706A0">
      <w:pPr>
        <w:spacing w:after="0" w:line="240" w:lineRule="auto"/>
        <w:jc w:val="both"/>
        <w:rPr>
          <w:rFonts w:ascii="Times New Roman" w:hAnsi="Times New Roman"/>
          <w:sz w:val="28"/>
          <w:szCs w:val="20"/>
          <w:lang w:val="en-US"/>
        </w:rPr>
      </w:pPr>
    </w:p>
    <w:p w:rsidR="00C706A0" w:rsidRPr="00C706A0" w:rsidRDefault="00C706A0" w:rsidP="00C706A0">
      <w:pPr>
        <w:spacing w:after="0" w:line="240" w:lineRule="auto"/>
        <w:ind w:firstLine="709"/>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The development of commodity-money and investment relations between the two countries and also contribute to the need of exchange of their national currencies. the proportion in which the currency of one country is exchanged for the currency of another is called the exchange rate. there are two types of exchange rates - nominal and real.</w:t>
      </w:r>
    </w:p>
    <w:p w:rsidR="00C706A0" w:rsidRPr="00C706A0" w:rsidRDefault="00C706A0" w:rsidP="00C706A0">
      <w:pPr>
        <w:spacing w:after="0" w:line="240" w:lineRule="auto"/>
        <w:ind w:firstLine="709"/>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The nominal exchange rate (enom) is the number of units of foreign currency that can be purchased for one unit of the national currency. for example, an american can buy 120 tenge for 1 dollar on the foreign exchange market, therefore, the nominal exchange rate will be 120 tenge for 1 dollar (120 tenge/$).</w:t>
      </w:r>
    </w:p>
    <w:p w:rsidR="00C706A0" w:rsidRPr="00C706A0" w:rsidRDefault="00C706A0" w:rsidP="00C706A0">
      <w:pPr>
        <w:spacing w:after="0" w:line="240" w:lineRule="auto"/>
        <w:ind w:firstLine="709"/>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there are two types of nominal exchange rate: 1) motto, which shows how many units of foreign currency can be obtained for one unit of domestic currency (direct quote), existing, for example, in the uk); 2) exchange, which shows how many units of domestic currency can be obtained in exchange for a unit of foreign currency, usually us dollars or euros, (reverse quote), used in almost all countries. so, the ratio of 120 tenge = 1 dollar is the exchange rate for kazakhstan and the motto for the united states. (In our analysis, under the exchange rate for Kazakhstan, we will use the exchange rate).</w:t>
      </w:r>
    </w:p>
    <w:p w:rsidR="00C706A0" w:rsidRPr="00C706A0" w:rsidRDefault="00C706A0" w:rsidP="00C706A0">
      <w:pPr>
        <w:spacing w:after="0" w:line="240" w:lineRule="auto"/>
        <w:ind w:firstLine="709"/>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due to the fact that the currencies of different countries are used in international calculations, the nominal effective exchange rate is also calculated – the ratio between the national currency and the currencies of other countries, weighted according to the share of these countries in the currency transactions of this country.</w:t>
      </w:r>
    </w:p>
    <w:p w:rsidR="00C706A0" w:rsidRDefault="00C706A0" w:rsidP="00C706A0">
      <w:pPr>
        <w:spacing w:after="0" w:line="240" w:lineRule="auto"/>
        <w:ind w:firstLine="709"/>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 xml:space="preserve">the value of the exchange rate is based on the purchasing power of different currencies or, more simply, the price level in different countries. in light of this, the </w:t>
      </w:r>
      <w:r w:rsidRPr="00C706A0">
        <w:rPr>
          <w:rFonts w:ascii="Times New Roman" w:hAnsi="Times New Roman" w:cs="Times New Roman"/>
          <w:color w:val="000000" w:themeColor="text1"/>
          <w:sz w:val="28"/>
          <w:szCs w:val="28"/>
          <w:lang w:val="en-US"/>
        </w:rPr>
        <w:lastRenderedPageBreak/>
        <w:t>real exchange rate (ereal) is the price of domestic goods relative to foreign goods or the amount of foreign goods that can be obtained in exchange for a unit of domestic goods. for example, if in kazakhstan 1 liter of milk costs 120 tenge, and in the united states-2 dollars and 120 tenge can buy 1 dollar, the real exchange rate between the united states and kazakhstan will be 2 liters of kazakh milk for 1 liter of american. Thus, the real exchange rate is determined using the following formula:</w:t>
      </w:r>
    </w:p>
    <w:p w:rsidR="00C706A0" w:rsidRPr="00C706A0" w:rsidRDefault="00C706A0" w:rsidP="00C706A0">
      <w:pPr>
        <w:spacing w:after="0" w:line="240" w:lineRule="auto"/>
        <w:ind w:firstLine="709"/>
        <w:jc w:val="center"/>
        <w:rPr>
          <w:rFonts w:ascii="Times New Roman" w:hAnsi="Times New Roman" w:cs="Times New Roman"/>
          <w:sz w:val="28"/>
          <w:szCs w:val="28"/>
        </w:rPr>
      </w:pPr>
      <w:r w:rsidRPr="00C706A0">
        <w:rPr>
          <w:rFonts w:ascii="Times New Roman" w:hAnsi="Times New Roman" w:cs="Times New Roman"/>
          <w:position w:val="-30"/>
          <w:sz w:val="28"/>
          <w:szCs w:val="28"/>
        </w:rPr>
        <w:object w:dxaOrig="1660" w:dyaOrig="680">
          <v:shape id="_x0000_i1041" type="#_x0000_t75" style="width:105pt;height:42.75pt" o:ole="">
            <v:imagedata r:id="rId223" o:title=""/>
          </v:shape>
          <o:OLEObject Type="Embed" ProgID="Equation.3" ShapeID="_x0000_i1041" DrawAspect="Content" ObjectID="_1670234855" r:id="rId224"/>
        </w:object>
      </w:r>
    </w:p>
    <w:p w:rsidR="00C706A0" w:rsidRPr="00C706A0" w:rsidRDefault="00C706A0" w:rsidP="00C706A0">
      <w:pPr>
        <w:spacing w:after="0" w:line="240" w:lineRule="auto"/>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 xml:space="preserve">where </w:t>
      </w:r>
    </w:p>
    <w:p w:rsidR="00C706A0" w:rsidRPr="00C706A0" w:rsidRDefault="00C706A0" w:rsidP="00C706A0">
      <w:pPr>
        <w:spacing w:after="0" w:line="240" w:lineRule="auto"/>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P -  the price of domestic goods expressed in the national currency;</w:t>
      </w:r>
    </w:p>
    <w:p w:rsidR="00C706A0" w:rsidRDefault="00C706A0" w:rsidP="00C706A0">
      <w:pPr>
        <w:spacing w:after="0" w:line="240" w:lineRule="auto"/>
        <w:jc w:val="both"/>
        <w:rPr>
          <w:rFonts w:ascii="Times New Roman" w:hAnsi="Times New Roman" w:cs="Times New Roman"/>
          <w:color w:val="000000" w:themeColor="text1"/>
          <w:sz w:val="28"/>
          <w:szCs w:val="28"/>
          <w:lang w:val="en-US"/>
        </w:rPr>
      </w:pPr>
      <w:r w:rsidRPr="00C706A0">
        <w:rPr>
          <w:rFonts w:ascii="Times New Roman" w:hAnsi="Times New Roman" w:cs="Times New Roman"/>
          <w:sz w:val="28"/>
          <w:szCs w:val="28"/>
        </w:rPr>
        <w:t>Р</w:t>
      </w:r>
      <w:r w:rsidRPr="00C706A0">
        <w:rPr>
          <w:rFonts w:ascii="Times New Roman" w:hAnsi="Times New Roman" w:cs="Times New Roman"/>
          <w:sz w:val="28"/>
          <w:szCs w:val="28"/>
          <w:vertAlign w:val="subscript"/>
          <w:lang w:val="en-US"/>
        </w:rPr>
        <w:t>For</w:t>
      </w:r>
      <w:r w:rsidRPr="00C706A0">
        <w:rPr>
          <w:rFonts w:ascii="Times New Roman" w:hAnsi="Times New Roman" w:cs="Times New Roman"/>
          <w:color w:val="000000" w:themeColor="text1"/>
          <w:sz w:val="28"/>
          <w:szCs w:val="28"/>
          <w:lang w:val="en-US"/>
        </w:rPr>
        <w:t xml:space="preserve"> – the price of foreign goods expressed in a foreign currency.</w:t>
      </w:r>
    </w:p>
    <w:p w:rsidR="00C706A0" w:rsidRDefault="00C706A0" w:rsidP="00C706A0">
      <w:pPr>
        <w:spacing w:after="0" w:line="240" w:lineRule="auto"/>
        <w:jc w:val="both"/>
        <w:rPr>
          <w:rFonts w:ascii="Times New Roman" w:hAnsi="Times New Roman" w:cs="Times New Roman"/>
          <w:color w:val="000000" w:themeColor="text1"/>
          <w:sz w:val="28"/>
          <w:szCs w:val="28"/>
          <w:lang w:val="en-US"/>
        </w:rPr>
      </w:pPr>
    </w:p>
    <w:p w:rsidR="00C706A0" w:rsidRDefault="00C706A0" w:rsidP="00C706A0">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However, in reality, countries produce a large number of goods, so price indices are used to calculate real exchange rates. Real exchange rates are not exchange rates between countries, but mean the exchange rate between a typical basket of goods in one country and a typical basket of goods in another country. The exchange rate is determined as a result of trading in the foreign exchange market, whose participants are listed in the following table. The main participants of the foreign exchange market are state and commercial banks, so 90% of all foreign exchange transactions are made by banks among themselves and with individual clients.</w:t>
      </w:r>
    </w:p>
    <w:p w:rsidR="00C706A0" w:rsidRDefault="00C706A0" w:rsidP="00C706A0">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So, the National Bank, in fact, chooses one or another degree of fixing the exchange rate. with a freely floating exchange rate, the exchange rate is set as a result of free fluctuations in supply and demand as the equilibrium price of the currency in the foreign exchange market. For example, increased demand for US dollars will increase the equilibrium prices in the foreign exchange market, or, in other words, the Kazakh tenge will drop from 365 to 420 tenge per dollar, i.e. the exchange rate of Kazakhstan tenge reduced. an increase in demand for dollars will also lead to an increase in their sales in the foreign exchange market. a decrease in the exchange rate of the tenge will lead to the fact that kazakh goods for foreigners will become cheaper. A decrease in the equilibrium price in the floating exchange rate mode is called currency depreciation, and an increase is called currency appreciation. in the fixed exchange rate regime, these processes are defined as devaluation and revaluation, respectively.</w:t>
      </w:r>
    </w:p>
    <w:p w:rsidR="00C706A0" w:rsidRDefault="00C706A0" w:rsidP="00C706A0">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 xml:space="preserve">The increase in revenue of the Kazakhstani exporters will lead to higher supply of foreign currency on the foreign exchange market and consequently to increase the exchange rate of tenge. this process will occur until both currencies reach a certain proportion, for example, the equality of 420 tenge per dollar should mean that both 420 tenge and 1 dollar can buy the same amount of commodity mass. This concept is called Purchasing Power Parity. its proponents believe that the alignment of the exchange rate based on the purchasing power of currencies occurs automatically, but at the same time the influence of other factors affecting the supply and demand of money. However, in practice, this concept is hampered by the fact that many goods cannot be exported, for example, a hairdresser in Kazakhstan cost </w:t>
      </w:r>
      <w:r w:rsidRPr="00C706A0">
        <w:rPr>
          <w:rFonts w:ascii="Times New Roman" w:hAnsi="Times New Roman" w:cs="Times New Roman"/>
          <w:color w:val="000000" w:themeColor="text1"/>
          <w:sz w:val="28"/>
          <w:szCs w:val="28"/>
          <w:lang w:val="en-US"/>
        </w:rPr>
        <w:lastRenderedPageBreak/>
        <w:t>1500 tenge, and in US - $ 15 i.e. at the rate of 420 tenge/USD. this type of services in Kazakhstan is 4 times cheaper than in the US, but, unfortunately, Kazakhstani hairdressers impossible to export.</w:t>
      </w:r>
    </w:p>
    <w:p w:rsidR="00C706A0" w:rsidRPr="00C706A0" w:rsidRDefault="00C706A0" w:rsidP="00C706A0">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Under a completely flexible exchange rate regime, exchange rate fluctuations are not limited by anything, so fluctuations in exports, imports, balance of payments accounts and its overall state can be difficult to predict, which can have a destabilizing effect on the economy.</w:t>
      </w:r>
    </w:p>
    <w:p w:rsidR="00C706A0" w:rsidRPr="00C706A0" w:rsidRDefault="00C706A0" w:rsidP="00C706A0">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The way out of this situation is the conclusion of forward transactions in the foreign exchange market.</w:t>
      </w:r>
    </w:p>
    <w:p w:rsidR="00C706A0" w:rsidRDefault="00C706A0" w:rsidP="00C706A0">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Forward exchange rates are the prices at which a foreign currency will be sold on a particular day in the future.</w:t>
      </w:r>
    </w:p>
    <w:p w:rsidR="00C706A0" w:rsidRPr="00C706A0" w:rsidRDefault="007B4BDB" w:rsidP="00C706A0">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In</w:t>
      </w:r>
      <w:r w:rsidR="00C706A0" w:rsidRPr="00C706A0">
        <w:rPr>
          <w:rFonts w:ascii="Times New Roman" w:hAnsi="Times New Roman" w:cs="Times New Roman"/>
          <w:color w:val="000000" w:themeColor="text1"/>
          <w:sz w:val="28"/>
          <w:szCs w:val="28"/>
          <w:lang w:val="en-US"/>
        </w:rPr>
        <w:t xml:space="preserve"> a system of fixed exchange rates, the national currency exchange rate is set by the national bank, which undertakes to buy and sell any amount of foreign currency at a fixed rate, but most often it sets the limits of exchange rate fluctuations.</w:t>
      </w:r>
    </w:p>
    <w:p w:rsidR="00C706A0" w:rsidRDefault="007B4BDB" w:rsidP="00C706A0">
      <w:pPr>
        <w:spacing w:after="0" w:line="240" w:lineRule="auto"/>
        <w:ind w:firstLine="708"/>
        <w:jc w:val="both"/>
        <w:rPr>
          <w:rFonts w:ascii="Times New Roman" w:hAnsi="Times New Roman" w:cs="Times New Roman"/>
          <w:color w:val="000000" w:themeColor="text1"/>
          <w:sz w:val="28"/>
          <w:szCs w:val="28"/>
          <w:lang w:val="en-US"/>
        </w:rPr>
      </w:pPr>
      <w:r w:rsidRPr="00C706A0">
        <w:rPr>
          <w:rFonts w:ascii="Times New Roman" w:hAnsi="Times New Roman" w:cs="Times New Roman"/>
          <w:color w:val="000000" w:themeColor="text1"/>
          <w:sz w:val="28"/>
          <w:szCs w:val="28"/>
          <w:lang w:val="en-US"/>
        </w:rPr>
        <w:t>The</w:t>
      </w:r>
      <w:r w:rsidR="00C706A0" w:rsidRPr="00C706A0">
        <w:rPr>
          <w:rFonts w:ascii="Times New Roman" w:hAnsi="Times New Roman" w:cs="Times New Roman"/>
          <w:color w:val="000000" w:themeColor="text1"/>
          <w:sz w:val="28"/>
          <w:szCs w:val="28"/>
          <w:lang w:val="en-US"/>
        </w:rPr>
        <w:t xml:space="preserve"> central bank's interventions are based on operations with foreign exchange reserves (the foreign exchange reserves account is an integral part of the balance of payments under the fixed exchange rate regime). The National Bank's interventions are related to the state of the balance of payments. if the exchange rate of the national currency increases, then foreign exchange reserves increase. This leads to a balance of payments surplus. to lower the exchange rate, the national bank increases the supply of the national currency by buying up foreign currency. as a result, foreign exchange reserves are replenished.</w:t>
      </w:r>
    </w:p>
    <w:p w:rsidR="007B4BDB" w:rsidRPr="007B4BDB" w:rsidRDefault="007B4BDB" w:rsidP="007B4BDB">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Thus, in the mode of fixed exchange rates, the balance of payments equation (BP – balance of payments) has the form:</w:t>
      </w:r>
    </w:p>
    <w:p w:rsidR="007B4BDB" w:rsidRPr="007B4BDB" w:rsidRDefault="007B4BDB" w:rsidP="007B4BDB">
      <w:pPr>
        <w:spacing w:after="0" w:line="240" w:lineRule="auto"/>
        <w:ind w:firstLine="709"/>
        <w:jc w:val="center"/>
        <w:rPr>
          <w:rFonts w:ascii="Times New Roman" w:hAnsi="Times New Roman" w:cs="Times New Roman"/>
          <w:color w:val="000000" w:themeColor="text1"/>
          <w:sz w:val="28"/>
          <w:szCs w:val="28"/>
          <w:lang w:val="en-US"/>
        </w:rPr>
      </w:pPr>
      <w:r w:rsidRPr="007B4BDB">
        <w:rPr>
          <w:rFonts w:ascii="Times New Roman" w:hAnsi="Times New Roman" w:cs="Times New Roman"/>
          <w:b/>
          <w:bCs/>
          <w:i/>
          <w:iCs/>
          <w:color w:val="000000" w:themeColor="text1"/>
          <w:sz w:val="28"/>
          <w:szCs w:val="28"/>
        </w:rPr>
        <w:t>ВР</w:t>
      </w:r>
      <w:r w:rsidRPr="007B4BDB">
        <w:rPr>
          <w:rFonts w:ascii="Times New Roman" w:hAnsi="Times New Roman" w:cs="Times New Roman"/>
          <w:b/>
          <w:bCs/>
          <w:i/>
          <w:iCs/>
          <w:color w:val="000000" w:themeColor="text1"/>
          <w:sz w:val="28"/>
          <w:szCs w:val="28"/>
          <w:lang w:val="en-US"/>
        </w:rPr>
        <w:t xml:space="preserve"> = </w:t>
      </w:r>
      <w:r w:rsidRPr="007B4BDB">
        <w:rPr>
          <w:rFonts w:ascii="Times New Roman" w:hAnsi="Times New Roman" w:cs="Times New Roman"/>
          <w:b/>
          <w:bCs/>
          <w:i/>
          <w:iCs/>
          <w:color w:val="000000" w:themeColor="text1"/>
          <w:sz w:val="28"/>
          <w:szCs w:val="28"/>
        </w:rPr>
        <w:t>Х</w:t>
      </w:r>
      <w:r w:rsidRPr="007B4BDB">
        <w:rPr>
          <w:rFonts w:ascii="Times New Roman" w:hAnsi="Times New Roman" w:cs="Times New Roman"/>
          <w:b/>
          <w:bCs/>
          <w:i/>
          <w:iCs/>
          <w:color w:val="000000" w:themeColor="text1"/>
          <w:sz w:val="28"/>
          <w:szCs w:val="28"/>
          <w:lang w:val="en-US"/>
        </w:rPr>
        <w:t xml:space="preserve">n + </w:t>
      </w:r>
      <w:r w:rsidRPr="007B4BDB">
        <w:rPr>
          <w:rFonts w:ascii="Times New Roman" w:hAnsi="Times New Roman" w:cs="Times New Roman"/>
          <w:b/>
          <w:bCs/>
          <w:i/>
          <w:iCs/>
          <w:color w:val="000000" w:themeColor="text1"/>
          <w:sz w:val="28"/>
          <w:szCs w:val="28"/>
        </w:rPr>
        <w:t>С</w:t>
      </w:r>
      <w:r w:rsidRPr="007B4BDB">
        <w:rPr>
          <w:rFonts w:ascii="Times New Roman" w:hAnsi="Times New Roman" w:cs="Times New Roman"/>
          <w:b/>
          <w:bCs/>
          <w:i/>
          <w:iCs/>
          <w:color w:val="000000" w:themeColor="text1"/>
          <w:sz w:val="28"/>
          <w:szCs w:val="28"/>
          <w:lang w:val="en-US"/>
        </w:rPr>
        <w:t xml:space="preserve">F - DR = 0       </w:t>
      </w:r>
      <w:r w:rsidRPr="007B4BDB">
        <w:rPr>
          <w:rFonts w:ascii="Times New Roman" w:hAnsi="Times New Roman" w:cs="Times New Roman"/>
          <w:color w:val="000000" w:themeColor="text1"/>
          <w:sz w:val="28"/>
          <w:szCs w:val="28"/>
          <w:lang w:val="en-US"/>
        </w:rPr>
        <w:t xml:space="preserve">i.e. </w:t>
      </w:r>
      <w:r w:rsidRPr="007B4BDB">
        <w:rPr>
          <w:rFonts w:ascii="Times New Roman" w:hAnsi="Times New Roman" w:cs="Times New Roman"/>
          <w:b/>
          <w:bCs/>
          <w:i/>
          <w:iCs/>
          <w:color w:val="000000" w:themeColor="text1"/>
          <w:sz w:val="28"/>
          <w:szCs w:val="28"/>
        </w:rPr>
        <w:t>Х</w:t>
      </w:r>
      <w:r w:rsidRPr="007B4BDB">
        <w:rPr>
          <w:rFonts w:ascii="Times New Roman" w:hAnsi="Times New Roman" w:cs="Times New Roman"/>
          <w:b/>
          <w:bCs/>
          <w:i/>
          <w:iCs/>
          <w:color w:val="000000" w:themeColor="text1"/>
          <w:sz w:val="28"/>
          <w:szCs w:val="28"/>
          <w:lang w:val="en-US"/>
        </w:rPr>
        <w:t xml:space="preserve">n + </w:t>
      </w:r>
      <w:r w:rsidRPr="007B4BDB">
        <w:rPr>
          <w:rFonts w:ascii="Times New Roman" w:hAnsi="Times New Roman" w:cs="Times New Roman"/>
          <w:b/>
          <w:bCs/>
          <w:i/>
          <w:iCs/>
          <w:color w:val="000000" w:themeColor="text1"/>
          <w:sz w:val="28"/>
          <w:szCs w:val="28"/>
        </w:rPr>
        <w:t>С</w:t>
      </w:r>
      <w:r w:rsidRPr="007B4BDB">
        <w:rPr>
          <w:rFonts w:ascii="Times New Roman" w:hAnsi="Times New Roman" w:cs="Times New Roman"/>
          <w:b/>
          <w:bCs/>
          <w:i/>
          <w:iCs/>
          <w:color w:val="000000" w:themeColor="text1"/>
          <w:sz w:val="28"/>
          <w:szCs w:val="28"/>
          <w:lang w:val="en-US"/>
        </w:rPr>
        <w:t>F = DR,</w:t>
      </w:r>
    </w:p>
    <w:p w:rsidR="007B4BDB" w:rsidRPr="007B4BDB" w:rsidRDefault="007B4BDB" w:rsidP="007B4BDB">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where</w:t>
      </w:r>
    </w:p>
    <w:p w:rsidR="007B4BDB" w:rsidRPr="007B4BDB" w:rsidRDefault="007B4BDB" w:rsidP="007B4BDB">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Hp-current account balance,</w:t>
      </w:r>
    </w:p>
    <w:p w:rsidR="007B4BDB" w:rsidRPr="007B4BDB" w:rsidRDefault="007B4BDB" w:rsidP="007B4BDB">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CF-capital account balance,</w:t>
      </w:r>
    </w:p>
    <w:p w:rsidR="007B4BDB" w:rsidRPr="007B4BDB" w:rsidRDefault="007B4BDB" w:rsidP="007B4BDB">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DR – change in the value of foreign exchange reserves.</w:t>
      </w:r>
    </w:p>
    <w:p w:rsidR="00805401" w:rsidRDefault="007B4BDB" w:rsidP="007B4BDB">
      <w:pPr>
        <w:spacing w:after="0" w:line="240" w:lineRule="auto"/>
        <w:ind w:firstLine="708"/>
        <w:jc w:val="both"/>
        <w:rPr>
          <w:rFonts w:ascii="Times New Roman" w:hAnsi="Times New Roman" w:cs="Times New Roman"/>
          <w:color w:val="000000" w:themeColor="text1"/>
          <w:sz w:val="28"/>
          <w:szCs w:val="28"/>
          <w:lang w:val="en-US"/>
        </w:rPr>
      </w:pPr>
      <w:r w:rsidRPr="007B4BDB">
        <w:rPr>
          <w:rFonts w:ascii="Times New Roman" w:hAnsi="Times New Roman" w:cs="Times New Roman"/>
          <w:color w:val="000000" w:themeColor="text1"/>
          <w:sz w:val="28"/>
          <w:szCs w:val="28"/>
          <w:lang w:val="en-US"/>
        </w:rPr>
        <w:t>If the amount of the account balance from current and capital accounts – the value is positive, i.e. there is a balance of payments surplus, the foreign exchange reserves increase, and if it is negative, which corresponds to the balance of payments deficit, the foreign exchange reserves decrease. The balance of payments is balanced by changing the amount of foreign exchange reserves of the National Bank, i.e. by the intervention (intervention) of the National Bank.</w:t>
      </w:r>
    </w:p>
    <w:p w:rsidR="00805401" w:rsidRDefault="00805401">
      <w:pPr>
        <w:rPr>
          <w:rFonts w:ascii="Times New Roman" w:hAnsi="Times New Roman" w:cs="Times New Roman"/>
          <w:color w:val="000000" w:themeColor="text1"/>
          <w:sz w:val="28"/>
          <w:szCs w:val="28"/>
          <w:lang w:val="en-US"/>
        </w:rPr>
      </w:pPr>
    </w:p>
    <w:p w:rsidR="00805401" w:rsidRPr="00805401" w:rsidRDefault="00805401" w:rsidP="00805401">
      <w:pPr>
        <w:spacing w:after="0" w:line="240" w:lineRule="auto"/>
        <w:rPr>
          <w:sz w:val="32"/>
          <w:lang w:val="en-US"/>
        </w:rPr>
      </w:pPr>
      <w:r w:rsidRPr="00805401">
        <w:rPr>
          <w:rFonts w:ascii="Times New Roman" w:hAnsi="Times New Roman" w:cs="Times New Roman"/>
          <w:b/>
          <w:sz w:val="28"/>
          <w:szCs w:val="20"/>
          <w:lang w:val="en-US"/>
        </w:rPr>
        <w:t>Theme 15.</w:t>
      </w:r>
      <w:r w:rsidRPr="00805401">
        <w:rPr>
          <w:rFonts w:ascii="Times New Roman" w:hAnsi="Times New Roman" w:cs="Times New Roman"/>
          <w:sz w:val="28"/>
          <w:szCs w:val="20"/>
          <w:lang w:val="en-US"/>
        </w:rPr>
        <w:t xml:space="preserve"> </w:t>
      </w:r>
      <w:r w:rsidRPr="00805401">
        <w:rPr>
          <w:rFonts w:ascii="Times New Roman" w:hAnsi="Times New Roman"/>
          <w:spacing w:val="-3"/>
          <w:sz w:val="28"/>
          <w:szCs w:val="20"/>
          <w:lang w:val="kk-KZ"/>
        </w:rPr>
        <w:t>IS-LM model for an open economy.</w:t>
      </w:r>
    </w:p>
    <w:p w:rsidR="00805401" w:rsidRPr="00805401" w:rsidRDefault="00805401" w:rsidP="00805401">
      <w:pPr>
        <w:spacing w:after="0" w:line="240" w:lineRule="auto"/>
        <w:rPr>
          <w:sz w:val="32"/>
          <w:lang w:val="en-US"/>
        </w:rPr>
      </w:pPr>
      <w:r w:rsidRPr="00805401">
        <w:rPr>
          <w:rFonts w:ascii="Times New Roman" w:hAnsi="Times New Roman" w:cs="Times New Roman"/>
          <w:b/>
          <w:sz w:val="28"/>
          <w:szCs w:val="20"/>
          <w:lang w:val="kk-KZ"/>
        </w:rPr>
        <w:t>Lecture 15.</w:t>
      </w:r>
    </w:p>
    <w:p w:rsidR="00805401" w:rsidRPr="00805401" w:rsidRDefault="00805401" w:rsidP="00805401">
      <w:pPr>
        <w:spacing w:after="0" w:line="240" w:lineRule="auto"/>
        <w:rPr>
          <w:rFonts w:ascii="Times New Roman" w:hAnsi="Times New Roman"/>
          <w:sz w:val="28"/>
          <w:szCs w:val="20"/>
          <w:lang w:val="en-US"/>
        </w:rPr>
      </w:pPr>
      <w:r w:rsidRPr="00805401">
        <w:rPr>
          <w:rFonts w:ascii="Times New Roman" w:hAnsi="Times New Roman"/>
          <w:sz w:val="28"/>
          <w:szCs w:val="20"/>
          <w:lang w:val="en-US"/>
        </w:rPr>
        <w:t>1. Building an IS-LM model for an open economy.</w:t>
      </w:r>
    </w:p>
    <w:p w:rsidR="00805401" w:rsidRPr="00805401" w:rsidRDefault="00805401" w:rsidP="00805401">
      <w:pPr>
        <w:spacing w:after="0" w:line="240" w:lineRule="auto"/>
        <w:rPr>
          <w:rFonts w:ascii="Times New Roman" w:hAnsi="Times New Roman" w:cs="Times New Roman"/>
          <w:color w:val="000000" w:themeColor="text1"/>
          <w:sz w:val="40"/>
          <w:szCs w:val="28"/>
          <w:lang w:val="en-US"/>
        </w:rPr>
      </w:pPr>
      <w:r w:rsidRPr="00805401">
        <w:rPr>
          <w:rFonts w:ascii="Times New Roman" w:hAnsi="Times New Roman"/>
          <w:sz w:val="28"/>
          <w:szCs w:val="20"/>
          <w:lang w:val="en-US"/>
        </w:rPr>
        <w:t>2. Economic policy in an open economy with fixed and floating exchange rates and: features and efficiency.</w:t>
      </w:r>
      <w:r w:rsidRPr="00805401">
        <w:rPr>
          <w:rFonts w:ascii="Times New Roman" w:hAnsi="Times New Roman" w:cs="Times New Roman"/>
          <w:color w:val="000000" w:themeColor="text1"/>
          <w:sz w:val="40"/>
          <w:szCs w:val="28"/>
          <w:lang w:val="en-US"/>
        </w:rPr>
        <w:br w:type="page"/>
      </w:r>
    </w:p>
    <w:p w:rsidR="00805401" w:rsidRPr="00805401" w:rsidRDefault="00805401" w:rsidP="00805401">
      <w:pPr>
        <w:spacing w:after="0" w:line="240" w:lineRule="auto"/>
        <w:ind w:firstLine="709"/>
        <w:rPr>
          <w:rFonts w:ascii="Times New Roman" w:hAnsi="Times New Roman"/>
          <w:b/>
          <w:sz w:val="28"/>
          <w:szCs w:val="20"/>
          <w:lang w:val="en-US"/>
        </w:rPr>
      </w:pPr>
      <w:r w:rsidRPr="00805401">
        <w:rPr>
          <w:rFonts w:ascii="Times New Roman" w:hAnsi="Times New Roman"/>
          <w:b/>
          <w:sz w:val="28"/>
          <w:szCs w:val="20"/>
          <w:lang w:val="en-US"/>
        </w:rPr>
        <w:lastRenderedPageBreak/>
        <w:t>1. Building an IS-LM model for an open economy.</w:t>
      </w:r>
    </w:p>
    <w:p w:rsidR="007B4BDB" w:rsidRDefault="00805401" w:rsidP="007B4BDB">
      <w:pPr>
        <w:spacing w:after="0" w:line="240" w:lineRule="auto"/>
        <w:ind w:firstLine="708"/>
        <w:jc w:val="both"/>
        <w:rPr>
          <w:rFonts w:ascii="Times New Roman" w:hAnsi="Times New Roman" w:cs="Times New Roman"/>
          <w:color w:val="000000" w:themeColor="text1"/>
          <w:sz w:val="28"/>
          <w:szCs w:val="28"/>
          <w:lang w:val="en-US"/>
        </w:rPr>
      </w:pPr>
      <w:r w:rsidRPr="00805401">
        <w:rPr>
          <w:rFonts w:ascii="Times New Roman" w:hAnsi="Times New Roman" w:cs="Times New Roman"/>
          <w:color w:val="000000" w:themeColor="text1"/>
          <w:sz w:val="28"/>
          <w:szCs w:val="28"/>
          <w:lang w:val="en-US"/>
        </w:rPr>
        <w:t>Under a fixed exchange rate regime, both a chronic balance of payments surplus and a chronic deficit are dangerous. In chronic balance of payments surplus, the possibility arises of swarnamalaya official reserves, which is fraught with inflation (as the national Bank to maintain the fixed exchange rate in terms of its growth in the current account surplus will have to increase the money supply, i.e. national currency). With a chronic balance of payments deficit, there is a threat of complete depletion of official reserves (since the National Bank will be forced to constantly increase the supply of foreign currency in order to maintain a fixed exchange rate in the face of its decline in the balance of payments deficit, and its reserves will gradually be exhausted). This leads to the fact that, fearing either inflation or exhaustion of foreign exchange reserves, the National Bank may be forced to officially change the exchange rate of the national currency, i.e. its price (value) relative to other currencies. with the devaluation of the national currency, exports become more profitable, and imports are less profitable for firms in this country. But the results of this will affect the trade balance only after a certain period of time, because in the near future old contracts remain in effect, accumulated reserves of raw materials are used. Therefore, the demand for imports is still high at first, but the price of it has already increased due to the depreciation of the national currency. thus, the first consequence of devaluation may be a further fall in the trade balance and only then its increase. in addition, constant currency interventions will inevitably lead to the depletion of gold and foreign exchange reserves. For example, maintaining a fixed exchange rate in Kazakhstan, due to currency interventions, led to a reduction in the gold and foreign exchange reserves of the National Bank of Kazakhstan by 43% from December 1997 to March 1999.</w:t>
      </w:r>
    </w:p>
    <w:p w:rsidR="00805401" w:rsidRDefault="00805401" w:rsidP="007B4BDB">
      <w:pPr>
        <w:spacing w:after="0" w:line="240" w:lineRule="auto"/>
        <w:ind w:firstLine="708"/>
        <w:jc w:val="both"/>
        <w:rPr>
          <w:rFonts w:ascii="Times New Roman" w:hAnsi="Times New Roman" w:cs="Times New Roman"/>
          <w:color w:val="000000" w:themeColor="text1"/>
          <w:sz w:val="28"/>
          <w:szCs w:val="28"/>
          <w:lang w:val="en-US"/>
        </w:rPr>
      </w:pPr>
      <w:r w:rsidRPr="00805401">
        <w:rPr>
          <w:rFonts w:ascii="Times New Roman" w:hAnsi="Times New Roman" w:cs="Times New Roman"/>
          <w:color w:val="000000" w:themeColor="text1"/>
          <w:sz w:val="28"/>
          <w:szCs w:val="28"/>
          <w:lang w:val="en-US"/>
        </w:rPr>
        <w:t>A comparison of the effectiveness of fixed and flexible exchange rate regimes led to the following conclusions</w:t>
      </w:r>
    </w:p>
    <w:p w:rsidR="00554690" w:rsidRPr="00554690" w:rsidRDefault="00554690" w:rsidP="00554690">
      <w:pPr>
        <w:spacing w:after="0" w:line="240" w:lineRule="auto"/>
        <w:ind w:firstLine="408"/>
        <w:jc w:val="center"/>
        <w:rPr>
          <w:rFonts w:ascii="Times New Roman" w:hAnsi="Times New Roman" w:cs="Times New Roman"/>
          <w:color w:val="1C1C1C"/>
          <w:sz w:val="28"/>
          <w:szCs w:val="28"/>
          <w:lang w:val="en-US"/>
        </w:rPr>
      </w:pPr>
      <w:r w:rsidRPr="00554690">
        <w:rPr>
          <w:rFonts w:ascii="Times New Roman" w:hAnsi="Times New Roman" w:cs="Times New Roman"/>
          <w:color w:val="1C1C1C"/>
          <w:sz w:val="28"/>
          <w:szCs w:val="28"/>
          <w:lang w:val="en-US"/>
        </w:rPr>
        <w:t>Comparative characteristics of exchange rate regimes.</w:t>
      </w:r>
    </w:p>
    <w:tbl>
      <w:tblPr>
        <w:tblW w:w="0" w:type="auto"/>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7"/>
        <w:gridCol w:w="4819"/>
      </w:tblGrid>
      <w:tr w:rsidR="00554690" w:rsidRPr="00554690" w:rsidTr="00554690">
        <w:tc>
          <w:tcPr>
            <w:tcW w:w="4407" w:type="dxa"/>
          </w:tcPr>
          <w:p w:rsidR="00554690" w:rsidRPr="00554690" w:rsidRDefault="00554690" w:rsidP="00554690">
            <w:pPr>
              <w:spacing w:after="0" w:line="240" w:lineRule="auto"/>
              <w:jc w:val="center"/>
              <w:rPr>
                <w:rFonts w:ascii="Times New Roman" w:hAnsi="Times New Roman" w:cs="Times New Roman"/>
                <w:color w:val="1C1C1C"/>
                <w:sz w:val="28"/>
                <w:szCs w:val="28"/>
              </w:rPr>
            </w:pPr>
            <w:r w:rsidRPr="00554690">
              <w:rPr>
                <w:rFonts w:ascii="Times New Roman" w:hAnsi="Times New Roman" w:cs="Times New Roman"/>
                <w:color w:val="1C1C1C"/>
                <w:sz w:val="28"/>
                <w:szCs w:val="28"/>
              </w:rPr>
              <w:t>Fixed rate</w:t>
            </w:r>
          </w:p>
        </w:tc>
        <w:tc>
          <w:tcPr>
            <w:tcW w:w="4819" w:type="dxa"/>
          </w:tcPr>
          <w:p w:rsidR="00554690" w:rsidRPr="00554690" w:rsidRDefault="00554690" w:rsidP="00554690">
            <w:pPr>
              <w:spacing w:after="0" w:line="240" w:lineRule="auto"/>
              <w:jc w:val="center"/>
              <w:rPr>
                <w:rFonts w:ascii="Times New Roman" w:hAnsi="Times New Roman" w:cs="Times New Roman"/>
                <w:color w:val="1C1C1C"/>
                <w:sz w:val="28"/>
                <w:szCs w:val="28"/>
              </w:rPr>
            </w:pPr>
            <w:r w:rsidRPr="00554690">
              <w:rPr>
                <w:rFonts w:ascii="Times New Roman" w:hAnsi="Times New Roman" w:cs="Times New Roman"/>
                <w:color w:val="1C1C1C"/>
                <w:sz w:val="28"/>
                <w:szCs w:val="28"/>
              </w:rPr>
              <w:t>A flexible exchange rate</w:t>
            </w:r>
          </w:p>
        </w:tc>
      </w:tr>
      <w:tr w:rsidR="00554690" w:rsidRPr="00093849" w:rsidTr="00554690">
        <w:tc>
          <w:tcPr>
            <w:tcW w:w="4407" w:type="dxa"/>
          </w:tcPr>
          <w:p w:rsidR="00554690" w:rsidRPr="00554690" w:rsidRDefault="00554690" w:rsidP="00554690">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Effective in the short term with significant reserves of the National Bank</w:t>
            </w:r>
          </w:p>
        </w:tc>
        <w:tc>
          <w:tcPr>
            <w:tcW w:w="4819" w:type="dxa"/>
          </w:tcPr>
          <w:p w:rsidR="00554690" w:rsidRPr="00554690" w:rsidRDefault="00554690" w:rsidP="00554690">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It is effective in the long term in a stable economy with multilateral foreign trade relations, with predictable fiscal and monetary policies</w:t>
            </w:r>
          </w:p>
        </w:tc>
      </w:tr>
      <w:tr w:rsidR="00554690" w:rsidRPr="00554690" w:rsidTr="00554690">
        <w:tc>
          <w:tcPr>
            <w:tcW w:w="4407" w:type="dxa"/>
          </w:tcPr>
          <w:p w:rsidR="00554690" w:rsidRPr="00554690" w:rsidRDefault="00554690" w:rsidP="00554690">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Effective in the absence of unexpected price shocks</w:t>
            </w:r>
          </w:p>
        </w:tc>
        <w:tc>
          <w:tcPr>
            <w:tcW w:w="4819" w:type="dxa"/>
          </w:tcPr>
          <w:p w:rsidR="00554690" w:rsidRPr="00554690" w:rsidRDefault="00554690" w:rsidP="00554690">
            <w:pPr>
              <w:spacing w:after="0" w:line="240" w:lineRule="auto"/>
              <w:jc w:val="both"/>
              <w:rPr>
                <w:rFonts w:ascii="Times New Roman" w:hAnsi="Times New Roman" w:cs="Times New Roman"/>
                <w:sz w:val="28"/>
                <w:szCs w:val="28"/>
              </w:rPr>
            </w:pPr>
            <w:r w:rsidRPr="00554690">
              <w:rPr>
                <w:rFonts w:ascii="Times New Roman" w:hAnsi="Times New Roman" w:cs="Times New Roman"/>
                <w:sz w:val="28"/>
                <w:szCs w:val="28"/>
              </w:rPr>
              <w:t>Effective in hyperinflation conditions</w:t>
            </w:r>
          </w:p>
        </w:tc>
      </w:tr>
      <w:tr w:rsidR="00554690" w:rsidRPr="00093849" w:rsidTr="00554690">
        <w:tc>
          <w:tcPr>
            <w:tcW w:w="4407" w:type="dxa"/>
          </w:tcPr>
          <w:p w:rsidR="00554690" w:rsidRPr="00554690" w:rsidRDefault="00554690" w:rsidP="00554690">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It is ineffective in a balance of payments crisis, since macroeconomic adjustment is inevitable</w:t>
            </w:r>
          </w:p>
        </w:tc>
        <w:tc>
          <w:tcPr>
            <w:tcW w:w="4819" w:type="dxa"/>
          </w:tcPr>
          <w:p w:rsidR="00554690" w:rsidRPr="00554690" w:rsidRDefault="00554690" w:rsidP="00554690">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Effective for resolving the balance of payments crisis</w:t>
            </w:r>
          </w:p>
        </w:tc>
      </w:tr>
      <w:tr w:rsidR="00554690" w:rsidRPr="00093849" w:rsidTr="00554690">
        <w:tc>
          <w:tcPr>
            <w:tcW w:w="4407" w:type="dxa"/>
          </w:tcPr>
          <w:p w:rsidR="00554690" w:rsidRPr="00554690" w:rsidRDefault="00554690" w:rsidP="00554690">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Under this regime, fiscal policy is more effective than monetary policy, since the entire "effect" of changes in the money supply goes to maintain the exchange rate, and not to increase employment and output</w:t>
            </w:r>
          </w:p>
        </w:tc>
        <w:tc>
          <w:tcPr>
            <w:tcW w:w="4819" w:type="dxa"/>
          </w:tcPr>
          <w:p w:rsidR="00554690" w:rsidRPr="00554690" w:rsidRDefault="00554690" w:rsidP="00554690">
            <w:pPr>
              <w:spacing w:after="0" w:line="240" w:lineRule="auto"/>
              <w:jc w:val="both"/>
              <w:rPr>
                <w:rFonts w:ascii="Times New Roman" w:hAnsi="Times New Roman" w:cs="Times New Roman"/>
                <w:sz w:val="28"/>
                <w:szCs w:val="28"/>
                <w:lang w:val="en-US"/>
              </w:rPr>
            </w:pPr>
            <w:r w:rsidRPr="00554690">
              <w:rPr>
                <w:rFonts w:ascii="Times New Roman" w:hAnsi="Times New Roman" w:cs="Times New Roman"/>
                <w:sz w:val="28"/>
                <w:szCs w:val="28"/>
                <w:lang w:val="en-US"/>
              </w:rPr>
              <w:t>Here, monetary policy is more effective than fiscal policy, since free exchange rate fluctuations can increase the crowding-out effect and inflationary pressures that accompany fiscal expansion.</w:t>
            </w:r>
          </w:p>
        </w:tc>
      </w:tr>
    </w:tbl>
    <w:p w:rsidR="00554690" w:rsidRPr="00554690" w:rsidRDefault="00554690" w:rsidP="00554690">
      <w:pPr>
        <w:spacing w:after="0" w:line="240" w:lineRule="auto"/>
        <w:ind w:firstLine="408"/>
        <w:jc w:val="both"/>
        <w:rPr>
          <w:rFonts w:ascii="Times New Roman" w:hAnsi="Times New Roman" w:cs="Times New Roman"/>
          <w:color w:val="1C1C1C"/>
          <w:sz w:val="28"/>
          <w:szCs w:val="28"/>
          <w:lang w:val="en-US"/>
        </w:rPr>
      </w:pPr>
    </w:p>
    <w:p w:rsidR="00554690" w:rsidRPr="00554690" w:rsidRDefault="00554690" w:rsidP="00554690">
      <w:pPr>
        <w:spacing w:after="0" w:line="240" w:lineRule="auto"/>
        <w:ind w:firstLine="709"/>
        <w:jc w:val="both"/>
        <w:rPr>
          <w:rFonts w:ascii="Times New Roman" w:hAnsi="Times New Roman" w:cs="Times New Roman"/>
          <w:b/>
          <w:sz w:val="28"/>
          <w:szCs w:val="28"/>
          <w:lang w:val="en-US"/>
        </w:rPr>
      </w:pPr>
      <w:r w:rsidRPr="00554690">
        <w:rPr>
          <w:rFonts w:ascii="Times New Roman" w:hAnsi="Times New Roman" w:cs="Times New Roman"/>
          <w:b/>
          <w:sz w:val="28"/>
          <w:szCs w:val="28"/>
          <w:lang w:val="en-US"/>
        </w:rPr>
        <w:t>2. Economic policy in an open economy with fixed and floating exchange rates and: features and efficiency.</w:t>
      </w:r>
    </w:p>
    <w:p w:rsidR="00554690" w:rsidRPr="00554690" w:rsidRDefault="00554690" w:rsidP="00554690">
      <w:pPr>
        <w:spacing w:after="0" w:line="240" w:lineRule="auto"/>
        <w:ind w:firstLine="709"/>
        <w:jc w:val="both"/>
        <w:rPr>
          <w:rFonts w:ascii="Times New Roman" w:hAnsi="Times New Roman" w:cs="Times New Roman"/>
          <w:color w:val="1C1C1C"/>
          <w:spacing w:val="-3"/>
          <w:sz w:val="28"/>
          <w:szCs w:val="28"/>
          <w:lang w:val="en-US"/>
        </w:rPr>
      </w:pPr>
      <w:r w:rsidRPr="00554690">
        <w:rPr>
          <w:rFonts w:ascii="Times New Roman" w:hAnsi="Times New Roman" w:cs="Times New Roman"/>
          <w:color w:val="1C1C1C"/>
          <w:spacing w:val="-3"/>
          <w:sz w:val="28"/>
          <w:szCs w:val="28"/>
          <w:lang w:val="en-US"/>
        </w:rPr>
        <w:t>Now consider the impact of macroeconomic policy on the dynamics of the equilibrium real exchange rate. So, earlier, we have already established an inverse relationship between the exchange rate and the value of net exports, we will show it in the form of a descending curve Xn(e). If we abstract from the movement of capital between countries and the actions of the National Bank in the foreign exchange market, the curve Xn (e) represents the curve of demand for our currency from foreigners. The supply of the national currency is formed as the difference between savings and investments vertical curve (S-I). At the intersection of these curves, the equilibrium real exchange rate (e*) is set. It balances the supply of the national currency for capital transactions and the demand for it for current operations.</w:t>
      </w: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lang w:eastAsia="ru-RU"/>
        </w:rPr>
        <mc:AlternateContent>
          <mc:Choice Requires="wpg">
            <w:drawing>
              <wp:anchor distT="0" distB="0" distL="114300" distR="114300" simplePos="0" relativeHeight="251807744" behindDoc="0" locked="0" layoutInCell="1" allowOverlap="1">
                <wp:simplePos x="0" y="0"/>
                <wp:positionH relativeFrom="column">
                  <wp:posOffset>1388634</wp:posOffset>
                </wp:positionH>
                <wp:positionV relativeFrom="paragraph">
                  <wp:posOffset>142875</wp:posOffset>
                </wp:positionV>
                <wp:extent cx="2464498" cy="1654058"/>
                <wp:effectExtent l="0" t="38100" r="12065" b="3810"/>
                <wp:wrapNone/>
                <wp:docPr id="2105" name="Группа 2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4498" cy="1654058"/>
                          <a:chOff x="5267" y="1854"/>
                          <a:chExt cx="2256" cy="2323"/>
                        </a:xfrm>
                      </wpg:grpSpPr>
                      <wps:wsp>
                        <wps:cNvPr id="2106" name="Line 132"/>
                        <wps:cNvCnPr>
                          <a:cxnSpLocks noChangeAspect="1" noChangeShapeType="1"/>
                        </wps:cNvCnPr>
                        <wps:spPr bwMode="auto">
                          <a:xfrm flipH="1" flipV="1">
                            <a:off x="5896" y="1888"/>
                            <a:ext cx="0" cy="2032"/>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07" name="Line 133"/>
                        <wps:cNvCnPr>
                          <a:cxnSpLocks noChangeAspect="1" noChangeShapeType="1"/>
                        </wps:cNvCnPr>
                        <wps:spPr bwMode="auto">
                          <a:xfrm>
                            <a:off x="5896" y="3920"/>
                            <a:ext cx="1555" cy="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08" name="Rectangle 134"/>
                        <wps:cNvSpPr>
                          <a:spLocks noChangeAspect="1" noChangeArrowheads="1"/>
                        </wps:cNvSpPr>
                        <wps:spPr bwMode="auto">
                          <a:xfrm>
                            <a:off x="5801" y="3870"/>
                            <a:ext cx="1722"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10125F" w:rsidRPr="00554690" w:rsidRDefault="0010125F" w:rsidP="00554690">
                              <w:pPr>
                                <w:jc w:val="center"/>
                                <w:rPr>
                                  <w:rFonts w:ascii="Times New Roman" w:hAnsi="Times New Roman" w:cs="Times New Roman"/>
                                  <w:sz w:val="24"/>
                                  <w:szCs w:val="24"/>
                                  <w:vertAlign w:val="subscript"/>
                                  <w:lang w:val="en-US"/>
                                </w:rPr>
                              </w:pPr>
                              <w:r w:rsidRPr="00554690">
                                <w:rPr>
                                  <w:rFonts w:ascii="Times New Roman" w:hAnsi="Times New Roman" w:cs="Times New Roman"/>
                                  <w:sz w:val="24"/>
                                  <w:szCs w:val="24"/>
                                </w:rPr>
                                <w:t>net exports X</w:t>
                              </w:r>
                              <w:r w:rsidRPr="00554690">
                                <w:rPr>
                                  <w:rFonts w:ascii="Times New Roman" w:hAnsi="Times New Roman" w:cs="Times New Roman"/>
                                  <w:sz w:val="24"/>
                                  <w:szCs w:val="24"/>
                                  <w:vertAlign w:val="subscript"/>
                                  <w:lang w:val="en-US"/>
                                </w:rPr>
                                <w:t>n</w:t>
                              </w:r>
                            </w:p>
                          </w:txbxContent>
                        </wps:txbx>
                        <wps:bodyPr rot="0" vert="horz" wrap="square" lIns="18000" tIns="0" rIns="18000" bIns="0" anchor="t" anchorCtr="0" upright="1">
                          <a:noAutofit/>
                        </wps:bodyPr>
                      </wps:wsp>
                      <wps:wsp>
                        <wps:cNvPr id="2109" name="Rectangle 135"/>
                        <wps:cNvSpPr>
                          <a:spLocks noChangeAspect="1" noChangeArrowheads="1"/>
                        </wps:cNvSpPr>
                        <wps:spPr bwMode="auto">
                          <a:xfrm>
                            <a:off x="5645" y="3102"/>
                            <a:ext cx="216"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10125F" w:rsidRPr="005B5D18" w:rsidRDefault="0010125F" w:rsidP="00554690">
                              <w:r w:rsidRPr="002C5D66">
                                <w:rPr>
                                  <w:i/>
                                </w:rPr>
                                <w:t>е</w:t>
                              </w:r>
                              <w:r>
                                <w:rPr>
                                  <w:i/>
                                  <w:vertAlign w:val="superscript"/>
                                </w:rPr>
                                <w:t>*</w:t>
                              </w:r>
                            </w:p>
                          </w:txbxContent>
                        </wps:txbx>
                        <wps:bodyPr rot="0" vert="horz" wrap="square" lIns="18000" tIns="0" rIns="18000" bIns="0" anchor="t" anchorCtr="0" upright="1">
                          <a:noAutofit/>
                        </wps:bodyPr>
                      </wps:wsp>
                      <wps:wsp>
                        <wps:cNvPr id="2110" name="Rectangle 136"/>
                        <wps:cNvSpPr>
                          <a:spLocks noChangeAspect="1" noChangeArrowheads="1"/>
                        </wps:cNvSpPr>
                        <wps:spPr bwMode="auto">
                          <a:xfrm>
                            <a:off x="5267" y="1854"/>
                            <a:ext cx="552" cy="1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10125F" w:rsidRDefault="0010125F" w:rsidP="00554690">
                              <w:pPr>
                                <w:spacing w:after="0" w:line="240" w:lineRule="auto"/>
                                <w:jc w:val="center"/>
                                <w:rPr>
                                  <w:rFonts w:ascii="Times New Roman" w:hAnsi="Times New Roman" w:cs="Times New Roman"/>
                                </w:rPr>
                              </w:pPr>
                              <w:r w:rsidRPr="00554690">
                                <w:rPr>
                                  <w:rFonts w:ascii="Times New Roman" w:hAnsi="Times New Roman" w:cs="Times New Roman"/>
                                </w:rPr>
                                <w:t xml:space="preserve">Real exchange </w:t>
                              </w:r>
                            </w:p>
                            <w:p w:rsidR="0010125F" w:rsidRPr="00554690" w:rsidRDefault="0010125F" w:rsidP="00554690">
                              <w:pPr>
                                <w:spacing w:after="0" w:line="240" w:lineRule="auto"/>
                                <w:jc w:val="center"/>
                                <w:rPr>
                                  <w:rFonts w:ascii="Times New Roman" w:hAnsi="Times New Roman" w:cs="Times New Roman"/>
                                </w:rPr>
                              </w:pPr>
                              <w:r w:rsidRPr="00554690">
                                <w:rPr>
                                  <w:rFonts w:ascii="Times New Roman" w:hAnsi="Times New Roman" w:cs="Times New Roman"/>
                                </w:rPr>
                                <w:t>rate</w:t>
                              </w:r>
                            </w:p>
                          </w:txbxContent>
                        </wps:txbx>
                        <wps:bodyPr rot="0" vert="vert270" wrap="square" lIns="18000" tIns="0" rIns="18000" bIns="0" anchor="t" anchorCtr="0" upright="1">
                          <a:noAutofit/>
                        </wps:bodyPr>
                      </wps:wsp>
                      <wps:wsp>
                        <wps:cNvPr id="384" name="Freeform 138"/>
                        <wps:cNvSpPr>
                          <a:spLocks/>
                        </wps:cNvSpPr>
                        <wps:spPr bwMode="auto">
                          <a:xfrm rot="-893118">
                            <a:off x="6101" y="2472"/>
                            <a:ext cx="1002" cy="1056"/>
                          </a:xfrm>
                          <a:custGeom>
                            <a:avLst/>
                            <a:gdLst>
                              <a:gd name="T0" fmla="*/ 0 w 1512"/>
                              <a:gd name="T1" fmla="*/ 0 h 1440"/>
                              <a:gd name="T2" fmla="*/ 650 w 1512"/>
                              <a:gd name="T3" fmla="*/ 961 h 1440"/>
                              <a:gd name="T4" fmla="*/ 1512 w 1512"/>
                              <a:gd name="T5" fmla="*/ 1440 h 1440"/>
                            </a:gdLst>
                            <a:ahLst/>
                            <a:cxnLst>
                              <a:cxn ang="0">
                                <a:pos x="T0" y="T1"/>
                              </a:cxn>
                              <a:cxn ang="0">
                                <a:pos x="T2" y="T3"/>
                              </a:cxn>
                              <a:cxn ang="0">
                                <a:pos x="T4" y="T5"/>
                              </a:cxn>
                            </a:cxnLst>
                            <a:rect l="0" t="0" r="r" b="b"/>
                            <a:pathLst>
                              <a:path w="1512" h="1440">
                                <a:moveTo>
                                  <a:pt x="0" y="0"/>
                                </a:moveTo>
                                <a:cubicBezTo>
                                  <a:pt x="108" y="160"/>
                                  <a:pt x="398" y="721"/>
                                  <a:pt x="650" y="961"/>
                                </a:cubicBezTo>
                                <a:cubicBezTo>
                                  <a:pt x="902" y="1201"/>
                                  <a:pt x="1332" y="1340"/>
                                  <a:pt x="1512" y="14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Rectangle 139"/>
                        <wps:cNvSpPr>
                          <a:spLocks noChangeAspect="1" noChangeArrowheads="1"/>
                        </wps:cNvSpPr>
                        <wps:spPr bwMode="auto">
                          <a:xfrm>
                            <a:off x="6929" y="3006"/>
                            <a:ext cx="533" cy="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10125F" w:rsidRPr="00A172E5" w:rsidRDefault="0010125F" w:rsidP="00554690">
                              <w:r>
                                <w:t>X</w:t>
                              </w:r>
                              <w:r w:rsidRPr="00A172E5">
                                <w:rPr>
                                  <w:sz w:val="28"/>
                                  <w:szCs w:val="28"/>
                                  <w:vertAlign w:val="subscript"/>
                                  <w:lang w:val="en-US"/>
                                </w:rPr>
                                <w:t>n</w:t>
                              </w:r>
                              <w:r w:rsidRPr="00A172E5">
                                <w:rPr>
                                  <w:lang w:val="en-US"/>
                                </w:rPr>
                                <w:t>(</w:t>
                              </w:r>
                              <w:r w:rsidRPr="00A172E5">
                                <w:rPr>
                                  <w:i/>
                                  <w:lang w:val="en-US"/>
                                </w:rPr>
                                <w:t>e</w:t>
                              </w:r>
                              <w:r w:rsidRPr="00A172E5">
                                <w:rPr>
                                  <w:lang w:val="en-US"/>
                                </w:rPr>
                                <w:t>)</w:t>
                              </w:r>
                            </w:p>
                          </w:txbxContent>
                        </wps:txbx>
                        <wps:bodyPr rot="0" vert="horz" wrap="square" lIns="18000" tIns="0" rIns="18000" bIns="0" anchor="t" anchorCtr="0" upright="1">
                          <a:noAutofit/>
                        </wps:bodyPr>
                      </wps:wsp>
                      <wps:wsp>
                        <wps:cNvPr id="386" name="Line 140"/>
                        <wps:cNvCnPr>
                          <a:cxnSpLocks noChangeShapeType="1"/>
                        </wps:cNvCnPr>
                        <wps:spPr bwMode="auto">
                          <a:xfrm flipH="1" flipV="1">
                            <a:off x="5879" y="3216"/>
                            <a:ext cx="7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7" name="Line 141"/>
                        <wps:cNvCnPr>
                          <a:cxnSpLocks noChangeShapeType="1"/>
                        </wps:cNvCnPr>
                        <wps:spPr bwMode="auto">
                          <a:xfrm>
                            <a:off x="6611" y="2562"/>
                            <a:ext cx="0" cy="13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8" name="Rectangle 142"/>
                        <wps:cNvSpPr>
                          <a:spLocks noChangeAspect="1" noChangeArrowheads="1"/>
                        </wps:cNvSpPr>
                        <wps:spPr bwMode="auto">
                          <a:xfrm>
                            <a:off x="6413" y="2292"/>
                            <a:ext cx="402"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type="none" w="sm" len="med"/>
                              </a14:hiddenLine>
                            </a:ext>
                          </a:extLst>
                        </wps:spPr>
                        <wps:txbx>
                          <w:txbxContent>
                            <w:p w:rsidR="0010125F" w:rsidRPr="005B5D18" w:rsidRDefault="0010125F" w:rsidP="00554690">
                              <w:pPr>
                                <w:rPr>
                                  <w:lang w:val="en-US"/>
                                </w:rPr>
                              </w:pPr>
                              <w:r w:rsidRPr="005B5D18">
                                <w:rPr>
                                  <w:lang w:val="en-US"/>
                                </w:rPr>
                                <w:t>S - I</w:t>
                              </w:r>
                            </w:p>
                          </w:txbxContent>
                        </wps:txbx>
                        <wps:bodyPr rot="0" vert="horz" wrap="square" lIns="18000" tIns="0" rIns="18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05" o:spid="_x0000_s1109" style="position:absolute;left:0;text-align:left;margin-left:109.35pt;margin-top:11.25pt;width:194.05pt;height:130.25pt;z-index:251807744" coordorigin="5267,1854" coordsize="2256,2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">
                <v:line id="Line 132" o:spid="_x0000_s1110" style="position:absolute;flip:x y;visibility:visible;mso-wrap-style:square" from="5896,1888" to="5896,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">
                  <v:stroke endarrow="classic" endarrowwidth="narrow"/>
                  <o:lock v:ext="edit" aspectratio="t"/>
                </v:line>
                <v:line id="Line 133" o:spid="_x0000_s1111" style="position:absolute;visibility:visible;mso-wrap-style:square" from="5896,3920" to="7451,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">
                  <v:stroke endarrow="classic" endarrowwidth="narrow"/>
                  <o:lock v:ext="edit" aspectratio="t"/>
                </v:line>
                <v:rect id="Rectangle 134" o:spid="_x0000_s1112" style="position:absolute;left:5801;top:3870;width:1722;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" filled="f" stroked="f">
                  <v:stroke endarrowwidth="narrow"/>
                  <o:lock v:ext="edit" aspectratio="t"/>
                  <v:textbox inset=".5mm,0,.5mm,0">
                    <w:txbxContent>
                      <w:p w:rsidR="0010125F" w:rsidRPr="00554690" w:rsidRDefault="0010125F" w:rsidP="00554690">
                        <w:pPr>
                          <w:jc w:val="center"/>
                          <w:rPr>
                            <w:rFonts w:ascii="Times New Roman" w:hAnsi="Times New Roman" w:cs="Times New Roman"/>
                            <w:sz w:val="24"/>
                            <w:szCs w:val="24"/>
                            <w:vertAlign w:val="subscript"/>
                            <w:lang w:val="en-US"/>
                          </w:rPr>
                        </w:pPr>
                        <w:r w:rsidRPr="00554690">
                          <w:rPr>
                            <w:rFonts w:ascii="Times New Roman" w:hAnsi="Times New Roman" w:cs="Times New Roman"/>
                            <w:sz w:val="24"/>
                            <w:szCs w:val="24"/>
                          </w:rPr>
                          <w:t>net exports X</w:t>
                        </w:r>
                        <w:r w:rsidRPr="00554690">
                          <w:rPr>
                            <w:rFonts w:ascii="Times New Roman" w:hAnsi="Times New Roman" w:cs="Times New Roman"/>
                            <w:sz w:val="24"/>
                            <w:szCs w:val="24"/>
                            <w:vertAlign w:val="subscript"/>
                            <w:lang w:val="en-US"/>
                          </w:rPr>
                          <w:t>n</w:t>
                        </w:r>
                      </w:p>
                    </w:txbxContent>
                  </v:textbox>
                </v:rect>
                <v:rect id="Rectangle 135" o:spid="_x0000_s1113" style="position:absolute;left:5645;top:3102;width:216;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" filled="f" stroked="f">
                  <v:stroke endarrowwidth="narrow"/>
                  <o:lock v:ext="edit" aspectratio="t"/>
                  <v:textbox inset=".5mm,0,.5mm,0">
                    <w:txbxContent>
                      <w:p w:rsidR="0010125F" w:rsidRPr="005B5D18" w:rsidRDefault="0010125F" w:rsidP="00554690">
                        <w:r w:rsidRPr="002C5D66">
                          <w:rPr>
                            <w:i/>
                          </w:rPr>
                          <w:t>е</w:t>
                        </w:r>
                        <w:r>
                          <w:rPr>
                            <w:i/>
                            <w:vertAlign w:val="superscript"/>
                          </w:rPr>
                          <w:t>*</w:t>
                        </w:r>
                      </w:p>
                    </w:txbxContent>
                  </v:textbox>
                </v:rect>
                <v:rect id="Rectangle 136" o:spid="_x0000_s1114" style="position:absolute;left:5267;top:1854;width:552;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" filled="f" stroked="f">
                  <v:stroke endarrowwidth="narrow"/>
                  <o:lock v:ext="edit" aspectratio="t"/>
                  <v:textbox style="layout-flow:vertical;mso-layout-flow-alt:bottom-to-top" inset=".5mm,0,.5mm,0">
                    <w:txbxContent>
                      <w:p w:rsidR="0010125F" w:rsidRDefault="0010125F" w:rsidP="00554690">
                        <w:pPr>
                          <w:spacing w:after="0" w:line="240" w:lineRule="auto"/>
                          <w:jc w:val="center"/>
                          <w:rPr>
                            <w:rFonts w:ascii="Times New Roman" w:hAnsi="Times New Roman" w:cs="Times New Roman"/>
                          </w:rPr>
                        </w:pPr>
                        <w:r w:rsidRPr="00554690">
                          <w:rPr>
                            <w:rFonts w:ascii="Times New Roman" w:hAnsi="Times New Roman" w:cs="Times New Roman"/>
                          </w:rPr>
                          <w:t xml:space="preserve">Real exchange </w:t>
                        </w:r>
                      </w:p>
                      <w:p w:rsidR="0010125F" w:rsidRPr="00554690" w:rsidRDefault="0010125F" w:rsidP="00554690">
                        <w:pPr>
                          <w:spacing w:after="0" w:line="240" w:lineRule="auto"/>
                          <w:jc w:val="center"/>
                          <w:rPr>
                            <w:rFonts w:ascii="Times New Roman" w:hAnsi="Times New Roman" w:cs="Times New Roman"/>
                          </w:rPr>
                        </w:pPr>
                        <w:r w:rsidRPr="00554690">
                          <w:rPr>
                            <w:rFonts w:ascii="Times New Roman" w:hAnsi="Times New Roman" w:cs="Times New Roman"/>
                          </w:rPr>
                          <w:t>rate</w:t>
                        </w:r>
                      </w:p>
                    </w:txbxContent>
                  </v:textbox>
                </v:rect>
                <v:shape id="Freeform 138" o:spid="_x0000_s1115" style="position:absolute;left:6101;top:2472;width:1002;height:1056;rotation:-975523fd;visibility:visible;mso-wrap-style:square;v-text-anchor:top" coordsize="151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" path="m,c108,160,398,721,650,961v252,240,682,379,862,479e" filled="f">
                  <v:path arrowok="t" o:connecttype="custom" o:connectlocs="0,0;431,705;1002,1056" o:connectangles="0,0,0"/>
                </v:shape>
                <v:rect id="Rectangle 139" o:spid="_x0000_s1116" style="position:absolute;left:6929;top:3006;width:533;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" filled="f" stroked="f">
                  <v:stroke endarrowwidth="narrow"/>
                  <o:lock v:ext="edit" aspectratio="t"/>
                  <v:textbox inset=".5mm,0,.5mm,0">
                    <w:txbxContent>
                      <w:p w:rsidR="0010125F" w:rsidRPr="00A172E5" w:rsidRDefault="0010125F" w:rsidP="00554690">
                        <w:r>
                          <w:t>X</w:t>
                        </w:r>
                        <w:r w:rsidRPr="00A172E5">
                          <w:rPr>
                            <w:sz w:val="28"/>
                            <w:szCs w:val="28"/>
                            <w:vertAlign w:val="subscript"/>
                            <w:lang w:val="en-US"/>
                          </w:rPr>
                          <w:t>n</w:t>
                        </w:r>
                        <w:r w:rsidRPr="00A172E5">
                          <w:rPr>
                            <w:lang w:val="en-US"/>
                          </w:rPr>
                          <w:t>(</w:t>
                        </w:r>
                        <w:r w:rsidRPr="00A172E5">
                          <w:rPr>
                            <w:i/>
                            <w:lang w:val="en-US"/>
                          </w:rPr>
                          <w:t>e</w:t>
                        </w:r>
                        <w:r w:rsidRPr="00A172E5">
                          <w:rPr>
                            <w:lang w:val="en-US"/>
                          </w:rPr>
                          <w:t>)</w:t>
                        </w:r>
                      </w:p>
                    </w:txbxContent>
                  </v:textbox>
                </v:rect>
                <v:line id="Line 140" o:spid="_x0000_s1117" style="position:absolute;flip:x y;visibility:visible;mso-wrap-style:square" from="5879,3216" to="6599,3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">
                  <v:stroke dashstyle="dash"/>
                </v:line>
                <v:line id="Line 141" o:spid="_x0000_s1118" style="position:absolute;visibility:visible;mso-wrap-style:square" from="6611,2562" to="6611,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"/>
                <v:rect id="Rectangle 142" o:spid="_x0000_s1119" style="position:absolute;left:6413;top:2292;width:402;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" filled="f" stroked="f">
                  <v:stroke endarrowwidth="narrow"/>
                  <o:lock v:ext="edit" aspectratio="t"/>
                  <v:textbox inset=".5mm,0,.5mm,0">
                    <w:txbxContent>
                      <w:p w:rsidR="0010125F" w:rsidRPr="005B5D18" w:rsidRDefault="0010125F" w:rsidP="00554690">
                        <w:pPr>
                          <w:rPr>
                            <w:lang w:val="en-US"/>
                          </w:rPr>
                        </w:pPr>
                        <w:r w:rsidRPr="005B5D18">
                          <w:rPr>
                            <w:lang w:val="en-US"/>
                          </w:rPr>
                          <w:t>S - I</w:t>
                        </w:r>
                      </w:p>
                    </w:txbxContent>
                  </v:textbox>
                </v:rect>
              </v:group>
            </w:pict>
          </mc:Fallback>
        </mc:AlternateContent>
      </w: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Default="00554690" w:rsidP="007B4BDB">
      <w:pPr>
        <w:spacing w:after="0" w:line="240" w:lineRule="auto"/>
        <w:ind w:firstLine="708"/>
        <w:jc w:val="both"/>
        <w:rPr>
          <w:rFonts w:ascii="Times New Roman" w:hAnsi="Times New Roman" w:cs="Times New Roman"/>
          <w:color w:val="000000" w:themeColor="text1"/>
          <w:sz w:val="28"/>
          <w:szCs w:val="28"/>
          <w:lang w:val="en-US"/>
        </w:rPr>
      </w:pPr>
    </w:p>
    <w:p w:rsidR="00554690" w:rsidRPr="00BE3D1B" w:rsidRDefault="00554690" w:rsidP="00554690">
      <w:pPr>
        <w:spacing w:after="0" w:line="240" w:lineRule="auto"/>
        <w:ind w:firstLine="708"/>
        <w:jc w:val="both"/>
        <w:rPr>
          <w:rFonts w:ascii="Times New Roman" w:hAnsi="Times New Roman" w:cs="Times New Roman"/>
          <w:color w:val="000000" w:themeColor="text1"/>
          <w:sz w:val="28"/>
          <w:szCs w:val="28"/>
          <w:lang w:val="en-US"/>
        </w:rPr>
      </w:pPr>
      <w:r w:rsidRPr="00554690">
        <w:rPr>
          <w:rFonts w:ascii="Times New Roman" w:hAnsi="Times New Roman" w:cs="Times New Roman"/>
          <w:color w:val="000000" w:themeColor="text1"/>
          <w:sz w:val="28"/>
          <w:szCs w:val="28"/>
          <w:lang w:val="en-US"/>
        </w:rPr>
        <w:t>In a small open economy, for which the domestic market rate of interest is determined by the global average, and capital mobility is perfect, domestic fiscal expansion contributes to an increase in the equilibrium real exchange rate. With an increase in government spending or a reduction in taxes, national savings are reduced, which leads to a decrease in the supply of national currency for foreign investment, graphically reflected by the shift of the curve (S-I) to the left</w:t>
      </w:r>
      <w:r w:rsidR="00BE3D1B" w:rsidRPr="00BE3D1B">
        <w:rPr>
          <w:rFonts w:ascii="Times New Roman" w:hAnsi="Times New Roman" w:cs="Times New Roman"/>
          <w:color w:val="000000" w:themeColor="text1"/>
          <w:sz w:val="28"/>
          <w:szCs w:val="28"/>
          <w:lang w:val="en-US"/>
        </w:rPr>
        <w:t>.</w:t>
      </w:r>
    </w:p>
    <w:p w:rsidR="00554690" w:rsidRDefault="00554690" w:rsidP="00554690">
      <w:pPr>
        <w:spacing w:after="0" w:line="240" w:lineRule="auto"/>
        <w:ind w:firstLine="708"/>
        <w:jc w:val="both"/>
        <w:rPr>
          <w:rFonts w:ascii="Times New Roman" w:hAnsi="Times New Roman" w:cs="Times New Roman"/>
          <w:color w:val="000000" w:themeColor="text1"/>
          <w:sz w:val="28"/>
          <w:szCs w:val="28"/>
          <w:lang w:val="en-US"/>
        </w:rPr>
      </w:pPr>
      <w:r w:rsidRPr="00554690">
        <w:rPr>
          <w:rFonts w:ascii="Times New Roman" w:hAnsi="Times New Roman" w:cs="Times New Roman"/>
          <w:color w:val="000000" w:themeColor="text1"/>
          <w:sz w:val="28"/>
          <w:szCs w:val="28"/>
          <w:lang w:val="en-US"/>
        </w:rPr>
        <w:t>As a result, domestic goods are becoming more expensive relative to foreign ones, resulting in a decrease in net exports and a current account deficit. Lower taxes will lead to higher investment, which again shifts the (S – I) curve to the left, which in turn increases the equilibrium real exchange rate and causes a current account deficit.</w:t>
      </w:r>
    </w:p>
    <w:p w:rsidR="00BE3D1B" w:rsidRPr="00BE3D1B"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Stimulating fiscal policies in foreign countries, all other things being equal, lead to a reduction in savings abroad.</w:t>
      </w:r>
    </w:p>
    <w:p w:rsidR="00554690"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In turn, this leads to an increase in the global interest rate and a decrease in investment in the small open economy we are considering, where the curve (S – I) now shifts to the right. The equilibrium value of the real exchange rate decreases, domestic goods become cheaper relative to foreign ones, and net exports increase.</w:t>
      </w:r>
    </w:p>
    <w:p w:rsidR="00BE3D1B" w:rsidRPr="00BE3D1B"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 xml:space="preserve">The modern currency system is a "dirty swimming" system, as Europe's central banks fear a collapse of the dollar, which will make American exports more competitive and reduce American demand for European and Japanese goods. This </w:t>
      </w:r>
      <w:r w:rsidRPr="00BE3D1B">
        <w:rPr>
          <w:rFonts w:ascii="Times New Roman" w:hAnsi="Times New Roman" w:cs="Times New Roman"/>
          <w:color w:val="000000" w:themeColor="text1"/>
          <w:sz w:val="28"/>
          <w:szCs w:val="28"/>
          <w:lang w:val="en-US"/>
        </w:rPr>
        <w:lastRenderedPageBreak/>
        <w:t>can lead to bankruptcies and business closures in other countries and increase unemployment.</w:t>
      </w:r>
    </w:p>
    <w:p w:rsidR="00BE3D1B"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The difficulty of forecasting changes in the exchange rate is due, on the one hand, to the many factors that affect its changes, and on the other hand, to the complex interweaving of these factors. this leads to the nomination of some or other factors as decisive, depending on the general economic and political situation in the country and the world. These factors are:</w:t>
      </w:r>
    </w:p>
    <w:p w:rsidR="00BE3D1B" w:rsidRPr="00BE3D1B"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1. The rate of inflation. The higher the rate of inflation in a country, the lower the exchange rate of its currency. This factor was perhaps the main factor in the decline in the exchange rate of the Kazakh tenge in the period from 1993 to 1999, more than 20 times (Figure 10.2). At the same time, it should be noted that the establishment of a fixed exchange rate had a positive impact on the reduction of inflation in Kazakhstan in 1997-1998.</w:t>
      </w:r>
    </w:p>
    <w:p w:rsidR="00BE3D1B" w:rsidRPr="00BE3D1B"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2. Changes in the money supply. The growth of the money supply in a given country at a higher rate than in another country will lead to a decrease in its exchange rate between these countries.</w:t>
      </w:r>
    </w:p>
    <w:p w:rsidR="00BE3D1B" w:rsidRPr="00BE3D1B"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3. The difference in interest rates. A higher interest rate in a given country, compared to other factors (of course, with the same investment risks), leads to an increase in foreign investment in this country. As a result, the supply of foreign currency in the foreign exchange market increases and the exchange rate of the national currency increases.</w:t>
      </w:r>
    </w:p>
    <w:p w:rsidR="00BE3D1B" w:rsidRPr="00BE3D1B"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4. The degree of confidence in the currency. The more stable a particular currency looks in the eyes of foreign exchange market participants, the higher its rate will be. Conversely, undermining confidence in the currency will lead to a decrease in its exchange rate.</w:t>
      </w:r>
    </w:p>
    <w:p w:rsidR="00BE3D1B" w:rsidRPr="00BE3D1B"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5. Balance of payments status. A trade deficit means that the demand for foreign currency will exceed its supply, which will lead to a decrease in the exchange rate of the national currency. In addition, a steady deficit in the balance of payments accounts sooner or later forces the management of the financial system to devalue the national currency, i.e., to reduce the exchange rate. However, in the short term, the reduction of the balance of payments account deficit due to the National Bank's foreign exchange reserves and foreign loans will have a positive impact on the appreciation of the national currency.</w:t>
      </w:r>
    </w:p>
    <w:p w:rsidR="00BE3D1B" w:rsidRDefault="00BE3D1B" w:rsidP="00BE3D1B">
      <w:pPr>
        <w:spacing w:after="0" w:line="240" w:lineRule="auto"/>
        <w:ind w:firstLine="708"/>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6. Change in real GDP. An increase in real GDP growth will have a positive impact on the appreciation of the exchange rate.</w:t>
      </w:r>
    </w:p>
    <w:p w:rsidR="00BE3D1B" w:rsidRDefault="00BE3D1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br w:type="page"/>
      </w:r>
    </w:p>
    <w:p w:rsidR="00BE3D1B" w:rsidRPr="00BE3D1B" w:rsidRDefault="00BE3D1B" w:rsidP="00BE3D1B">
      <w:pPr>
        <w:pStyle w:val="2"/>
        <w:spacing w:before="0" w:beforeAutospacing="0" w:after="0" w:afterAutospacing="0"/>
        <w:jc w:val="center"/>
        <w:rPr>
          <w:sz w:val="28"/>
          <w:szCs w:val="28"/>
          <w:lang w:val="en-US"/>
        </w:rPr>
      </w:pPr>
      <w:r w:rsidRPr="00BE3D1B">
        <w:rPr>
          <w:sz w:val="28"/>
          <w:szCs w:val="28"/>
          <w:lang w:val="en-US"/>
        </w:rPr>
        <w:lastRenderedPageBreak/>
        <w:t>List of references</w:t>
      </w:r>
    </w:p>
    <w:p w:rsidR="00BE3D1B" w:rsidRPr="00BE3D1B" w:rsidRDefault="00BE3D1B" w:rsidP="00BE3D1B">
      <w:pPr>
        <w:pStyle w:val="a4"/>
        <w:numPr>
          <w:ilvl w:val="0"/>
          <w:numId w:val="13"/>
        </w:numPr>
        <w:shd w:val="clear" w:color="auto" w:fill="FFFFFF"/>
        <w:tabs>
          <w:tab w:val="left" w:pos="426"/>
        </w:tabs>
        <w:autoSpaceDE w:val="0"/>
        <w:autoSpaceDN w:val="0"/>
        <w:adjustRightInd w:val="0"/>
        <w:spacing w:after="0" w:line="240" w:lineRule="auto"/>
        <w:ind w:left="0" w:firstLine="0"/>
        <w:contextualSpacing w:val="0"/>
        <w:jc w:val="both"/>
        <w:rPr>
          <w:rFonts w:ascii="Times New Roman" w:eastAsiaTheme="minorEastAsia" w:hAnsi="Times New Roman" w:cs="Times New Roman"/>
          <w:bCs/>
          <w:sz w:val="28"/>
          <w:szCs w:val="28"/>
          <w:lang w:val="en-US"/>
        </w:rPr>
      </w:pPr>
      <w:r w:rsidRPr="00BE3D1B">
        <w:rPr>
          <w:rFonts w:ascii="Times New Roman" w:hAnsi="Times New Roman" w:cs="Times New Roman"/>
          <w:sz w:val="28"/>
          <w:szCs w:val="28"/>
          <w:lang w:val="en-US"/>
        </w:rPr>
        <w:t>Stephen D. Williamson. Macroeconomics.</w:t>
      </w:r>
      <w:r w:rsidRPr="00BE3D1B">
        <w:rPr>
          <w:rFonts w:ascii="BerkeleyPro-BookItalic" w:hAnsi="BerkeleyPro-BookItalic" w:cs="BerkeleyPro-BookItalic"/>
          <w:i/>
          <w:iCs/>
          <w:sz w:val="28"/>
          <w:szCs w:val="28"/>
          <w:lang w:val="en-US"/>
        </w:rPr>
        <w:t xml:space="preserve"> </w:t>
      </w:r>
      <w:r w:rsidRPr="00BE3D1B">
        <w:rPr>
          <w:rFonts w:ascii="Times New Roman" w:hAnsi="Times New Roman" w:cs="Times New Roman"/>
          <w:iCs/>
          <w:sz w:val="28"/>
          <w:szCs w:val="28"/>
          <w:lang w:val="en-US"/>
        </w:rPr>
        <w:t>Textbook.</w:t>
      </w:r>
      <w:r w:rsidRPr="00BE3D1B">
        <w:rPr>
          <w:rFonts w:ascii="BerkeleyPro-BookItalic" w:hAnsi="BerkeleyPro-BookItalic" w:cs="BerkeleyPro-BookItalic"/>
          <w:i/>
          <w:iCs/>
          <w:sz w:val="28"/>
          <w:szCs w:val="28"/>
          <w:lang w:val="en-US"/>
        </w:rPr>
        <w:t xml:space="preserve"> </w:t>
      </w:r>
      <w:r w:rsidRPr="00BE3D1B">
        <w:rPr>
          <w:rFonts w:ascii="Times New Roman" w:hAnsi="Times New Roman" w:cs="Times New Roman"/>
          <w:iCs/>
          <w:sz w:val="28"/>
          <w:szCs w:val="28"/>
          <w:lang w:val="en-US"/>
        </w:rPr>
        <w:t xml:space="preserve">Published by Pearson Education © 2018. </w:t>
      </w:r>
      <w:r w:rsidRPr="00BE3D1B">
        <w:rPr>
          <w:rFonts w:ascii="Times New Roman" w:hAnsi="Times New Roman" w:cs="Times New Roman"/>
          <w:sz w:val="28"/>
          <w:szCs w:val="28"/>
          <w:lang w:val="en-US"/>
        </w:rPr>
        <w:t>Copyright Licensing Agency Ltd, Saffron House, 6–10 Kirby Street, London EC1N 8TS.-732 p.</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r w:rsidRPr="00BE3D1B">
        <w:rPr>
          <w:rFonts w:ascii="Times New Roman" w:hAnsi="Times New Roman" w:cs="Times New Roman"/>
          <w:color w:val="000000" w:themeColor="text1"/>
          <w:sz w:val="28"/>
          <w:szCs w:val="28"/>
          <w:lang w:val="en-US"/>
        </w:rPr>
        <w:t>Paul Krugman (</w:t>
      </w:r>
      <w:r w:rsidRPr="00BE3D1B">
        <w:rPr>
          <w:rFonts w:ascii="Times New Roman" w:hAnsi="Times New Roman" w:cs="Times New Roman"/>
          <w:iCs/>
          <w:color w:val="000000" w:themeColor="text1"/>
          <w:sz w:val="28"/>
          <w:szCs w:val="28"/>
          <w:lang w:val="en-US"/>
        </w:rPr>
        <w:t xml:space="preserve">Princeton University), </w:t>
      </w:r>
      <w:r w:rsidRPr="00BE3D1B">
        <w:rPr>
          <w:rFonts w:ascii="Times New Roman" w:hAnsi="Times New Roman" w:cs="Times New Roman"/>
          <w:color w:val="000000" w:themeColor="text1"/>
          <w:sz w:val="28"/>
          <w:szCs w:val="28"/>
          <w:lang w:val="en-US"/>
        </w:rPr>
        <w:t>Robin Wells. Macroeconomics.</w:t>
      </w:r>
      <w:r w:rsidRPr="00BE3D1B">
        <w:rPr>
          <w:rFonts w:ascii="Times New Roman" w:hAnsi="Times New Roman" w:cs="Times New Roman"/>
          <w:iCs/>
          <w:color w:val="000000" w:themeColor="text1"/>
          <w:sz w:val="28"/>
          <w:szCs w:val="28"/>
          <w:lang w:val="en-US"/>
        </w:rPr>
        <w:t xml:space="preserve"> Textbook. </w:t>
      </w:r>
      <w:r w:rsidRPr="00BE3D1B">
        <w:rPr>
          <w:rFonts w:ascii="Times New Roman" w:hAnsi="Times New Roman" w:cs="Times New Roman"/>
          <w:color w:val="000000" w:themeColor="text1"/>
          <w:sz w:val="28"/>
          <w:szCs w:val="28"/>
          <w:lang w:val="en-US"/>
        </w:rPr>
        <w:t xml:space="preserve"> Library of</w:t>
      </w:r>
      <w:r w:rsidRPr="00BE3D1B">
        <w:rPr>
          <w:rFonts w:ascii="Times New Roman" w:hAnsi="Times New Roman" w:cs="Times New Roman"/>
          <w:sz w:val="28"/>
          <w:szCs w:val="28"/>
          <w:lang w:val="en-US"/>
        </w:rPr>
        <w:t xml:space="preserve"> Congress Control Number: 2015930274 © 2015, 2013, 2009, 2006 by Worth Publishers. All rights reserved. Printed in the United States of America. First printing. Worth Publishers 41 Madison Avenue New York, NY 10010 - 690 p.</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bCs/>
          <w:color w:val="000000"/>
          <w:sz w:val="28"/>
          <w:szCs w:val="28"/>
          <w:lang w:val="en-US"/>
        </w:rPr>
        <w:t xml:space="preserve">Steven A. Greenlaw (University of Mary Washington), David Shapiro (Pennsylvania State University). </w:t>
      </w:r>
      <w:r w:rsidRPr="00BE3D1B">
        <w:rPr>
          <w:rFonts w:ascii="Times New Roman" w:hAnsi="Times New Roman" w:cs="Times New Roman"/>
          <w:bCs/>
          <w:color w:val="000000" w:themeColor="text1"/>
          <w:sz w:val="28"/>
          <w:szCs w:val="28"/>
          <w:lang w:val="en-US"/>
        </w:rPr>
        <w:t>Principles of Macroeconomics</w:t>
      </w:r>
      <w:r w:rsidRPr="00BE3D1B">
        <w:rPr>
          <w:rFonts w:ascii="Times New Roman" w:hAnsi="Times New Roman" w:cs="Times New Roman"/>
          <w:sz w:val="28"/>
          <w:szCs w:val="28"/>
          <w:lang w:val="en-US"/>
        </w:rPr>
        <w:t>.</w:t>
      </w:r>
      <w:r w:rsidRPr="00BE3D1B">
        <w:rPr>
          <w:rFonts w:ascii="Times New Roman" w:hAnsi="Times New Roman" w:cs="Times New Roman"/>
          <w:iCs/>
          <w:color w:val="000000" w:themeColor="text1"/>
          <w:sz w:val="28"/>
          <w:szCs w:val="28"/>
          <w:lang w:val="en-US"/>
        </w:rPr>
        <w:t xml:space="preserve"> Textbook. </w:t>
      </w:r>
      <w:r w:rsidRPr="00BE3D1B">
        <w:rPr>
          <w:rFonts w:ascii="Times New Roman" w:hAnsi="Times New Roman" w:cs="Times New Roman"/>
          <w:color w:val="000000" w:themeColor="text1"/>
          <w:sz w:val="28"/>
          <w:szCs w:val="28"/>
          <w:lang w:val="en-US"/>
        </w:rPr>
        <w:t xml:space="preserve"> Based on the 2nd edition of Principles of</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Economics, Economics and the Economy, 2e by Timothy Taylor, published in 2011. - 617 p.</w:t>
      </w:r>
    </w:p>
    <w:p w:rsidR="00BE3D1B" w:rsidRPr="00BE3D1B" w:rsidRDefault="00BE3D1B" w:rsidP="00BE3D1B">
      <w:pPr>
        <w:pStyle w:val="a4"/>
        <w:numPr>
          <w:ilvl w:val="0"/>
          <w:numId w:val="13"/>
        </w:numPr>
        <w:tabs>
          <w:tab w:val="left" w:pos="284"/>
        </w:tabs>
        <w:spacing w:after="0" w:line="240" w:lineRule="auto"/>
        <w:ind w:left="0" w:firstLine="0"/>
        <w:jc w:val="both"/>
        <w:rPr>
          <w:rFonts w:ascii="Times New Roman" w:hAnsi="Times New Roman" w:cs="Times New Roman"/>
          <w:sz w:val="28"/>
          <w:szCs w:val="28"/>
          <w:lang w:val="en-US"/>
        </w:rPr>
      </w:pPr>
      <w:r w:rsidRPr="00BE3D1B">
        <w:rPr>
          <w:rFonts w:ascii="Times New Roman" w:hAnsi="Times New Roman" w:cs="Times New Roman"/>
          <w:sz w:val="28"/>
          <w:szCs w:val="28"/>
          <w:lang w:val="en-US"/>
        </w:rPr>
        <w:t>N.Gregory Mankiw. Macroecjnjmics (Harvard University) Tenth edition. 2019,2016,2013,2010 by Worth publishers. Macmillan Learning. New York. 719 h.</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Economics, Economics and the Economy, 2e by Timothy Taylor, published in 2011. - 617 p.</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Emtsov R.G. Macroeconomics: textbook / M.Yu. Lukin; Moscow State University M.V. Lomonosov - M .: Publishing house "DIS", 2008. - 420 p. - (Ser. "Textbooks of Lomonosov Moscow State University")</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Halperin VM Macroeconomics: In 2 volumes / St. Petersburg: School of Economics, Vol. 1. 2008. updated ed. - 449 s</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Vechkanov G.S. Macroeconomics. Tomorrow exam: study guide / G.R. Vechkanova. - SPb.: Peter, 2005 .- 288 p. - (Ser. "Tomorrow exam")</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Taranukha Yu.V., Macroeconomics: Textbook for students. universities studying economic special.; Approved by the Ministry of Education and Science of the Russian Federation / Under total. ed. A.V. Sidorovich. - M: Publishing house "Business and Service", 2006. - 640 p. - ("Textbooks of Lomonosov Moscow State University").</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Tarasevich L.S. Macroeconomics: Textbook / L.S. Tarasevich, P.I. Grebennikov, A.I. Leussky; St. Petersburg University of Economics and Finance; Recommended by the RF Ministry of Defense. - 4th ed., Rev. and add. - M: Yurayt-Izdat, 2006 .-- 374 p. - (Universities of Russia).</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Sherstyuk V.Yu. Macroeconomics / study guide - Shymkent, SKSU, 2007.</w:t>
      </w:r>
    </w:p>
    <w:p w:rsidR="00BE3D1B" w:rsidRPr="00BE3D1B" w:rsidRDefault="00BE3D1B" w:rsidP="00BE3D1B">
      <w:pPr>
        <w:pStyle w:val="a4"/>
        <w:numPr>
          <w:ilvl w:val="0"/>
          <w:numId w:val="13"/>
        </w:numPr>
        <w:tabs>
          <w:tab w:val="left" w:pos="426"/>
        </w:tabs>
        <w:autoSpaceDE w:val="0"/>
        <w:autoSpaceDN w:val="0"/>
        <w:adjustRightInd w:val="0"/>
        <w:spacing w:after="0" w:line="240" w:lineRule="auto"/>
        <w:ind w:left="0" w:firstLine="0"/>
        <w:contextualSpacing w:val="0"/>
        <w:jc w:val="both"/>
        <w:rPr>
          <w:rFonts w:ascii="Times New Roman" w:hAnsi="Times New Roman" w:cs="Times New Roman"/>
          <w:color w:val="000000" w:themeColor="text1"/>
          <w:sz w:val="28"/>
          <w:szCs w:val="28"/>
          <w:lang w:val="en-US"/>
        </w:rPr>
      </w:pPr>
      <w:r w:rsidRPr="00BE3D1B">
        <w:rPr>
          <w:rFonts w:ascii="Times New Roman" w:hAnsi="Times New Roman" w:cs="Times New Roman"/>
          <w:color w:val="000000" w:themeColor="text1"/>
          <w:sz w:val="28"/>
          <w:szCs w:val="28"/>
          <w:lang w:val="en-US"/>
        </w:rPr>
        <w:t>Ibraimova SS, Lecture notes on dists. "Micro- and Macroeconomics" for master. specialist. 6М052000 - "Business Administration" / S. S. Ibraimova. - 2014</w:t>
      </w:r>
    </w:p>
    <w:p w:rsidR="00BE3D1B" w:rsidRPr="00BE3D1B" w:rsidRDefault="00BE3D1B" w:rsidP="00BE3D1B">
      <w:pPr>
        <w:pStyle w:val="a4"/>
        <w:numPr>
          <w:ilvl w:val="0"/>
          <w:numId w:val="13"/>
        </w:numPr>
        <w:shd w:val="clear" w:color="auto" w:fill="FFFFFF"/>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r w:rsidRPr="00BE3D1B">
        <w:rPr>
          <w:rFonts w:ascii="Times New Roman" w:hAnsi="Times New Roman" w:cs="Times New Roman"/>
          <w:sz w:val="28"/>
          <w:szCs w:val="28"/>
          <w:lang w:val="en-US"/>
        </w:rPr>
        <w:t>Ibraimova SS, Collection of cases on the discipline "Micro-and macroeconomics" for the specialty - 6M052000 "Business administration" / SS Ibraimova. - 2015</w:t>
      </w:r>
    </w:p>
    <w:p w:rsidR="00BE3D1B" w:rsidRPr="00BE3D1B" w:rsidRDefault="00BE3D1B" w:rsidP="00BE3D1B">
      <w:pPr>
        <w:pStyle w:val="a4"/>
        <w:numPr>
          <w:ilvl w:val="0"/>
          <w:numId w:val="13"/>
        </w:numPr>
        <w:shd w:val="clear" w:color="auto" w:fill="FFFFFF"/>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r w:rsidRPr="00BE3D1B">
        <w:rPr>
          <w:rFonts w:ascii="Times New Roman" w:hAnsi="Times New Roman" w:cs="Times New Roman"/>
          <w:sz w:val="28"/>
          <w:szCs w:val="28"/>
          <w:lang w:val="en-US"/>
        </w:rPr>
        <w:t>Ibraimova SS, Methodical instructions for practical exercises on dists. "Micro- and Macro-Economics" for master. specialist. 6М052000 - "Business Administration" / S.S. Ibraimova, A.E. Esbolova. - 2014</w:t>
      </w:r>
    </w:p>
    <w:p w:rsidR="00BE3D1B" w:rsidRPr="00BE3D1B" w:rsidRDefault="00BE3D1B" w:rsidP="00BE3D1B">
      <w:pPr>
        <w:pStyle w:val="a4"/>
        <w:numPr>
          <w:ilvl w:val="0"/>
          <w:numId w:val="13"/>
        </w:numPr>
        <w:shd w:val="clear" w:color="auto" w:fill="FFFFFF"/>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r w:rsidRPr="00BE3D1B">
        <w:rPr>
          <w:rFonts w:ascii="Times New Roman" w:hAnsi="Times New Roman" w:cs="Times New Roman"/>
          <w:sz w:val="28"/>
          <w:szCs w:val="28"/>
          <w:lang w:val="en-US"/>
        </w:rPr>
        <w:t>Sherstyuk V.Yu. Methodical instructions for conducting seminars on the discipline "Macroeconomics" .- Shymkent, SKSU, 2008.- 22 p.</w:t>
      </w:r>
    </w:p>
    <w:p w:rsidR="00BE3D1B" w:rsidRPr="00BE3D1B" w:rsidRDefault="00BE3D1B" w:rsidP="00BE3D1B">
      <w:pPr>
        <w:pStyle w:val="a4"/>
        <w:numPr>
          <w:ilvl w:val="0"/>
          <w:numId w:val="13"/>
        </w:numPr>
        <w:shd w:val="clear" w:color="auto" w:fill="FFFFFF"/>
        <w:tabs>
          <w:tab w:val="left" w:pos="426"/>
        </w:tabs>
        <w:autoSpaceDE w:val="0"/>
        <w:autoSpaceDN w:val="0"/>
        <w:adjustRightInd w:val="0"/>
        <w:spacing w:after="0" w:line="240" w:lineRule="auto"/>
        <w:ind w:left="0" w:firstLine="0"/>
        <w:contextualSpacing w:val="0"/>
        <w:jc w:val="both"/>
        <w:rPr>
          <w:rFonts w:ascii="Times New Roman" w:hAnsi="Times New Roman" w:cs="Times New Roman"/>
          <w:sz w:val="28"/>
          <w:szCs w:val="28"/>
          <w:lang w:val="en-US"/>
        </w:rPr>
      </w:pPr>
      <w:r w:rsidRPr="00BE3D1B">
        <w:rPr>
          <w:rFonts w:ascii="Times New Roman" w:hAnsi="Times New Roman" w:cs="Times New Roman"/>
          <w:sz w:val="28"/>
          <w:szCs w:val="28"/>
          <w:lang w:val="en-US"/>
        </w:rPr>
        <w:lastRenderedPageBreak/>
        <w:t>Sherstyuk V.Yu. Collection of cases on microeconomics and macroeconomics. - Shymkent, SKSU, 2008.- 92s.</w:t>
      </w:r>
    </w:p>
    <w:p w:rsidR="00BE3D1B" w:rsidRPr="00BE3D1B" w:rsidRDefault="00BE3D1B" w:rsidP="00BE3D1B">
      <w:pPr>
        <w:spacing w:after="0" w:line="240" w:lineRule="auto"/>
        <w:rPr>
          <w:rFonts w:ascii="Times New Roman" w:hAnsi="Times New Roman" w:cs="Times New Roman"/>
          <w:sz w:val="28"/>
          <w:szCs w:val="28"/>
          <w:lang w:val="en-US"/>
        </w:rPr>
      </w:pPr>
      <w:r w:rsidRPr="00BE3D1B">
        <w:rPr>
          <w:rFonts w:ascii="Times New Roman" w:hAnsi="Times New Roman" w:cs="Times New Roman"/>
          <w:sz w:val="28"/>
          <w:szCs w:val="28"/>
          <w:lang w:val="en-US"/>
        </w:rPr>
        <w:br w:type="page"/>
      </w:r>
    </w:p>
    <w:p w:rsidR="00DE5499" w:rsidRDefault="00DE5499">
      <w:pPr>
        <w:rPr>
          <w:rFonts w:ascii="Times New Roman" w:hAnsi="Times New Roman" w:cs="Times New Roman"/>
          <w:caps/>
          <w:color w:val="000000"/>
          <w:spacing w:val="-1"/>
          <w:sz w:val="24"/>
          <w:szCs w:val="24"/>
          <w:lang w:val="en-US"/>
        </w:rPr>
      </w:pPr>
      <w:r>
        <w:rPr>
          <w:rFonts w:ascii="Times New Roman" w:hAnsi="Times New Roman" w:cs="Times New Roman"/>
          <w:caps/>
          <w:color w:val="000000"/>
          <w:spacing w:val="-1"/>
          <w:sz w:val="24"/>
          <w:szCs w:val="24"/>
          <w:lang w:val="en-US"/>
        </w:rPr>
        <w:lastRenderedPageBreak/>
        <w:br w:type="page"/>
      </w:r>
    </w:p>
    <w:p w:rsidR="00DE5499" w:rsidRDefault="00DE5499">
      <w:pPr>
        <w:rPr>
          <w:rFonts w:ascii="Times New Roman" w:hAnsi="Times New Roman" w:cs="Times New Roman"/>
          <w:caps/>
          <w:color w:val="000000"/>
          <w:spacing w:val="-1"/>
          <w:sz w:val="24"/>
          <w:szCs w:val="24"/>
          <w:lang w:val="en-US"/>
        </w:rPr>
      </w:pPr>
      <w:r>
        <w:rPr>
          <w:rFonts w:ascii="Times New Roman" w:hAnsi="Times New Roman" w:cs="Times New Roman"/>
          <w:caps/>
          <w:color w:val="000000"/>
          <w:spacing w:val="-1"/>
          <w:sz w:val="24"/>
          <w:szCs w:val="24"/>
          <w:lang w:val="en-US"/>
        </w:rPr>
        <w:lastRenderedPageBreak/>
        <w:br w:type="page"/>
      </w:r>
    </w:p>
    <w:p w:rsidR="00DE5499" w:rsidRDefault="00DE5499" w:rsidP="00DE5499">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r w:rsidRPr="00B74EDA">
        <w:rPr>
          <w:rFonts w:ascii="Times New Roman" w:hAnsi="Times New Roman" w:cs="Times New Roman"/>
          <w:caps/>
          <w:color w:val="000000"/>
          <w:spacing w:val="-1"/>
          <w:sz w:val="24"/>
          <w:szCs w:val="24"/>
          <w:lang w:val="en-US"/>
        </w:rPr>
        <w:lastRenderedPageBreak/>
        <w:t>U</w:t>
      </w:r>
      <w:r w:rsidRPr="00B74EDA">
        <w:rPr>
          <w:rFonts w:ascii="Times New Roman" w:hAnsi="Times New Roman" w:cs="Times New Roman"/>
          <w:color w:val="000000"/>
          <w:spacing w:val="-1"/>
          <w:sz w:val="24"/>
          <w:szCs w:val="24"/>
          <w:lang w:val="en-US"/>
        </w:rPr>
        <w:t>razba</w:t>
      </w:r>
      <w:r w:rsidR="00977579">
        <w:rPr>
          <w:rFonts w:ascii="Times New Roman" w:hAnsi="Times New Roman" w:cs="Times New Roman"/>
          <w:color w:val="000000"/>
          <w:spacing w:val="-1"/>
          <w:sz w:val="24"/>
          <w:szCs w:val="24"/>
          <w:lang w:val="en-US"/>
        </w:rPr>
        <w:t>y</w:t>
      </w:r>
      <w:r w:rsidRPr="00B74EDA">
        <w:rPr>
          <w:rFonts w:ascii="Times New Roman" w:hAnsi="Times New Roman" w:cs="Times New Roman"/>
          <w:color w:val="000000"/>
          <w:spacing w:val="-1"/>
          <w:sz w:val="24"/>
          <w:szCs w:val="24"/>
          <w:lang w:val="en-US"/>
        </w:rPr>
        <w:t>eva</w:t>
      </w:r>
      <w:r w:rsidRPr="00B74EDA">
        <w:rPr>
          <w:rFonts w:ascii="Times New Roman" w:hAnsi="Times New Roman" w:cs="Times New Roman"/>
          <w:caps/>
          <w:color w:val="000000"/>
          <w:spacing w:val="-1"/>
          <w:sz w:val="24"/>
          <w:szCs w:val="24"/>
          <w:lang w:val="en-US"/>
        </w:rPr>
        <w:t xml:space="preserve"> g</w:t>
      </w:r>
      <w:r w:rsidRPr="00B74EDA">
        <w:rPr>
          <w:rFonts w:ascii="Times New Roman" w:hAnsi="Times New Roman" w:cs="Times New Roman"/>
          <w:color w:val="000000"/>
          <w:spacing w:val="-1"/>
          <w:sz w:val="24"/>
          <w:szCs w:val="24"/>
          <w:lang w:val="en-US"/>
        </w:rPr>
        <w:t>ulnara</w:t>
      </w:r>
      <w:r w:rsidRPr="00B74EDA">
        <w:rPr>
          <w:rFonts w:ascii="Times New Roman" w:hAnsi="Times New Roman" w:cs="Times New Roman"/>
          <w:caps/>
          <w:color w:val="000000"/>
          <w:spacing w:val="-1"/>
          <w:sz w:val="24"/>
          <w:szCs w:val="24"/>
          <w:lang w:val="en-US"/>
        </w:rPr>
        <w:t xml:space="preserve"> z</w:t>
      </w:r>
      <w:r w:rsidRPr="00B74EDA">
        <w:rPr>
          <w:rFonts w:ascii="Times New Roman" w:hAnsi="Times New Roman" w:cs="Times New Roman"/>
          <w:color w:val="000000"/>
          <w:spacing w:val="-1"/>
          <w:sz w:val="24"/>
          <w:szCs w:val="24"/>
          <w:lang w:val="en-US"/>
        </w:rPr>
        <w:t>harasovna</w:t>
      </w:r>
      <w:r w:rsidRPr="00B74EDA">
        <w:rPr>
          <w:rFonts w:ascii="Times New Roman" w:hAnsi="Times New Roman" w:cs="Times New Roman"/>
          <w:caps/>
          <w:color w:val="000000"/>
          <w:spacing w:val="-1"/>
          <w:sz w:val="24"/>
          <w:szCs w:val="24"/>
          <w:lang w:val="en-US"/>
        </w:rPr>
        <w:t xml:space="preserve">, </w:t>
      </w:r>
    </w:p>
    <w:p w:rsidR="00DE5499" w:rsidRPr="00B74EDA" w:rsidRDefault="00DE5499" w:rsidP="00DE5499">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r w:rsidRPr="00B74EDA">
        <w:rPr>
          <w:rFonts w:ascii="Times New Roman" w:hAnsi="Times New Roman" w:cs="Times New Roman"/>
          <w:caps/>
          <w:color w:val="000000"/>
          <w:spacing w:val="-1"/>
          <w:sz w:val="24"/>
          <w:szCs w:val="24"/>
          <w:lang w:val="en-US"/>
        </w:rPr>
        <w:t>A</w:t>
      </w:r>
      <w:r w:rsidRPr="00B74EDA">
        <w:rPr>
          <w:rFonts w:ascii="Times New Roman" w:hAnsi="Times New Roman" w:cs="Times New Roman"/>
          <w:color w:val="000000"/>
          <w:spacing w:val="-1"/>
          <w:sz w:val="24"/>
          <w:szCs w:val="24"/>
          <w:lang w:val="en-US"/>
        </w:rPr>
        <w:t>bishova</w:t>
      </w:r>
      <w:r w:rsidRPr="00B74EDA">
        <w:rPr>
          <w:rFonts w:ascii="Times New Roman" w:hAnsi="Times New Roman" w:cs="Times New Roman"/>
          <w:caps/>
          <w:color w:val="000000"/>
          <w:spacing w:val="-1"/>
          <w:sz w:val="24"/>
          <w:szCs w:val="24"/>
          <w:lang w:val="en-US"/>
        </w:rPr>
        <w:t xml:space="preserve"> A</w:t>
      </w:r>
      <w:r w:rsidRPr="00B74EDA">
        <w:rPr>
          <w:rFonts w:ascii="Times New Roman" w:hAnsi="Times New Roman" w:cs="Times New Roman"/>
          <w:color w:val="000000"/>
          <w:spacing w:val="-1"/>
          <w:sz w:val="24"/>
          <w:szCs w:val="24"/>
          <w:lang w:val="en-US"/>
        </w:rPr>
        <w:t>izhan</w:t>
      </w:r>
      <w:r w:rsidRPr="00B74EDA">
        <w:rPr>
          <w:rFonts w:ascii="Times New Roman" w:hAnsi="Times New Roman" w:cs="Times New Roman"/>
          <w:caps/>
          <w:color w:val="000000"/>
          <w:spacing w:val="-1"/>
          <w:sz w:val="24"/>
          <w:szCs w:val="24"/>
          <w:lang w:val="en-US"/>
        </w:rPr>
        <w:t xml:space="preserve"> U</w:t>
      </w:r>
      <w:r w:rsidRPr="00B74EDA">
        <w:rPr>
          <w:rFonts w:ascii="Times New Roman" w:hAnsi="Times New Roman" w:cs="Times New Roman"/>
          <w:color w:val="000000"/>
          <w:spacing w:val="-1"/>
          <w:sz w:val="24"/>
          <w:szCs w:val="24"/>
          <w:lang w:val="en-US"/>
        </w:rPr>
        <w:t>rinbasarovna,</w:t>
      </w:r>
    </w:p>
    <w:p w:rsidR="00DE5499" w:rsidRPr="00B74EDA" w:rsidRDefault="00DE5499" w:rsidP="00DE5499">
      <w:pPr>
        <w:spacing w:after="0" w:line="240" w:lineRule="auto"/>
        <w:ind w:firstLine="408"/>
        <w:jc w:val="center"/>
        <w:rPr>
          <w:rFonts w:ascii="Times New Roman" w:eastAsia="Times New Roman" w:hAnsi="Times New Roman" w:cs="Times New Roman"/>
          <w:color w:val="000000"/>
          <w:sz w:val="24"/>
          <w:szCs w:val="24"/>
          <w:lang w:val="en-US" w:eastAsia="ru-RU"/>
        </w:rPr>
      </w:pPr>
      <w:r w:rsidRPr="00B74EDA">
        <w:rPr>
          <w:rFonts w:ascii="Times New Roman" w:hAnsi="Times New Roman" w:cs="Times New Roman"/>
          <w:caps/>
          <w:color w:val="000000"/>
          <w:spacing w:val="-1"/>
          <w:sz w:val="24"/>
          <w:szCs w:val="24"/>
          <w:lang w:val="en-US"/>
        </w:rPr>
        <w:t>S</w:t>
      </w:r>
      <w:r w:rsidRPr="00B74EDA">
        <w:rPr>
          <w:rFonts w:ascii="Times New Roman" w:hAnsi="Times New Roman" w:cs="Times New Roman"/>
          <w:color w:val="000000"/>
          <w:spacing w:val="-1"/>
          <w:sz w:val="24"/>
          <w:szCs w:val="24"/>
          <w:lang w:val="en-US"/>
        </w:rPr>
        <w:t>herstjuk</w:t>
      </w:r>
      <w:r w:rsidRPr="00B74EDA">
        <w:rPr>
          <w:rFonts w:ascii="Times New Roman" w:hAnsi="Times New Roman" w:cs="Times New Roman"/>
          <w:caps/>
          <w:color w:val="000000"/>
          <w:spacing w:val="-1"/>
          <w:sz w:val="24"/>
          <w:szCs w:val="24"/>
          <w:lang w:val="en-US"/>
        </w:rPr>
        <w:t xml:space="preserve"> V</w:t>
      </w:r>
      <w:r w:rsidRPr="00B74EDA">
        <w:rPr>
          <w:rFonts w:ascii="Times New Roman" w:hAnsi="Times New Roman" w:cs="Times New Roman"/>
          <w:color w:val="000000"/>
          <w:spacing w:val="-1"/>
          <w:sz w:val="24"/>
          <w:szCs w:val="24"/>
          <w:lang w:val="en-US"/>
        </w:rPr>
        <w:t>asily</w:t>
      </w:r>
      <w:r w:rsidRPr="00B74EDA">
        <w:rPr>
          <w:rFonts w:ascii="Times New Roman" w:hAnsi="Times New Roman" w:cs="Times New Roman"/>
          <w:caps/>
          <w:color w:val="000000"/>
          <w:spacing w:val="-1"/>
          <w:sz w:val="24"/>
          <w:szCs w:val="24"/>
          <w:lang w:val="en-US"/>
        </w:rPr>
        <w:t xml:space="preserve"> J</w:t>
      </w:r>
      <w:r w:rsidRPr="00B74EDA">
        <w:rPr>
          <w:rFonts w:ascii="Times New Roman" w:hAnsi="Times New Roman" w:cs="Times New Roman"/>
          <w:color w:val="000000"/>
          <w:spacing w:val="-1"/>
          <w:sz w:val="24"/>
          <w:szCs w:val="24"/>
          <w:lang w:val="en-US"/>
        </w:rPr>
        <w:t>urevich</w:t>
      </w:r>
    </w:p>
    <w:p w:rsidR="00DE5499" w:rsidRDefault="00DE5499" w:rsidP="00DE5499">
      <w:pPr>
        <w:spacing w:after="0" w:line="240" w:lineRule="auto"/>
        <w:jc w:val="center"/>
        <w:rPr>
          <w:rFonts w:ascii="Times New Roman" w:eastAsia="Times New Roman" w:hAnsi="Times New Roman" w:cs="Times New Roman"/>
          <w:color w:val="1C1C1C"/>
          <w:sz w:val="24"/>
          <w:szCs w:val="24"/>
          <w:lang w:val="en-US" w:eastAsia="ru-RU"/>
        </w:rPr>
      </w:pPr>
      <w:r w:rsidRPr="007149A2">
        <w:rPr>
          <w:rFonts w:ascii="Times New Roman" w:eastAsia="Times New Roman" w:hAnsi="Times New Roman" w:cs="Times New Roman"/>
          <w:color w:val="1C1C1C"/>
          <w:sz w:val="24"/>
          <w:szCs w:val="24"/>
          <w:lang w:val="kk-KZ" w:eastAsia="ru-RU"/>
        </w:rPr>
        <w:t> </w:t>
      </w:r>
    </w:p>
    <w:p w:rsidR="00DE5499" w:rsidRDefault="00DE5499" w:rsidP="00DE5499">
      <w:pPr>
        <w:spacing w:after="0" w:line="240" w:lineRule="auto"/>
        <w:jc w:val="center"/>
        <w:rPr>
          <w:rFonts w:ascii="Times New Roman" w:eastAsia="Times New Roman" w:hAnsi="Times New Roman" w:cs="Times New Roman"/>
          <w:color w:val="1C1C1C"/>
          <w:sz w:val="24"/>
          <w:szCs w:val="24"/>
          <w:lang w:val="en-US" w:eastAsia="ru-RU"/>
        </w:rPr>
      </w:pPr>
    </w:p>
    <w:p w:rsidR="00DE5499" w:rsidRPr="00256E74" w:rsidRDefault="00DE5499" w:rsidP="00DE5499">
      <w:pPr>
        <w:spacing w:after="0" w:line="240" w:lineRule="auto"/>
        <w:jc w:val="center"/>
        <w:rPr>
          <w:rFonts w:ascii="Times New Roman" w:eastAsia="Times New Roman" w:hAnsi="Times New Roman" w:cs="Times New Roman"/>
          <w:color w:val="000000"/>
          <w:sz w:val="24"/>
          <w:szCs w:val="24"/>
          <w:lang w:val="en-US" w:eastAsia="ru-RU"/>
        </w:rPr>
      </w:pPr>
    </w:p>
    <w:p w:rsidR="00DE5499" w:rsidRPr="00DE5499" w:rsidRDefault="00DE5499" w:rsidP="00DE5499">
      <w:pPr>
        <w:spacing w:after="0" w:line="240" w:lineRule="auto"/>
        <w:jc w:val="center"/>
        <w:rPr>
          <w:rFonts w:ascii="Times New Roman" w:eastAsia="Times New Roman" w:hAnsi="Times New Roman" w:cs="Times New Roman"/>
          <w:bCs/>
          <w:color w:val="1C1C1C"/>
          <w:sz w:val="28"/>
          <w:szCs w:val="28"/>
          <w:lang w:val="en-US" w:eastAsia="ru-RU"/>
        </w:rPr>
      </w:pPr>
      <w:r w:rsidRPr="00DE5499">
        <w:rPr>
          <w:rFonts w:ascii="Times New Roman" w:hAnsi="Times New Roman" w:cs="Times New Roman"/>
          <w:bCs/>
          <w:color w:val="1C1C1C"/>
          <w:sz w:val="28"/>
          <w:szCs w:val="28"/>
          <w:lang w:val="en-US"/>
        </w:rPr>
        <w:t xml:space="preserve">Course of lectures </w:t>
      </w:r>
      <w:r w:rsidRPr="00DE5499">
        <w:rPr>
          <w:rFonts w:ascii="Times New Roman" w:eastAsia="Times New Roman" w:hAnsi="Times New Roman" w:cs="Times New Roman"/>
          <w:bCs/>
          <w:color w:val="1C1C1C"/>
          <w:sz w:val="28"/>
          <w:szCs w:val="28"/>
          <w:lang w:val="en-US" w:eastAsia="ru-RU"/>
        </w:rPr>
        <w:t>on discipline «</w:t>
      </w:r>
      <w:r w:rsidRPr="00DE5499">
        <w:rPr>
          <w:rFonts w:ascii="Times New Roman" w:hAnsi="Times New Roman" w:cs="Times New Roman"/>
          <w:sz w:val="28"/>
          <w:szCs w:val="28"/>
          <w:lang w:val="en-US"/>
        </w:rPr>
        <w:t>Macroeconomics</w:t>
      </w:r>
      <w:r w:rsidRPr="00DE5499">
        <w:rPr>
          <w:rFonts w:ascii="Times New Roman" w:eastAsia="Times New Roman" w:hAnsi="Times New Roman" w:cs="Times New Roman"/>
          <w:bCs/>
          <w:color w:val="1C1C1C"/>
          <w:sz w:val="28"/>
          <w:szCs w:val="28"/>
          <w:lang w:val="en-US" w:eastAsia="ru-RU"/>
        </w:rPr>
        <w:t xml:space="preserve">» </w:t>
      </w:r>
    </w:p>
    <w:p w:rsidR="00DE5499" w:rsidRPr="00DE5499" w:rsidRDefault="00DE5499" w:rsidP="00DE5499">
      <w:pPr>
        <w:widowControl w:val="0"/>
        <w:autoSpaceDE w:val="0"/>
        <w:autoSpaceDN w:val="0"/>
        <w:adjustRightInd w:val="0"/>
        <w:spacing w:after="0" w:line="240" w:lineRule="auto"/>
        <w:jc w:val="center"/>
        <w:rPr>
          <w:rStyle w:val="hps"/>
          <w:rFonts w:ascii="Times New Roman" w:hAnsi="Times New Roman" w:cs="Times New Roman"/>
          <w:sz w:val="28"/>
          <w:szCs w:val="28"/>
          <w:lang w:val="en-US"/>
        </w:rPr>
      </w:pPr>
      <w:r w:rsidRPr="00DE5499">
        <w:rPr>
          <w:rFonts w:ascii="Times New Roman" w:hAnsi="Times New Roman" w:cs="Times New Roman"/>
          <w:color w:val="000000"/>
          <w:sz w:val="28"/>
          <w:szCs w:val="28"/>
          <w:lang w:val="en-US"/>
        </w:rPr>
        <w:t xml:space="preserve">for students </w:t>
      </w:r>
      <w:r w:rsidRPr="00DE5499">
        <w:rPr>
          <w:rStyle w:val="hps"/>
          <w:rFonts w:ascii="Times New Roman" w:hAnsi="Times New Roman" w:cs="Times New Roman"/>
          <w:sz w:val="28"/>
          <w:szCs w:val="28"/>
          <w:lang w:val="en-US"/>
        </w:rPr>
        <w:t xml:space="preserve">specialty </w:t>
      </w:r>
      <w:r w:rsidRPr="00DE5499">
        <w:rPr>
          <w:rFonts w:ascii="Times New Roman" w:hAnsi="Times New Roman" w:cs="Times New Roman"/>
          <w:color w:val="000000" w:themeColor="text1"/>
          <w:sz w:val="28"/>
          <w:szCs w:val="28"/>
          <w:lang w:val="en-US"/>
        </w:rPr>
        <w:t xml:space="preserve"> 6</w:t>
      </w:r>
      <w:r w:rsidRPr="00DE5499">
        <w:rPr>
          <w:rFonts w:ascii="Times New Roman" w:hAnsi="Times New Roman" w:cs="Times New Roman"/>
          <w:color w:val="000000" w:themeColor="text1"/>
          <w:sz w:val="28"/>
          <w:szCs w:val="28"/>
        </w:rPr>
        <w:t>В</w:t>
      </w:r>
      <w:r w:rsidRPr="00DE5499">
        <w:rPr>
          <w:rFonts w:ascii="Times New Roman" w:hAnsi="Times New Roman" w:cs="Times New Roman"/>
          <w:color w:val="000000" w:themeColor="text1"/>
          <w:sz w:val="28"/>
          <w:szCs w:val="28"/>
          <w:lang w:val="en-US"/>
        </w:rPr>
        <w:t>04120 - Management, 6</w:t>
      </w:r>
      <w:r w:rsidRPr="00DE5499">
        <w:rPr>
          <w:rFonts w:ascii="Times New Roman" w:hAnsi="Times New Roman" w:cs="Times New Roman"/>
          <w:color w:val="000000" w:themeColor="text1"/>
          <w:sz w:val="28"/>
          <w:szCs w:val="28"/>
        </w:rPr>
        <w:t>В</w:t>
      </w:r>
      <w:r w:rsidRPr="00DE5499">
        <w:rPr>
          <w:rFonts w:ascii="Times New Roman" w:hAnsi="Times New Roman" w:cs="Times New Roman"/>
          <w:color w:val="000000" w:themeColor="text1"/>
          <w:sz w:val="28"/>
          <w:szCs w:val="28"/>
          <w:lang w:val="en-US"/>
        </w:rPr>
        <w:t xml:space="preserve">04140 - </w:t>
      </w:r>
      <w:r w:rsidRPr="00DE5499">
        <w:rPr>
          <w:rFonts w:ascii="Times New Roman" w:hAnsi="Times New Roman" w:cs="Times New Roman"/>
          <w:color w:val="000000" w:themeColor="text1"/>
          <w:sz w:val="28"/>
          <w:szCs w:val="28"/>
          <w:shd w:val="clear" w:color="auto" w:fill="FFFFFF"/>
          <w:lang w:val="en-US"/>
        </w:rPr>
        <w:t>Finance</w:t>
      </w:r>
      <w:r w:rsidRPr="00DE5499">
        <w:rPr>
          <w:rFonts w:ascii="Times New Roman" w:hAnsi="Times New Roman" w:cs="Times New Roman"/>
          <w:color w:val="000000"/>
          <w:sz w:val="28"/>
          <w:szCs w:val="28"/>
          <w:lang w:val="en-US"/>
        </w:rPr>
        <w:t xml:space="preserve"> </w:t>
      </w:r>
    </w:p>
    <w:p w:rsidR="00DE5499" w:rsidRPr="005F295D" w:rsidRDefault="00DE5499" w:rsidP="00DE5499">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DE5499" w:rsidRPr="005F295D" w:rsidRDefault="00DE5499" w:rsidP="00DE5499">
      <w:pPr>
        <w:spacing w:after="0" w:line="198" w:lineRule="atLeast"/>
        <w:jc w:val="center"/>
        <w:rPr>
          <w:rFonts w:ascii="Times New Roman" w:eastAsia="Times New Roman" w:hAnsi="Times New Roman" w:cs="Times New Roman"/>
          <w:color w:val="000000"/>
          <w:sz w:val="24"/>
          <w:szCs w:val="24"/>
          <w:lang w:val="en-US" w:eastAsia="ru-RU"/>
        </w:rPr>
      </w:pP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DE5499" w:rsidRDefault="00DE5499" w:rsidP="00DE5499">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r>
        <w:rPr>
          <w:rFonts w:ascii="Times New Roman" w:eastAsia="Times New Roman" w:hAnsi="Times New Roman" w:cs="Times New Roman"/>
          <w:color w:val="1C1C1C"/>
          <w:sz w:val="24"/>
          <w:szCs w:val="24"/>
          <w:lang w:val="en-US" w:eastAsia="ru-RU"/>
        </w:rPr>
        <w:t>Editor </w:t>
      </w:r>
      <w:r w:rsidR="00977579">
        <w:rPr>
          <w:rFonts w:ascii="Times New Roman" w:hAnsi="Times New Roman" w:cs="Times New Roman"/>
          <w:caps/>
          <w:color w:val="000000"/>
          <w:spacing w:val="-1"/>
          <w:sz w:val="24"/>
          <w:szCs w:val="24"/>
          <w:lang w:val="en-US"/>
        </w:rPr>
        <w:t>Urazbayeva</w:t>
      </w:r>
      <w:r w:rsidRPr="00B74EDA">
        <w:rPr>
          <w:rFonts w:ascii="Times New Roman" w:hAnsi="Times New Roman" w:cs="Times New Roman"/>
          <w:caps/>
          <w:color w:val="000000"/>
          <w:spacing w:val="-1"/>
          <w:sz w:val="24"/>
          <w:szCs w:val="24"/>
          <w:lang w:val="en-US"/>
        </w:rPr>
        <w:t xml:space="preserve"> g</w:t>
      </w:r>
      <w:r w:rsidRPr="00DE5499">
        <w:rPr>
          <w:rFonts w:ascii="Times New Roman" w:hAnsi="Times New Roman" w:cs="Times New Roman"/>
          <w:color w:val="000000"/>
          <w:spacing w:val="-1"/>
          <w:sz w:val="24"/>
          <w:szCs w:val="24"/>
          <w:lang w:val="en-US"/>
        </w:rPr>
        <w:t>.</w:t>
      </w:r>
      <w:r w:rsidRPr="00B74EDA">
        <w:rPr>
          <w:rFonts w:ascii="Times New Roman" w:hAnsi="Times New Roman" w:cs="Times New Roman"/>
          <w:caps/>
          <w:color w:val="000000"/>
          <w:spacing w:val="-1"/>
          <w:sz w:val="24"/>
          <w:szCs w:val="24"/>
          <w:lang w:val="en-US"/>
        </w:rPr>
        <w:t>z</w:t>
      </w:r>
      <w:r w:rsidRPr="00B74EDA">
        <w:rPr>
          <w:rFonts w:ascii="Times New Roman" w:hAnsi="Times New Roman" w:cs="Times New Roman"/>
          <w:color w:val="000000"/>
          <w:spacing w:val="-1"/>
          <w:sz w:val="24"/>
          <w:szCs w:val="24"/>
          <w:lang w:val="en-US"/>
        </w:rPr>
        <w:t>h</w:t>
      </w:r>
      <w:r w:rsidRPr="00DE5499">
        <w:rPr>
          <w:rFonts w:ascii="Times New Roman" w:hAnsi="Times New Roman" w:cs="Times New Roman"/>
          <w:color w:val="000000"/>
          <w:spacing w:val="-1"/>
          <w:sz w:val="24"/>
          <w:szCs w:val="24"/>
          <w:lang w:val="en-US"/>
        </w:rPr>
        <w:t>.</w:t>
      </w:r>
      <w:r w:rsidRPr="00B74EDA">
        <w:rPr>
          <w:rFonts w:ascii="Times New Roman" w:hAnsi="Times New Roman" w:cs="Times New Roman"/>
          <w:caps/>
          <w:color w:val="000000"/>
          <w:spacing w:val="-1"/>
          <w:sz w:val="24"/>
          <w:szCs w:val="24"/>
          <w:lang w:val="en-US"/>
        </w:rPr>
        <w:t xml:space="preserve"> </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Signed to print</w:t>
      </w:r>
      <w:r>
        <w:rPr>
          <w:rFonts w:ascii="Times New Roman" w:eastAsia="Times New Roman" w:hAnsi="Times New Roman" w:cs="Times New Roman"/>
          <w:color w:val="1C1C1C"/>
          <w:sz w:val="24"/>
          <w:szCs w:val="24"/>
          <w:lang w:val="kk-KZ" w:eastAsia="ru-RU"/>
        </w:rPr>
        <w:t xml:space="preserve">  </w:t>
      </w:r>
      <w:r w:rsidRPr="005F295D">
        <w:rPr>
          <w:rFonts w:ascii="Times New Roman" w:eastAsia="Times New Roman" w:hAnsi="Times New Roman" w:cs="Times New Roman"/>
          <w:color w:val="1C1C1C"/>
          <w:sz w:val="24"/>
          <w:szCs w:val="24"/>
          <w:lang w:val="en-US" w:eastAsia="ru-RU"/>
        </w:rPr>
        <w:t>. </w:t>
      </w:r>
      <w:r>
        <w:rPr>
          <w:rFonts w:ascii="Times New Roman" w:eastAsia="Times New Roman" w:hAnsi="Times New Roman" w:cs="Times New Roman"/>
          <w:color w:val="1C1C1C"/>
          <w:sz w:val="24"/>
          <w:szCs w:val="24"/>
          <w:lang w:val="kk-KZ" w:eastAsia="ru-RU"/>
        </w:rPr>
        <w:t xml:space="preserve">    </w:t>
      </w:r>
      <w:r>
        <w:rPr>
          <w:rFonts w:ascii="Times New Roman" w:eastAsia="Times New Roman" w:hAnsi="Times New Roman" w:cs="Times New Roman"/>
          <w:color w:val="1C1C1C"/>
          <w:sz w:val="24"/>
          <w:szCs w:val="24"/>
          <w:lang w:val="en-US" w:eastAsia="ru-RU"/>
        </w:rPr>
        <w:t>.20</w:t>
      </w:r>
      <w:r w:rsidRPr="005F295D">
        <w:rPr>
          <w:rFonts w:ascii="Times New Roman" w:eastAsia="Times New Roman" w:hAnsi="Times New Roman" w:cs="Times New Roman"/>
          <w:color w:val="1C1C1C"/>
          <w:sz w:val="24"/>
          <w:szCs w:val="24"/>
          <w:lang w:val="en-US" w:eastAsia="ru-RU"/>
        </w:rPr>
        <w:t>20 .</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Paper Size X </w:t>
      </w:r>
      <w:r w:rsidRPr="005F295D">
        <w:rPr>
          <w:rFonts w:ascii="Times New Roman" w:eastAsia="Times New Roman" w:hAnsi="Times New Roman" w:cs="Times New Roman"/>
          <w:color w:val="1C1C1C"/>
          <w:sz w:val="16"/>
          <w:szCs w:val="16"/>
          <w:vertAlign w:val="superscript"/>
          <w:lang w:val="en-US" w:eastAsia="ru-RU"/>
        </w:rPr>
        <w:t>x </w:t>
      </w:r>
      <w:r w:rsidRPr="005F295D">
        <w:rPr>
          <w:rFonts w:ascii="Times New Roman" w:eastAsia="Times New Roman" w:hAnsi="Times New Roman" w:cs="Times New Roman"/>
          <w:color w:val="1C1C1C"/>
          <w:sz w:val="24"/>
          <w:szCs w:val="24"/>
          <w:lang w:val="en-US" w:eastAsia="ru-RU"/>
        </w:rPr>
        <w:t>Y 1/16</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Typographic paper. Offset printing. Volume 7p.L.</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Circulation 22 copies. Order No.</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DE5499" w:rsidRPr="005F295D" w:rsidRDefault="00DE5499" w:rsidP="00DE5499">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DE5499" w:rsidRPr="005F295D" w:rsidRDefault="00DE5499" w:rsidP="00DE5499">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DE5499" w:rsidRPr="00B74EDA" w:rsidRDefault="00DE5499" w:rsidP="00DE5499">
      <w:pPr>
        <w:spacing w:after="0" w:line="240" w:lineRule="auto"/>
        <w:rPr>
          <w:rFonts w:ascii="Times New Roman" w:eastAsia="Times New Roman" w:hAnsi="Times New Roman" w:cs="Times New Roman"/>
          <w:color w:val="000000"/>
          <w:sz w:val="24"/>
          <w:szCs w:val="24"/>
          <w:lang w:val="en-US" w:eastAsia="ru-RU"/>
        </w:rPr>
      </w:pPr>
      <w:r w:rsidRPr="00B74EDA">
        <w:rPr>
          <w:rFonts w:ascii="Times New Roman" w:eastAsia="Times New Roman" w:hAnsi="Times New Roman" w:cs="Times New Roman"/>
          <w:i/>
          <w:iCs/>
          <w:color w:val="1C1C1C"/>
          <w:sz w:val="24"/>
          <w:szCs w:val="24"/>
          <w:lang w:val="en-US" w:eastAsia="ru-RU"/>
        </w:rPr>
        <w:t> </w:t>
      </w:r>
    </w:p>
    <w:p w:rsidR="00DE5499" w:rsidRPr="00B74EDA" w:rsidRDefault="00DE5499" w:rsidP="00DE5499">
      <w:pPr>
        <w:widowControl w:val="0"/>
        <w:autoSpaceDE w:val="0"/>
        <w:autoSpaceDN w:val="0"/>
        <w:adjustRightInd w:val="0"/>
        <w:spacing w:after="0" w:line="240" w:lineRule="auto"/>
        <w:jc w:val="center"/>
        <w:rPr>
          <w:rFonts w:ascii="Times New Roman" w:hAnsi="Times New Roman" w:cs="Times New Roman"/>
          <w:sz w:val="24"/>
          <w:szCs w:val="24"/>
          <w:lang w:val="en-US" w:eastAsia="ko-KR"/>
        </w:rPr>
      </w:pPr>
      <w:r w:rsidRPr="00B74EDA">
        <w:rPr>
          <w:rFonts w:ascii="Times New Roman" w:hAnsi="Times New Roman" w:cs="Times New Roman"/>
          <w:sz w:val="24"/>
          <w:szCs w:val="24"/>
          <w:lang w:val="en-US"/>
        </w:rPr>
        <w:t xml:space="preserve">©  </w:t>
      </w:r>
      <w:r w:rsidRPr="00B74EDA">
        <w:rPr>
          <w:rFonts w:ascii="Times New Roman" w:hAnsi="Times New Roman" w:cs="Times New Roman"/>
          <w:caps/>
          <w:color w:val="000000"/>
          <w:spacing w:val="-1"/>
          <w:sz w:val="24"/>
          <w:szCs w:val="24"/>
          <w:lang w:val="en-US"/>
        </w:rPr>
        <w:t>t</w:t>
      </w:r>
      <w:r w:rsidRPr="00B74EDA">
        <w:rPr>
          <w:rFonts w:ascii="Times New Roman" w:hAnsi="Times New Roman" w:cs="Times New Roman"/>
          <w:color w:val="000000"/>
          <w:spacing w:val="-1"/>
          <w:sz w:val="24"/>
          <w:szCs w:val="24"/>
          <w:lang w:val="en-US"/>
        </w:rPr>
        <w:t>he edition of the</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sz w:val="24"/>
          <w:szCs w:val="24"/>
          <w:lang w:val="en-US" w:eastAsia="ko-KR"/>
        </w:rPr>
        <w:t>M. Auezov South Kazakhstan University</w:t>
      </w:r>
    </w:p>
    <w:p w:rsidR="00DE5499" w:rsidRPr="00B74EDA" w:rsidRDefault="00DE5499" w:rsidP="00DE5499">
      <w:pPr>
        <w:widowControl w:val="0"/>
        <w:autoSpaceDE w:val="0"/>
        <w:autoSpaceDN w:val="0"/>
        <w:adjustRightInd w:val="0"/>
        <w:spacing w:after="0" w:line="240" w:lineRule="auto"/>
        <w:jc w:val="center"/>
        <w:rPr>
          <w:rFonts w:ascii="Times New Roman" w:hAnsi="Times New Roman" w:cs="Times New Roman"/>
          <w:sz w:val="24"/>
          <w:szCs w:val="24"/>
          <w:lang w:val="en-US" w:eastAsia="ko-KR"/>
        </w:rPr>
      </w:pPr>
    </w:p>
    <w:p w:rsidR="00DE5499" w:rsidRPr="00B74EDA" w:rsidRDefault="00DE5499" w:rsidP="00DE5499">
      <w:pPr>
        <w:widowControl w:val="0"/>
        <w:autoSpaceDE w:val="0"/>
        <w:autoSpaceDN w:val="0"/>
        <w:adjustRightInd w:val="0"/>
        <w:spacing w:after="0" w:line="240" w:lineRule="auto"/>
        <w:jc w:val="center"/>
        <w:rPr>
          <w:rFonts w:ascii="Times New Roman" w:hAnsi="Times New Roman" w:cs="Times New Roman"/>
          <w:sz w:val="24"/>
          <w:szCs w:val="24"/>
          <w:lang w:val="en-US" w:eastAsia="ko-KR"/>
        </w:rPr>
      </w:pPr>
    </w:p>
    <w:p w:rsidR="00DE5499" w:rsidRPr="00B74EDA" w:rsidRDefault="00DE5499" w:rsidP="00DE5499">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r w:rsidRPr="00B74EDA">
        <w:rPr>
          <w:rFonts w:ascii="Times New Roman" w:hAnsi="Times New Roman" w:cs="Times New Roman"/>
          <w:caps/>
          <w:color w:val="000000"/>
          <w:spacing w:val="-1"/>
          <w:sz w:val="24"/>
          <w:szCs w:val="24"/>
          <w:lang w:val="en-US"/>
        </w:rPr>
        <w:t>P</w:t>
      </w:r>
      <w:r w:rsidRPr="00B74EDA">
        <w:rPr>
          <w:rFonts w:ascii="Times New Roman" w:hAnsi="Times New Roman" w:cs="Times New Roman"/>
          <w:color w:val="000000"/>
          <w:spacing w:val="-1"/>
          <w:sz w:val="24"/>
          <w:szCs w:val="24"/>
          <w:lang w:val="en-US"/>
        </w:rPr>
        <w:t>ublishing center</w:t>
      </w:r>
      <w:r w:rsidRPr="00B74EDA">
        <w:rPr>
          <w:rFonts w:ascii="Times New Roman" w:hAnsi="Times New Roman" w:cs="Times New Roman"/>
          <w:caps/>
          <w:color w:val="000000"/>
          <w:spacing w:val="-1"/>
          <w:sz w:val="24"/>
          <w:szCs w:val="24"/>
          <w:lang w:val="en-US"/>
        </w:rPr>
        <w:t xml:space="preserve"> </w:t>
      </w:r>
      <w:r w:rsidR="00093849">
        <w:rPr>
          <w:rFonts w:ascii="Times New Roman" w:hAnsi="Times New Roman" w:cs="Times New Roman"/>
          <w:sz w:val="24"/>
          <w:szCs w:val="24"/>
          <w:lang w:val="en-US" w:eastAsia="ko-KR"/>
        </w:rPr>
        <w:t>M. Auezov SK</w:t>
      </w:r>
      <w:r w:rsidRPr="00B74EDA">
        <w:rPr>
          <w:rFonts w:ascii="Times New Roman" w:hAnsi="Times New Roman" w:cs="Times New Roman"/>
          <w:sz w:val="24"/>
          <w:szCs w:val="24"/>
          <w:lang w:val="en-US" w:eastAsia="ko-KR"/>
        </w:rPr>
        <w:t>U</w:t>
      </w:r>
      <w:r w:rsidRPr="00B74EDA">
        <w:rPr>
          <w:rFonts w:ascii="Times New Roman" w:hAnsi="Times New Roman" w:cs="Times New Roman"/>
          <w:caps/>
          <w:color w:val="000000"/>
          <w:spacing w:val="-1"/>
          <w:sz w:val="24"/>
          <w:szCs w:val="24"/>
          <w:lang w:val="en-US"/>
        </w:rPr>
        <w:t>, S</w:t>
      </w:r>
      <w:r w:rsidRPr="00B74EDA">
        <w:rPr>
          <w:rFonts w:ascii="Times New Roman" w:hAnsi="Times New Roman" w:cs="Times New Roman"/>
          <w:color w:val="000000"/>
          <w:spacing w:val="-1"/>
          <w:sz w:val="24"/>
          <w:szCs w:val="24"/>
          <w:lang w:val="en-US"/>
        </w:rPr>
        <w:t>hymkent</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color w:val="000000"/>
          <w:spacing w:val="-1"/>
          <w:sz w:val="24"/>
          <w:szCs w:val="24"/>
          <w:lang w:val="en-US"/>
        </w:rPr>
        <w:t>avenue</w:t>
      </w:r>
      <w:r w:rsidRPr="00B74EDA">
        <w:rPr>
          <w:rFonts w:ascii="Times New Roman" w:hAnsi="Times New Roman" w:cs="Times New Roman"/>
          <w:caps/>
          <w:color w:val="000000"/>
          <w:spacing w:val="-1"/>
          <w:sz w:val="24"/>
          <w:szCs w:val="24"/>
          <w:lang w:val="en-US"/>
        </w:rPr>
        <w:t xml:space="preserve"> T</w:t>
      </w:r>
      <w:r w:rsidRPr="00B74EDA">
        <w:rPr>
          <w:rFonts w:ascii="Times New Roman" w:hAnsi="Times New Roman" w:cs="Times New Roman"/>
          <w:color w:val="000000"/>
          <w:spacing w:val="-1"/>
          <w:sz w:val="24"/>
          <w:szCs w:val="24"/>
          <w:lang w:val="en-US"/>
        </w:rPr>
        <w:t>auke Khan</w:t>
      </w:r>
      <w:r w:rsidRPr="00B74EDA">
        <w:rPr>
          <w:rFonts w:ascii="Times New Roman" w:hAnsi="Times New Roman" w:cs="Times New Roman"/>
          <w:caps/>
          <w:color w:val="000000"/>
          <w:spacing w:val="-1"/>
          <w:sz w:val="24"/>
          <w:szCs w:val="24"/>
          <w:lang w:val="en-US"/>
        </w:rPr>
        <w:t>, 5</w:t>
      </w:r>
    </w:p>
    <w:p w:rsidR="00DE5499" w:rsidRPr="00B74EDA" w:rsidRDefault="00DE5499" w:rsidP="00DE5499">
      <w:pPr>
        <w:widowControl w:val="0"/>
        <w:autoSpaceDE w:val="0"/>
        <w:autoSpaceDN w:val="0"/>
        <w:adjustRightInd w:val="0"/>
        <w:spacing w:after="0" w:line="240" w:lineRule="auto"/>
        <w:jc w:val="both"/>
        <w:rPr>
          <w:rFonts w:ascii="Times New Roman" w:hAnsi="Times New Roman" w:cs="Times New Roman"/>
          <w:caps/>
          <w:color w:val="000000"/>
          <w:spacing w:val="-1"/>
          <w:sz w:val="24"/>
          <w:szCs w:val="24"/>
          <w:lang w:val="en-US"/>
        </w:rPr>
      </w:pPr>
    </w:p>
    <w:p w:rsidR="00BE3D1B" w:rsidRPr="00554690" w:rsidRDefault="00BE3D1B" w:rsidP="00BE3D1B">
      <w:pPr>
        <w:spacing w:after="0" w:line="240" w:lineRule="auto"/>
        <w:ind w:firstLine="708"/>
        <w:jc w:val="both"/>
        <w:rPr>
          <w:rFonts w:ascii="Times New Roman" w:hAnsi="Times New Roman" w:cs="Times New Roman"/>
          <w:color w:val="000000" w:themeColor="text1"/>
          <w:sz w:val="28"/>
          <w:szCs w:val="28"/>
          <w:lang w:val="en-US"/>
        </w:rPr>
      </w:pPr>
    </w:p>
    <w:sectPr w:rsidR="00BE3D1B" w:rsidRPr="0055469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564A7" w:rsidRDefault="000564A7" w:rsidP="00554690">
      <w:pPr>
        <w:spacing w:after="0" w:line="240" w:lineRule="auto"/>
      </w:pPr>
      <w:r>
        <w:separator/>
      </w:r>
    </w:p>
  </w:endnote>
  <w:endnote w:type="continuationSeparator" w:id="0">
    <w:p w:rsidR="000564A7" w:rsidRDefault="000564A7" w:rsidP="005546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BerkeleyPro-BookItalic">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564A7" w:rsidRDefault="000564A7" w:rsidP="00554690">
      <w:pPr>
        <w:spacing w:after="0" w:line="240" w:lineRule="auto"/>
      </w:pPr>
      <w:r>
        <w:separator/>
      </w:r>
    </w:p>
  </w:footnote>
  <w:footnote w:type="continuationSeparator" w:id="0">
    <w:p w:rsidR="000564A7" w:rsidRDefault="000564A7" w:rsidP="0055469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A61B9"/>
    <w:multiLevelType w:val="hybridMultilevel"/>
    <w:tmpl w:val="65D28930"/>
    <w:lvl w:ilvl="0" w:tplc="7E200FF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1617958"/>
    <w:multiLevelType w:val="hybridMultilevel"/>
    <w:tmpl w:val="7C9838CA"/>
    <w:lvl w:ilvl="0" w:tplc="7E200FF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EA54FD0"/>
    <w:multiLevelType w:val="hybridMultilevel"/>
    <w:tmpl w:val="F65A63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0B446B2"/>
    <w:multiLevelType w:val="multilevel"/>
    <w:tmpl w:val="BD82A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1431726"/>
    <w:multiLevelType w:val="multilevel"/>
    <w:tmpl w:val="60725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4AA1A2D"/>
    <w:multiLevelType w:val="hybridMultilevel"/>
    <w:tmpl w:val="C9820496"/>
    <w:lvl w:ilvl="0" w:tplc="27CC3F98">
      <w:start w:val="1"/>
      <w:numFmt w:val="bullet"/>
      <w:lvlText w:val="•"/>
      <w:lvlJc w:val="left"/>
      <w:pPr>
        <w:tabs>
          <w:tab w:val="num" w:pos="720"/>
        </w:tabs>
        <w:ind w:left="720" w:hanging="360"/>
      </w:pPr>
      <w:rPr>
        <w:rFonts w:ascii="Georgia" w:hAnsi="Georgia" w:hint="default"/>
      </w:rPr>
    </w:lvl>
    <w:lvl w:ilvl="1" w:tplc="0F3CADE2" w:tentative="1">
      <w:start w:val="1"/>
      <w:numFmt w:val="bullet"/>
      <w:lvlText w:val="•"/>
      <w:lvlJc w:val="left"/>
      <w:pPr>
        <w:tabs>
          <w:tab w:val="num" w:pos="1440"/>
        </w:tabs>
        <w:ind w:left="1440" w:hanging="360"/>
      </w:pPr>
      <w:rPr>
        <w:rFonts w:ascii="Georgia" w:hAnsi="Georgia" w:hint="default"/>
      </w:rPr>
    </w:lvl>
    <w:lvl w:ilvl="2" w:tplc="683C5672" w:tentative="1">
      <w:start w:val="1"/>
      <w:numFmt w:val="bullet"/>
      <w:lvlText w:val="•"/>
      <w:lvlJc w:val="left"/>
      <w:pPr>
        <w:tabs>
          <w:tab w:val="num" w:pos="2160"/>
        </w:tabs>
        <w:ind w:left="2160" w:hanging="360"/>
      </w:pPr>
      <w:rPr>
        <w:rFonts w:ascii="Georgia" w:hAnsi="Georgia" w:hint="default"/>
      </w:rPr>
    </w:lvl>
    <w:lvl w:ilvl="3" w:tplc="DE063944" w:tentative="1">
      <w:start w:val="1"/>
      <w:numFmt w:val="bullet"/>
      <w:lvlText w:val="•"/>
      <w:lvlJc w:val="left"/>
      <w:pPr>
        <w:tabs>
          <w:tab w:val="num" w:pos="2880"/>
        </w:tabs>
        <w:ind w:left="2880" w:hanging="360"/>
      </w:pPr>
      <w:rPr>
        <w:rFonts w:ascii="Georgia" w:hAnsi="Georgia" w:hint="default"/>
      </w:rPr>
    </w:lvl>
    <w:lvl w:ilvl="4" w:tplc="6FCC501E" w:tentative="1">
      <w:start w:val="1"/>
      <w:numFmt w:val="bullet"/>
      <w:lvlText w:val="•"/>
      <w:lvlJc w:val="left"/>
      <w:pPr>
        <w:tabs>
          <w:tab w:val="num" w:pos="3600"/>
        </w:tabs>
        <w:ind w:left="3600" w:hanging="360"/>
      </w:pPr>
      <w:rPr>
        <w:rFonts w:ascii="Georgia" w:hAnsi="Georgia" w:hint="default"/>
      </w:rPr>
    </w:lvl>
    <w:lvl w:ilvl="5" w:tplc="24AAF560" w:tentative="1">
      <w:start w:val="1"/>
      <w:numFmt w:val="bullet"/>
      <w:lvlText w:val="•"/>
      <w:lvlJc w:val="left"/>
      <w:pPr>
        <w:tabs>
          <w:tab w:val="num" w:pos="4320"/>
        </w:tabs>
        <w:ind w:left="4320" w:hanging="360"/>
      </w:pPr>
      <w:rPr>
        <w:rFonts w:ascii="Georgia" w:hAnsi="Georgia" w:hint="default"/>
      </w:rPr>
    </w:lvl>
    <w:lvl w:ilvl="6" w:tplc="082A74EC" w:tentative="1">
      <w:start w:val="1"/>
      <w:numFmt w:val="bullet"/>
      <w:lvlText w:val="•"/>
      <w:lvlJc w:val="left"/>
      <w:pPr>
        <w:tabs>
          <w:tab w:val="num" w:pos="5040"/>
        </w:tabs>
        <w:ind w:left="5040" w:hanging="360"/>
      </w:pPr>
      <w:rPr>
        <w:rFonts w:ascii="Georgia" w:hAnsi="Georgia" w:hint="default"/>
      </w:rPr>
    </w:lvl>
    <w:lvl w:ilvl="7" w:tplc="24647BF4" w:tentative="1">
      <w:start w:val="1"/>
      <w:numFmt w:val="bullet"/>
      <w:lvlText w:val="•"/>
      <w:lvlJc w:val="left"/>
      <w:pPr>
        <w:tabs>
          <w:tab w:val="num" w:pos="5760"/>
        </w:tabs>
        <w:ind w:left="5760" w:hanging="360"/>
      </w:pPr>
      <w:rPr>
        <w:rFonts w:ascii="Georgia" w:hAnsi="Georgia" w:hint="default"/>
      </w:rPr>
    </w:lvl>
    <w:lvl w:ilvl="8" w:tplc="DBAE3A2E" w:tentative="1">
      <w:start w:val="1"/>
      <w:numFmt w:val="bullet"/>
      <w:lvlText w:val="•"/>
      <w:lvlJc w:val="left"/>
      <w:pPr>
        <w:tabs>
          <w:tab w:val="num" w:pos="6480"/>
        </w:tabs>
        <w:ind w:left="6480" w:hanging="360"/>
      </w:pPr>
      <w:rPr>
        <w:rFonts w:ascii="Georgia" w:hAnsi="Georgia" w:hint="default"/>
      </w:rPr>
    </w:lvl>
  </w:abstractNum>
  <w:abstractNum w:abstractNumId="6" w15:restartNumberingAfterBreak="0">
    <w:nsid w:val="3C0977FA"/>
    <w:multiLevelType w:val="hybridMultilevel"/>
    <w:tmpl w:val="ECEE2398"/>
    <w:lvl w:ilvl="0" w:tplc="3BBC2C96">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423952C6"/>
    <w:multiLevelType w:val="hybridMultilevel"/>
    <w:tmpl w:val="96B05FD8"/>
    <w:lvl w:ilvl="0" w:tplc="3BBC2C96">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45BC048B"/>
    <w:multiLevelType w:val="multilevel"/>
    <w:tmpl w:val="F34EB9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AE12CAC"/>
    <w:multiLevelType w:val="hybridMultilevel"/>
    <w:tmpl w:val="19D69212"/>
    <w:lvl w:ilvl="0" w:tplc="3342BA40">
      <w:start w:val="1"/>
      <w:numFmt w:val="decimal"/>
      <w:lvlText w:val="%1."/>
      <w:lvlJc w:val="left"/>
      <w:pPr>
        <w:tabs>
          <w:tab w:val="num" w:pos="720"/>
        </w:tabs>
        <w:ind w:left="720" w:hanging="360"/>
      </w:pPr>
    </w:lvl>
    <w:lvl w:ilvl="1" w:tplc="9FBC7C48" w:tentative="1">
      <w:start w:val="1"/>
      <w:numFmt w:val="decimal"/>
      <w:lvlText w:val="%2."/>
      <w:lvlJc w:val="left"/>
      <w:pPr>
        <w:tabs>
          <w:tab w:val="num" w:pos="1440"/>
        </w:tabs>
        <w:ind w:left="1440" w:hanging="360"/>
      </w:pPr>
    </w:lvl>
    <w:lvl w:ilvl="2" w:tplc="57829920" w:tentative="1">
      <w:start w:val="1"/>
      <w:numFmt w:val="decimal"/>
      <w:lvlText w:val="%3."/>
      <w:lvlJc w:val="left"/>
      <w:pPr>
        <w:tabs>
          <w:tab w:val="num" w:pos="2160"/>
        </w:tabs>
        <w:ind w:left="2160" w:hanging="360"/>
      </w:pPr>
    </w:lvl>
    <w:lvl w:ilvl="3" w:tplc="EAFA39AA" w:tentative="1">
      <w:start w:val="1"/>
      <w:numFmt w:val="decimal"/>
      <w:lvlText w:val="%4."/>
      <w:lvlJc w:val="left"/>
      <w:pPr>
        <w:tabs>
          <w:tab w:val="num" w:pos="2880"/>
        </w:tabs>
        <w:ind w:left="2880" w:hanging="360"/>
      </w:pPr>
    </w:lvl>
    <w:lvl w:ilvl="4" w:tplc="B9E052BE" w:tentative="1">
      <w:start w:val="1"/>
      <w:numFmt w:val="decimal"/>
      <w:lvlText w:val="%5."/>
      <w:lvlJc w:val="left"/>
      <w:pPr>
        <w:tabs>
          <w:tab w:val="num" w:pos="3600"/>
        </w:tabs>
        <w:ind w:left="3600" w:hanging="360"/>
      </w:pPr>
    </w:lvl>
    <w:lvl w:ilvl="5" w:tplc="BD7EFB24" w:tentative="1">
      <w:start w:val="1"/>
      <w:numFmt w:val="decimal"/>
      <w:lvlText w:val="%6."/>
      <w:lvlJc w:val="left"/>
      <w:pPr>
        <w:tabs>
          <w:tab w:val="num" w:pos="4320"/>
        </w:tabs>
        <w:ind w:left="4320" w:hanging="360"/>
      </w:pPr>
    </w:lvl>
    <w:lvl w:ilvl="6" w:tplc="330E087A" w:tentative="1">
      <w:start w:val="1"/>
      <w:numFmt w:val="decimal"/>
      <w:lvlText w:val="%7."/>
      <w:lvlJc w:val="left"/>
      <w:pPr>
        <w:tabs>
          <w:tab w:val="num" w:pos="5040"/>
        </w:tabs>
        <w:ind w:left="5040" w:hanging="360"/>
      </w:pPr>
    </w:lvl>
    <w:lvl w:ilvl="7" w:tplc="9DB6B61A" w:tentative="1">
      <w:start w:val="1"/>
      <w:numFmt w:val="decimal"/>
      <w:lvlText w:val="%8."/>
      <w:lvlJc w:val="left"/>
      <w:pPr>
        <w:tabs>
          <w:tab w:val="num" w:pos="5760"/>
        </w:tabs>
        <w:ind w:left="5760" w:hanging="360"/>
      </w:pPr>
    </w:lvl>
    <w:lvl w:ilvl="8" w:tplc="749039CA" w:tentative="1">
      <w:start w:val="1"/>
      <w:numFmt w:val="decimal"/>
      <w:lvlText w:val="%9."/>
      <w:lvlJc w:val="left"/>
      <w:pPr>
        <w:tabs>
          <w:tab w:val="num" w:pos="6480"/>
        </w:tabs>
        <w:ind w:left="6480" w:hanging="360"/>
      </w:pPr>
    </w:lvl>
  </w:abstractNum>
  <w:abstractNum w:abstractNumId="10" w15:restartNumberingAfterBreak="0">
    <w:nsid w:val="5C2950E3"/>
    <w:multiLevelType w:val="hybridMultilevel"/>
    <w:tmpl w:val="D1A06D90"/>
    <w:lvl w:ilvl="0" w:tplc="C5B432F2">
      <w:start w:val="1"/>
      <w:numFmt w:val="decimal"/>
      <w:lvlText w:val="%1."/>
      <w:lvlJc w:val="left"/>
      <w:pPr>
        <w:tabs>
          <w:tab w:val="num" w:pos="720"/>
        </w:tabs>
        <w:ind w:left="720" w:hanging="360"/>
      </w:pPr>
    </w:lvl>
    <w:lvl w:ilvl="1" w:tplc="C3EE1C54" w:tentative="1">
      <w:start w:val="1"/>
      <w:numFmt w:val="decimal"/>
      <w:lvlText w:val="%2."/>
      <w:lvlJc w:val="left"/>
      <w:pPr>
        <w:tabs>
          <w:tab w:val="num" w:pos="1440"/>
        </w:tabs>
        <w:ind w:left="1440" w:hanging="360"/>
      </w:pPr>
    </w:lvl>
    <w:lvl w:ilvl="2" w:tplc="214A8824" w:tentative="1">
      <w:start w:val="1"/>
      <w:numFmt w:val="decimal"/>
      <w:lvlText w:val="%3."/>
      <w:lvlJc w:val="left"/>
      <w:pPr>
        <w:tabs>
          <w:tab w:val="num" w:pos="2160"/>
        </w:tabs>
        <w:ind w:left="2160" w:hanging="360"/>
      </w:pPr>
    </w:lvl>
    <w:lvl w:ilvl="3" w:tplc="6784BC70" w:tentative="1">
      <w:start w:val="1"/>
      <w:numFmt w:val="decimal"/>
      <w:lvlText w:val="%4."/>
      <w:lvlJc w:val="left"/>
      <w:pPr>
        <w:tabs>
          <w:tab w:val="num" w:pos="2880"/>
        </w:tabs>
        <w:ind w:left="2880" w:hanging="360"/>
      </w:pPr>
    </w:lvl>
    <w:lvl w:ilvl="4" w:tplc="A3547C4A" w:tentative="1">
      <w:start w:val="1"/>
      <w:numFmt w:val="decimal"/>
      <w:lvlText w:val="%5."/>
      <w:lvlJc w:val="left"/>
      <w:pPr>
        <w:tabs>
          <w:tab w:val="num" w:pos="3600"/>
        </w:tabs>
        <w:ind w:left="3600" w:hanging="360"/>
      </w:pPr>
    </w:lvl>
    <w:lvl w:ilvl="5" w:tplc="BE1EFD48" w:tentative="1">
      <w:start w:val="1"/>
      <w:numFmt w:val="decimal"/>
      <w:lvlText w:val="%6."/>
      <w:lvlJc w:val="left"/>
      <w:pPr>
        <w:tabs>
          <w:tab w:val="num" w:pos="4320"/>
        </w:tabs>
        <w:ind w:left="4320" w:hanging="360"/>
      </w:pPr>
    </w:lvl>
    <w:lvl w:ilvl="6" w:tplc="81B8E64C" w:tentative="1">
      <w:start w:val="1"/>
      <w:numFmt w:val="decimal"/>
      <w:lvlText w:val="%7."/>
      <w:lvlJc w:val="left"/>
      <w:pPr>
        <w:tabs>
          <w:tab w:val="num" w:pos="5040"/>
        </w:tabs>
        <w:ind w:left="5040" w:hanging="360"/>
      </w:pPr>
    </w:lvl>
    <w:lvl w:ilvl="7" w:tplc="73D2DF0A" w:tentative="1">
      <w:start w:val="1"/>
      <w:numFmt w:val="decimal"/>
      <w:lvlText w:val="%8."/>
      <w:lvlJc w:val="left"/>
      <w:pPr>
        <w:tabs>
          <w:tab w:val="num" w:pos="5760"/>
        </w:tabs>
        <w:ind w:left="5760" w:hanging="360"/>
      </w:pPr>
    </w:lvl>
    <w:lvl w:ilvl="8" w:tplc="3C54E6B2" w:tentative="1">
      <w:start w:val="1"/>
      <w:numFmt w:val="decimal"/>
      <w:lvlText w:val="%9."/>
      <w:lvlJc w:val="left"/>
      <w:pPr>
        <w:tabs>
          <w:tab w:val="num" w:pos="6480"/>
        </w:tabs>
        <w:ind w:left="6480" w:hanging="360"/>
      </w:pPr>
    </w:lvl>
  </w:abstractNum>
  <w:abstractNum w:abstractNumId="11" w15:restartNumberingAfterBreak="0">
    <w:nsid w:val="635461B9"/>
    <w:multiLevelType w:val="hybridMultilevel"/>
    <w:tmpl w:val="844CBF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762B311D"/>
    <w:multiLevelType w:val="hybridMultilevel"/>
    <w:tmpl w:val="B70CFC42"/>
    <w:lvl w:ilvl="0" w:tplc="7E200FF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7EE03DF2"/>
    <w:multiLevelType w:val="hybridMultilevel"/>
    <w:tmpl w:val="F65A63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
  </w:num>
  <w:num w:numId="3">
    <w:abstractNumId w:val="9"/>
  </w:num>
  <w:num w:numId="4">
    <w:abstractNumId w:val="10"/>
  </w:num>
  <w:num w:numId="5">
    <w:abstractNumId w:val="0"/>
  </w:num>
  <w:num w:numId="6">
    <w:abstractNumId w:val="12"/>
  </w:num>
  <w:num w:numId="7">
    <w:abstractNumId w:val="1"/>
  </w:num>
  <w:num w:numId="8">
    <w:abstractNumId w:val="7"/>
  </w:num>
  <w:num w:numId="9">
    <w:abstractNumId w:val="6"/>
  </w:num>
  <w:num w:numId="10">
    <w:abstractNumId w:val="11"/>
  </w:num>
  <w:num w:numId="11">
    <w:abstractNumId w:val="4"/>
  </w:num>
  <w:num w:numId="12">
    <w:abstractNumId w:val="8"/>
  </w:num>
  <w:num w:numId="13">
    <w:abstractNumId w:val="13"/>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4F54"/>
    <w:rsid w:val="000564A7"/>
    <w:rsid w:val="00062BD8"/>
    <w:rsid w:val="00073996"/>
    <w:rsid w:val="00093849"/>
    <w:rsid w:val="000D2183"/>
    <w:rsid w:val="0010125F"/>
    <w:rsid w:val="00251F5D"/>
    <w:rsid w:val="0031027E"/>
    <w:rsid w:val="00317474"/>
    <w:rsid w:val="00374F54"/>
    <w:rsid w:val="003C0DFD"/>
    <w:rsid w:val="00554690"/>
    <w:rsid w:val="006062F8"/>
    <w:rsid w:val="006A1FCD"/>
    <w:rsid w:val="00731A26"/>
    <w:rsid w:val="00747698"/>
    <w:rsid w:val="007B4BDB"/>
    <w:rsid w:val="00805401"/>
    <w:rsid w:val="00886442"/>
    <w:rsid w:val="009058E3"/>
    <w:rsid w:val="00977579"/>
    <w:rsid w:val="009C49BC"/>
    <w:rsid w:val="00A61814"/>
    <w:rsid w:val="00AB4DF7"/>
    <w:rsid w:val="00B12C34"/>
    <w:rsid w:val="00B5336D"/>
    <w:rsid w:val="00BE3D1B"/>
    <w:rsid w:val="00C403D2"/>
    <w:rsid w:val="00C706A0"/>
    <w:rsid w:val="00C90794"/>
    <w:rsid w:val="00CC3931"/>
    <w:rsid w:val="00CF3D6B"/>
    <w:rsid w:val="00D652F5"/>
    <w:rsid w:val="00DE3063"/>
    <w:rsid w:val="00DE5499"/>
    <w:rsid w:val="00E64014"/>
    <w:rsid w:val="00F22A39"/>
    <w:rsid w:val="00F512FD"/>
    <w:rsid w:val="00FD64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39"/>
    <o:shapelayout v:ext="edit">
      <o:idmap v:ext="edit" data="1"/>
    </o:shapelayout>
  </w:shapeDefaults>
  <w:decimalSymbol w:val=","/>
  <w:listSeparator w:val=";"/>
  <w14:docId w14:val="76A12535"/>
  <w15:chartTrackingRefBased/>
  <w15:docId w15:val="{5B7F2DAE-8EC5-4386-AADC-01A0A6AD3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74F54"/>
  </w:style>
  <w:style w:type="paragraph" w:styleId="2">
    <w:name w:val="heading 2"/>
    <w:basedOn w:val="a"/>
    <w:link w:val="20"/>
    <w:uiPriority w:val="9"/>
    <w:qFormat/>
    <w:rsid w:val="00886442"/>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886442"/>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062BD8"/>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ps">
    <w:name w:val="hps"/>
    <w:rsid w:val="00374F54"/>
  </w:style>
  <w:style w:type="character" w:styleId="a3">
    <w:name w:val="Hyperlink"/>
    <w:basedOn w:val="a0"/>
    <w:uiPriority w:val="99"/>
    <w:unhideWhenUsed/>
    <w:rsid w:val="00FD646A"/>
    <w:rPr>
      <w:color w:val="0000FF"/>
      <w:u w:val="single"/>
    </w:rPr>
  </w:style>
  <w:style w:type="paragraph" w:styleId="a4">
    <w:name w:val="List Paragraph"/>
    <w:aliases w:val="маркированный,Heading1,Colorful List - Accent 11,Colorful List - Accent 11CxSpLast,H1-1,Заголовок3,Bullet 1,Use Case List Paragraph,List Paragraph,без абзаца,References,List Paragraph (numbered (a)),Bullets,NUMBERED PARAGRAPH"/>
    <w:basedOn w:val="a"/>
    <w:link w:val="a5"/>
    <w:qFormat/>
    <w:rsid w:val="00FD646A"/>
    <w:pPr>
      <w:ind w:left="720"/>
      <w:contextualSpacing/>
    </w:pPr>
  </w:style>
  <w:style w:type="character" w:customStyle="1" w:styleId="20">
    <w:name w:val="Заголовок 2 Знак"/>
    <w:basedOn w:val="a0"/>
    <w:link w:val="2"/>
    <w:uiPriority w:val="9"/>
    <w:rsid w:val="00886442"/>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886442"/>
    <w:rPr>
      <w:rFonts w:ascii="Times New Roman" w:eastAsia="Times New Roman" w:hAnsi="Times New Roman" w:cs="Times New Roman"/>
      <w:b/>
      <w:bCs/>
      <w:sz w:val="27"/>
      <w:szCs w:val="27"/>
      <w:lang w:eastAsia="ru-RU"/>
    </w:rPr>
  </w:style>
  <w:style w:type="paragraph" w:customStyle="1" w:styleId="comp">
    <w:name w:val="comp"/>
    <w:basedOn w:val="a"/>
    <w:rsid w:val="0088644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ntl-inline-citation">
    <w:name w:val="mntl-inline-citation"/>
    <w:basedOn w:val="a0"/>
    <w:rsid w:val="00886442"/>
  </w:style>
  <w:style w:type="character" w:customStyle="1" w:styleId="mntl-sc-block-headingtext">
    <w:name w:val="mntl-sc-block-heading__text"/>
    <w:basedOn w:val="a0"/>
    <w:rsid w:val="00886442"/>
  </w:style>
  <w:style w:type="character" w:customStyle="1" w:styleId="mntl-sc-block-subheadingtext">
    <w:name w:val="mntl-sc-block-subheading__text"/>
    <w:basedOn w:val="a0"/>
    <w:rsid w:val="00886442"/>
  </w:style>
  <w:style w:type="character" w:customStyle="1" w:styleId="katex-mathml">
    <w:name w:val="katex-mathml"/>
    <w:basedOn w:val="a0"/>
    <w:rsid w:val="00886442"/>
  </w:style>
  <w:style w:type="character" w:customStyle="1" w:styleId="mord">
    <w:name w:val="mord"/>
    <w:basedOn w:val="a0"/>
    <w:rsid w:val="00886442"/>
  </w:style>
  <w:style w:type="character" w:customStyle="1" w:styleId="vlist-s">
    <w:name w:val="vlist-s"/>
    <w:basedOn w:val="a0"/>
    <w:rsid w:val="00886442"/>
  </w:style>
  <w:style w:type="character" w:customStyle="1" w:styleId="mrel">
    <w:name w:val="mrel"/>
    <w:basedOn w:val="a0"/>
    <w:rsid w:val="00886442"/>
  </w:style>
  <w:style w:type="character" w:customStyle="1" w:styleId="mbin">
    <w:name w:val="mbin"/>
    <w:basedOn w:val="a0"/>
    <w:rsid w:val="00886442"/>
  </w:style>
  <w:style w:type="table" w:styleId="a6">
    <w:name w:val="Table Grid"/>
    <w:basedOn w:val="a1"/>
    <w:uiPriority w:val="59"/>
    <w:rsid w:val="00DE306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unhideWhenUsed/>
    <w:rsid w:val="00DE306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Emphasis"/>
    <w:basedOn w:val="a0"/>
    <w:uiPriority w:val="20"/>
    <w:qFormat/>
    <w:rsid w:val="00731A26"/>
    <w:rPr>
      <w:i/>
      <w:iCs/>
    </w:rPr>
  </w:style>
  <w:style w:type="character" w:customStyle="1" w:styleId="apple-converted-space">
    <w:name w:val="apple-converted-space"/>
    <w:basedOn w:val="a0"/>
    <w:rsid w:val="00731A26"/>
  </w:style>
  <w:style w:type="paragraph" w:styleId="31">
    <w:name w:val="Body Text 3"/>
    <w:basedOn w:val="a"/>
    <w:link w:val="32"/>
    <w:rsid w:val="006062F8"/>
    <w:pPr>
      <w:spacing w:after="0" w:line="240" w:lineRule="auto"/>
      <w:ind w:right="-174"/>
    </w:pPr>
    <w:rPr>
      <w:rFonts w:ascii="Times New Roman" w:eastAsia="Times New Roman" w:hAnsi="Times New Roman" w:cs="Times New Roman"/>
      <w:sz w:val="24"/>
      <w:szCs w:val="24"/>
      <w:lang w:eastAsia="ru-RU"/>
    </w:rPr>
  </w:style>
  <w:style w:type="character" w:customStyle="1" w:styleId="32">
    <w:name w:val="Основной текст 3 Знак"/>
    <w:basedOn w:val="a0"/>
    <w:link w:val="31"/>
    <w:rsid w:val="006062F8"/>
    <w:rPr>
      <w:rFonts w:ascii="Times New Roman" w:eastAsia="Times New Roman" w:hAnsi="Times New Roman" w:cs="Times New Roman"/>
      <w:sz w:val="24"/>
      <w:szCs w:val="24"/>
      <w:lang w:eastAsia="ru-RU"/>
    </w:rPr>
  </w:style>
  <w:style w:type="paragraph" w:styleId="a9">
    <w:name w:val="footnote text"/>
    <w:basedOn w:val="a"/>
    <w:link w:val="aa"/>
    <w:semiHidden/>
    <w:rsid w:val="00F512FD"/>
    <w:pPr>
      <w:spacing w:after="0" w:line="240" w:lineRule="auto"/>
    </w:pPr>
    <w:rPr>
      <w:rFonts w:ascii="Times New Roman" w:eastAsia="Times New Roman" w:hAnsi="Times New Roman" w:cs="Times New Roman"/>
      <w:sz w:val="20"/>
      <w:szCs w:val="20"/>
      <w:lang w:eastAsia="ru-RU"/>
    </w:rPr>
  </w:style>
  <w:style w:type="character" w:customStyle="1" w:styleId="aa">
    <w:name w:val="Текст сноски Знак"/>
    <w:basedOn w:val="a0"/>
    <w:link w:val="a9"/>
    <w:semiHidden/>
    <w:rsid w:val="00F512FD"/>
    <w:rPr>
      <w:rFonts w:ascii="Times New Roman" w:eastAsia="Times New Roman" w:hAnsi="Times New Roman" w:cs="Times New Roman"/>
      <w:sz w:val="20"/>
      <w:szCs w:val="20"/>
      <w:lang w:eastAsia="ru-RU"/>
    </w:rPr>
  </w:style>
  <w:style w:type="character" w:customStyle="1" w:styleId="mntl-sc-block-adslot">
    <w:name w:val="mntl-sc-block-adslot"/>
    <w:basedOn w:val="a0"/>
    <w:rsid w:val="009C49BC"/>
  </w:style>
  <w:style w:type="character" w:styleId="ab">
    <w:name w:val="FollowedHyperlink"/>
    <w:basedOn w:val="a0"/>
    <w:uiPriority w:val="99"/>
    <w:semiHidden/>
    <w:unhideWhenUsed/>
    <w:rsid w:val="00E64014"/>
    <w:rPr>
      <w:color w:val="800080" w:themeColor="followedHyperlink"/>
      <w:u w:val="single"/>
    </w:rPr>
  </w:style>
  <w:style w:type="character" w:styleId="ac">
    <w:name w:val="Strong"/>
    <w:basedOn w:val="a0"/>
    <w:uiPriority w:val="22"/>
    <w:qFormat/>
    <w:rsid w:val="00C90794"/>
    <w:rPr>
      <w:b/>
      <w:bCs/>
    </w:rPr>
  </w:style>
  <w:style w:type="character" w:customStyle="1" w:styleId="40">
    <w:name w:val="Заголовок 4 Знак"/>
    <w:basedOn w:val="a0"/>
    <w:link w:val="4"/>
    <w:uiPriority w:val="9"/>
    <w:semiHidden/>
    <w:rsid w:val="00062BD8"/>
    <w:rPr>
      <w:rFonts w:asciiTheme="majorHAnsi" w:eastAsiaTheme="majorEastAsia" w:hAnsiTheme="majorHAnsi" w:cstheme="majorBidi"/>
      <w:i/>
      <w:iCs/>
      <w:color w:val="365F91" w:themeColor="accent1" w:themeShade="BF"/>
    </w:rPr>
  </w:style>
  <w:style w:type="character" w:customStyle="1" w:styleId="w">
    <w:name w:val="w"/>
    <w:basedOn w:val="a0"/>
    <w:rsid w:val="006A1FCD"/>
  </w:style>
  <w:style w:type="paragraph" w:styleId="ad">
    <w:name w:val="Plain Text"/>
    <w:basedOn w:val="a"/>
    <w:link w:val="ae"/>
    <w:rsid w:val="000D2183"/>
    <w:pPr>
      <w:spacing w:after="0" w:line="240" w:lineRule="auto"/>
    </w:pPr>
    <w:rPr>
      <w:rFonts w:ascii="Courier New" w:eastAsia="Calibri" w:hAnsi="Courier New" w:cs="Times New Roman"/>
      <w:sz w:val="20"/>
      <w:szCs w:val="20"/>
      <w:lang w:eastAsia="ru-RU"/>
    </w:rPr>
  </w:style>
  <w:style w:type="character" w:customStyle="1" w:styleId="ae">
    <w:name w:val="Текст Знак"/>
    <w:basedOn w:val="a0"/>
    <w:link w:val="ad"/>
    <w:rsid w:val="000D2183"/>
    <w:rPr>
      <w:rFonts w:ascii="Courier New" w:eastAsia="Calibri" w:hAnsi="Courier New" w:cs="Times New Roman"/>
      <w:sz w:val="20"/>
      <w:szCs w:val="20"/>
      <w:lang w:eastAsia="ru-RU"/>
    </w:rPr>
  </w:style>
  <w:style w:type="character" w:styleId="af">
    <w:name w:val="footnote reference"/>
    <w:basedOn w:val="a0"/>
    <w:semiHidden/>
    <w:rsid w:val="00554690"/>
    <w:rPr>
      <w:vertAlign w:val="superscript"/>
    </w:rPr>
  </w:style>
  <w:style w:type="character" w:customStyle="1" w:styleId="a5">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References Знак"/>
    <w:basedOn w:val="a0"/>
    <w:link w:val="a4"/>
    <w:uiPriority w:val="34"/>
    <w:locked/>
    <w:rsid w:val="00BE3D1B"/>
  </w:style>
  <w:style w:type="paragraph" w:styleId="af0">
    <w:name w:val="Balloon Text"/>
    <w:basedOn w:val="a"/>
    <w:link w:val="af1"/>
    <w:uiPriority w:val="99"/>
    <w:semiHidden/>
    <w:unhideWhenUsed/>
    <w:rsid w:val="003C0DFD"/>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3C0DF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902316">
      <w:bodyDiv w:val="1"/>
      <w:marLeft w:val="0"/>
      <w:marRight w:val="0"/>
      <w:marTop w:val="0"/>
      <w:marBottom w:val="0"/>
      <w:divBdr>
        <w:top w:val="none" w:sz="0" w:space="0" w:color="auto"/>
        <w:left w:val="none" w:sz="0" w:space="0" w:color="auto"/>
        <w:bottom w:val="none" w:sz="0" w:space="0" w:color="auto"/>
        <w:right w:val="none" w:sz="0" w:space="0" w:color="auto"/>
      </w:divBdr>
    </w:div>
    <w:div w:id="92212319">
      <w:bodyDiv w:val="1"/>
      <w:marLeft w:val="0"/>
      <w:marRight w:val="0"/>
      <w:marTop w:val="0"/>
      <w:marBottom w:val="0"/>
      <w:divBdr>
        <w:top w:val="none" w:sz="0" w:space="0" w:color="auto"/>
        <w:left w:val="none" w:sz="0" w:space="0" w:color="auto"/>
        <w:bottom w:val="none" w:sz="0" w:space="0" w:color="auto"/>
        <w:right w:val="none" w:sz="0" w:space="0" w:color="auto"/>
      </w:divBdr>
    </w:div>
    <w:div w:id="128058233">
      <w:bodyDiv w:val="1"/>
      <w:marLeft w:val="0"/>
      <w:marRight w:val="0"/>
      <w:marTop w:val="0"/>
      <w:marBottom w:val="0"/>
      <w:divBdr>
        <w:top w:val="none" w:sz="0" w:space="0" w:color="auto"/>
        <w:left w:val="none" w:sz="0" w:space="0" w:color="auto"/>
        <w:bottom w:val="none" w:sz="0" w:space="0" w:color="auto"/>
        <w:right w:val="none" w:sz="0" w:space="0" w:color="auto"/>
      </w:divBdr>
    </w:div>
    <w:div w:id="128212136">
      <w:bodyDiv w:val="1"/>
      <w:marLeft w:val="0"/>
      <w:marRight w:val="0"/>
      <w:marTop w:val="0"/>
      <w:marBottom w:val="0"/>
      <w:divBdr>
        <w:top w:val="none" w:sz="0" w:space="0" w:color="auto"/>
        <w:left w:val="none" w:sz="0" w:space="0" w:color="auto"/>
        <w:bottom w:val="none" w:sz="0" w:space="0" w:color="auto"/>
        <w:right w:val="none" w:sz="0" w:space="0" w:color="auto"/>
      </w:divBdr>
    </w:div>
    <w:div w:id="183985309">
      <w:bodyDiv w:val="1"/>
      <w:marLeft w:val="0"/>
      <w:marRight w:val="0"/>
      <w:marTop w:val="0"/>
      <w:marBottom w:val="0"/>
      <w:divBdr>
        <w:top w:val="none" w:sz="0" w:space="0" w:color="auto"/>
        <w:left w:val="none" w:sz="0" w:space="0" w:color="auto"/>
        <w:bottom w:val="none" w:sz="0" w:space="0" w:color="auto"/>
        <w:right w:val="none" w:sz="0" w:space="0" w:color="auto"/>
      </w:divBdr>
    </w:div>
    <w:div w:id="207181824">
      <w:bodyDiv w:val="1"/>
      <w:marLeft w:val="0"/>
      <w:marRight w:val="0"/>
      <w:marTop w:val="0"/>
      <w:marBottom w:val="0"/>
      <w:divBdr>
        <w:top w:val="none" w:sz="0" w:space="0" w:color="auto"/>
        <w:left w:val="none" w:sz="0" w:space="0" w:color="auto"/>
        <w:bottom w:val="none" w:sz="0" w:space="0" w:color="auto"/>
        <w:right w:val="none" w:sz="0" w:space="0" w:color="auto"/>
      </w:divBdr>
    </w:div>
    <w:div w:id="212665650">
      <w:bodyDiv w:val="1"/>
      <w:marLeft w:val="0"/>
      <w:marRight w:val="0"/>
      <w:marTop w:val="0"/>
      <w:marBottom w:val="0"/>
      <w:divBdr>
        <w:top w:val="none" w:sz="0" w:space="0" w:color="auto"/>
        <w:left w:val="none" w:sz="0" w:space="0" w:color="auto"/>
        <w:bottom w:val="none" w:sz="0" w:space="0" w:color="auto"/>
        <w:right w:val="none" w:sz="0" w:space="0" w:color="auto"/>
      </w:divBdr>
      <w:divsChild>
        <w:div w:id="1412660705">
          <w:marLeft w:val="1166"/>
          <w:marRight w:val="0"/>
          <w:marTop w:val="0"/>
          <w:marBottom w:val="0"/>
          <w:divBdr>
            <w:top w:val="none" w:sz="0" w:space="0" w:color="auto"/>
            <w:left w:val="none" w:sz="0" w:space="0" w:color="auto"/>
            <w:bottom w:val="none" w:sz="0" w:space="0" w:color="auto"/>
            <w:right w:val="none" w:sz="0" w:space="0" w:color="auto"/>
          </w:divBdr>
        </w:div>
        <w:div w:id="488909777">
          <w:marLeft w:val="1166"/>
          <w:marRight w:val="0"/>
          <w:marTop w:val="0"/>
          <w:marBottom w:val="0"/>
          <w:divBdr>
            <w:top w:val="none" w:sz="0" w:space="0" w:color="auto"/>
            <w:left w:val="none" w:sz="0" w:space="0" w:color="auto"/>
            <w:bottom w:val="none" w:sz="0" w:space="0" w:color="auto"/>
            <w:right w:val="none" w:sz="0" w:space="0" w:color="auto"/>
          </w:divBdr>
        </w:div>
      </w:divsChild>
    </w:div>
    <w:div w:id="214512785">
      <w:bodyDiv w:val="1"/>
      <w:marLeft w:val="0"/>
      <w:marRight w:val="0"/>
      <w:marTop w:val="0"/>
      <w:marBottom w:val="0"/>
      <w:divBdr>
        <w:top w:val="none" w:sz="0" w:space="0" w:color="auto"/>
        <w:left w:val="none" w:sz="0" w:space="0" w:color="auto"/>
        <w:bottom w:val="none" w:sz="0" w:space="0" w:color="auto"/>
        <w:right w:val="none" w:sz="0" w:space="0" w:color="auto"/>
      </w:divBdr>
    </w:div>
    <w:div w:id="300381469">
      <w:bodyDiv w:val="1"/>
      <w:marLeft w:val="0"/>
      <w:marRight w:val="0"/>
      <w:marTop w:val="0"/>
      <w:marBottom w:val="0"/>
      <w:divBdr>
        <w:top w:val="none" w:sz="0" w:space="0" w:color="auto"/>
        <w:left w:val="none" w:sz="0" w:space="0" w:color="auto"/>
        <w:bottom w:val="none" w:sz="0" w:space="0" w:color="auto"/>
        <w:right w:val="none" w:sz="0" w:space="0" w:color="auto"/>
      </w:divBdr>
    </w:div>
    <w:div w:id="339894055">
      <w:bodyDiv w:val="1"/>
      <w:marLeft w:val="0"/>
      <w:marRight w:val="0"/>
      <w:marTop w:val="0"/>
      <w:marBottom w:val="0"/>
      <w:divBdr>
        <w:top w:val="none" w:sz="0" w:space="0" w:color="auto"/>
        <w:left w:val="none" w:sz="0" w:space="0" w:color="auto"/>
        <w:bottom w:val="none" w:sz="0" w:space="0" w:color="auto"/>
        <w:right w:val="none" w:sz="0" w:space="0" w:color="auto"/>
      </w:divBdr>
    </w:div>
    <w:div w:id="352998847">
      <w:bodyDiv w:val="1"/>
      <w:marLeft w:val="0"/>
      <w:marRight w:val="0"/>
      <w:marTop w:val="0"/>
      <w:marBottom w:val="0"/>
      <w:divBdr>
        <w:top w:val="none" w:sz="0" w:space="0" w:color="auto"/>
        <w:left w:val="none" w:sz="0" w:space="0" w:color="auto"/>
        <w:bottom w:val="none" w:sz="0" w:space="0" w:color="auto"/>
        <w:right w:val="none" w:sz="0" w:space="0" w:color="auto"/>
      </w:divBdr>
    </w:div>
    <w:div w:id="371730419">
      <w:bodyDiv w:val="1"/>
      <w:marLeft w:val="0"/>
      <w:marRight w:val="0"/>
      <w:marTop w:val="0"/>
      <w:marBottom w:val="0"/>
      <w:divBdr>
        <w:top w:val="none" w:sz="0" w:space="0" w:color="auto"/>
        <w:left w:val="none" w:sz="0" w:space="0" w:color="auto"/>
        <w:bottom w:val="none" w:sz="0" w:space="0" w:color="auto"/>
        <w:right w:val="none" w:sz="0" w:space="0" w:color="auto"/>
      </w:divBdr>
    </w:div>
    <w:div w:id="415134644">
      <w:bodyDiv w:val="1"/>
      <w:marLeft w:val="0"/>
      <w:marRight w:val="0"/>
      <w:marTop w:val="0"/>
      <w:marBottom w:val="0"/>
      <w:divBdr>
        <w:top w:val="none" w:sz="0" w:space="0" w:color="auto"/>
        <w:left w:val="none" w:sz="0" w:space="0" w:color="auto"/>
        <w:bottom w:val="none" w:sz="0" w:space="0" w:color="auto"/>
        <w:right w:val="none" w:sz="0" w:space="0" w:color="auto"/>
      </w:divBdr>
    </w:div>
    <w:div w:id="415173114">
      <w:bodyDiv w:val="1"/>
      <w:marLeft w:val="0"/>
      <w:marRight w:val="0"/>
      <w:marTop w:val="0"/>
      <w:marBottom w:val="0"/>
      <w:divBdr>
        <w:top w:val="none" w:sz="0" w:space="0" w:color="auto"/>
        <w:left w:val="none" w:sz="0" w:space="0" w:color="auto"/>
        <w:bottom w:val="none" w:sz="0" w:space="0" w:color="auto"/>
        <w:right w:val="none" w:sz="0" w:space="0" w:color="auto"/>
      </w:divBdr>
    </w:div>
    <w:div w:id="419300913">
      <w:bodyDiv w:val="1"/>
      <w:marLeft w:val="0"/>
      <w:marRight w:val="0"/>
      <w:marTop w:val="0"/>
      <w:marBottom w:val="0"/>
      <w:divBdr>
        <w:top w:val="none" w:sz="0" w:space="0" w:color="auto"/>
        <w:left w:val="none" w:sz="0" w:space="0" w:color="auto"/>
        <w:bottom w:val="none" w:sz="0" w:space="0" w:color="auto"/>
        <w:right w:val="none" w:sz="0" w:space="0" w:color="auto"/>
      </w:divBdr>
    </w:div>
    <w:div w:id="420181925">
      <w:bodyDiv w:val="1"/>
      <w:marLeft w:val="0"/>
      <w:marRight w:val="0"/>
      <w:marTop w:val="0"/>
      <w:marBottom w:val="0"/>
      <w:divBdr>
        <w:top w:val="none" w:sz="0" w:space="0" w:color="auto"/>
        <w:left w:val="none" w:sz="0" w:space="0" w:color="auto"/>
        <w:bottom w:val="none" w:sz="0" w:space="0" w:color="auto"/>
        <w:right w:val="none" w:sz="0" w:space="0" w:color="auto"/>
      </w:divBdr>
    </w:div>
    <w:div w:id="465970124">
      <w:bodyDiv w:val="1"/>
      <w:marLeft w:val="0"/>
      <w:marRight w:val="0"/>
      <w:marTop w:val="0"/>
      <w:marBottom w:val="0"/>
      <w:divBdr>
        <w:top w:val="none" w:sz="0" w:space="0" w:color="auto"/>
        <w:left w:val="none" w:sz="0" w:space="0" w:color="auto"/>
        <w:bottom w:val="none" w:sz="0" w:space="0" w:color="auto"/>
        <w:right w:val="none" w:sz="0" w:space="0" w:color="auto"/>
      </w:divBdr>
    </w:div>
    <w:div w:id="534273413">
      <w:bodyDiv w:val="1"/>
      <w:marLeft w:val="0"/>
      <w:marRight w:val="0"/>
      <w:marTop w:val="0"/>
      <w:marBottom w:val="0"/>
      <w:divBdr>
        <w:top w:val="none" w:sz="0" w:space="0" w:color="auto"/>
        <w:left w:val="none" w:sz="0" w:space="0" w:color="auto"/>
        <w:bottom w:val="none" w:sz="0" w:space="0" w:color="auto"/>
        <w:right w:val="none" w:sz="0" w:space="0" w:color="auto"/>
      </w:divBdr>
    </w:div>
    <w:div w:id="534316345">
      <w:bodyDiv w:val="1"/>
      <w:marLeft w:val="0"/>
      <w:marRight w:val="0"/>
      <w:marTop w:val="0"/>
      <w:marBottom w:val="0"/>
      <w:divBdr>
        <w:top w:val="none" w:sz="0" w:space="0" w:color="auto"/>
        <w:left w:val="none" w:sz="0" w:space="0" w:color="auto"/>
        <w:bottom w:val="none" w:sz="0" w:space="0" w:color="auto"/>
        <w:right w:val="none" w:sz="0" w:space="0" w:color="auto"/>
      </w:divBdr>
    </w:div>
    <w:div w:id="690448142">
      <w:bodyDiv w:val="1"/>
      <w:marLeft w:val="0"/>
      <w:marRight w:val="0"/>
      <w:marTop w:val="0"/>
      <w:marBottom w:val="0"/>
      <w:divBdr>
        <w:top w:val="none" w:sz="0" w:space="0" w:color="auto"/>
        <w:left w:val="none" w:sz="0" w:space="0" w:color="auto"/>
        <w:bottom w:val="none" w:sz="0" w:space="0" w:color="auto"/>
        <w:right w:val="none" w:sz="0" w:space="0" w:color="auto"/>
      </w:divBdr>
    </w:div>
    <w:div w:id="693769507">
      <w:bodyDiv w:val="1"/>
      <w:marLeft w:val="0"/>
      <w:marRight w:val="0"/>
      <w:marTop w:val="0"/>
      <w:marBottom w:val="0"/>
      <w:divBdr>
        <w:top w:val="none" w:sz="0" w:space="0" w:color="auto"/>
        <w:left w:val="none" w:sz="0" w:space="0" w:color="auto"/>
        <w:bottom w:val="none" w:sz="0" w:space="0" w:color="auto"/>
        <w:right w:val="none" w:sz="0" w:space="0" w:color="auto"/>
      </w:divBdr>
    </w:div>
    <w:div w:id="697972544">
      <w:bodyDiv w:val="1"/>
      <w:marLeft w:val="0"/>
      <w:marRight w:val="0"/>
      <w:marTop w:val="0"/>
      <w:marBottom w:val="0"/>
      <w:divBdr>
        <w:top w:val="none" w:sz="0" w:space="0" w:color="auto"/>
        <w:left w:val="none" w:sz="0" w:space="0" w:color="auto"/>
        <w:bottom w:val="none" w:sz="0" w:space="0" w:color="auto"/>
        <w:right w:val="none" w:sz="0" w:space="0" w:color="auto"/>
      </w:divBdr>
    </w:div>
    <w:div w:id="704064819">
      <w:bodyDiv w:val="1"/>
      <w:marLeft w:val="0"/>
      <w:marRight w:val="0"/>
      <w:marTop w:val="0"/>
      <w:marBottom w:val="0"/>
      <w:divBdr>
        <w:top w:val="none" w:sz="0" w:space="0" w:color="auto"/>
        <w:left w:val="none" w:sz="0" w:space="0" w:color="auto"/>
        <w:bottom w:val="none" w:sz="0" w:space="0" w:color="auto"/>
        <w:right w:val="none" w:sz="0" w:space="0" w:color="auto"/>
      </w:divBdr>
    </w:div>
    <w:div w:id="746458332">
      <w:bodyDiv w:val="1"/>
      <w:marLeft w:val="0"/>
      <w:marRight w:val="0"/>
      <w:marTop w:val="0"/>
      <w:marBottom w:val="0"/>
      <w:divBdr>
        <w:top w:val="none" w:sz="0" w:space="0" w:color="auto"/>
        <w:left w:val="none" w:sz="0" w:space="0" w:color="auto"/>
        <w:bottom w:val="none" w:sz="0" w:space="0" w:color="auto"/>
        <w:right w:val="none" w:sz="0" w:space="0" w:color="auto"/>
      </w:divBdr>
    </w:div>
    <w:div w:id="746802088">
      <w:bodyDiv w:val="1"/>
      <w:marLeft w:val="0"/>
      <w:marRight w:val="0"/>
      <w:marTop w:val="0"/>
      <w:marBottom w:val="0"/>
      <w:divBdr>
        <w:top w:val="none" w:sz="0" w:space="0" w:color="auto"/>
        <w:left w:val="none" w:sz="0" w:space="0" w:color="auto"/>
        <w:bottom w:val="none" w:sz="0" w:space="0" w:color="auto"/>
        <w:right w:val="none" w:sz="0" w:space="0" w:color="auto"/>
      </w:divBdr>
    </w:div>
    <w:div w:id="810487676">
      <w:bodyDiv w:val="1"/>
      <w:marLeft w:val="0"/>
      <w:marRight w:val="0"/>
      <w:marTop w:val="0"/>
      <w:marBottom w:val="0"/>
      <w:divBdr>
        <w:top w:val="none" w:sz="0" w:space="0" w:color="auto"/>
        <w:left w:val="none" w:sz="0" w:space="0" w:color="auto"/>
        <w:bottom w:val="none" w:sz="0" w:space="0" w:color="auto"/>
        <w:right w:val="none" w:sz="0" w:space="0" w:color="auto"/>
      </w:divBdr>
    </w:div>
    <w:div w:id="837694336">
      <w:bodyDiv w:val="1"/>
      <w:marLeft w:val="0"/>
      <w:marRight w:val="0"/>
      <w:marTop w:val="0"/>
      <w:marBottom w:val="0"/>
      <w:divBdr>
        <w:top w:val="none" w:sz="0" w:space="0" w:color="auto"/>
        <w:left w:val="none" w:sz="0" w:space="0" w:color="auto"/>
        <w:bottom w:val="none" w:sz="0" w:space="0" w:color="auto"/>
        <w:right w:val="none" w:sz="0" w:space="0" w:color="auto"/>
      </w:divBdr>
    </w:div>
    <w:div w:id="877744323">
      <w:bodyDiv w:val="1"/>
      <w:marLeft w:val="0"/>
      <w:marRight w:val="0"/>
      <w:marTop w:val="0"/>
      <w:marBottom w:val="0"/>
      <w:divBdr>
        <w:top w:val="none" w:sz="0" w:space="0" w:color="auto"/>
        <w:left w:val="none" w:sz="0" w:space="0" w:color="auto"/>
        <w:bottom w:val="none" w:sz="0" w:space="0" w:color="auto"/>
        <w:right w:val="none" w:sz="0" w:space="0" w:color="auto"/>
      </w:divBdr>
    </w:div>
    <w:div w:id="897321381">
      <w:bodyDiv w:val="1"/>
      <w:marLeft w:val="0"/>
      <w:marRight w:val="0"/>
      <w:marTop w:val="0"/>
      <w:marBottom w:val="0"/>
      <w:divBdr>
        <w:top w:val="none" w:sz="0" w:space="0" w:color="auto"/>
        <w:left w:val="none" w:sz="0" w:space="0" w:color="auto"/>
        <w:bottom w:val="none" w:sz="0" w:space="0" w:color="auto"/>
        <w:right w:val="none" w:sz="0" w:space="0" w:color="auto"/>
      </w:divBdr>
    </w:div>
    <w:div w:id="953629986">
      <w:bodyDiv w:val="1"/>
      <w:marLeft w:val="0"/>
      <w:marRight w:val="0"/>
      <w:marTop w:val="0"/>
      <w:marBottom w:val="0"/>
      <w:divBdr>
        <w:top w:val="none" w:sz="0" w:space="0" w:color="auto"/>
        <w:left w:val="none" w:sz="0" w:space="0" w:color="auto"/>
        <w:bottom w:val="none" w:sz="0" w:space="0" w:color="auto"/>
        <w:right w:val="none" w:sz="0" w:space="0" w:color="auto"/>
      </w:divBdr>
    </w:div>
    <w:div w:id="978076317">
      <w:bodyDiv w:val="1"/>
      <w:marLeft w:val="0"/>
      <w:marRight w:val="0"/>
      <w:marTop w:val="0"/>
      <w:marBottom w:val="0"/>
      <w:divBdr>
        <w:top w:val="none" w:sz="0" w:space="0" w:color="auto"/>
        <w:left w:val="none" w:sz="0" w:space="0" w:color="auto"/>
        <w:bottom w:val="none" w:sz="0" w:space="0" w:color="auto"/>
        <w:right w:val="none" w:sz="0" w:space="0" w:color="auto"/>
      </w:divBdr>
    </w:div>
    <w:div w:id="987972722">
      <w:bodyDiv w:val="1"/>
      <w:marLeft w:val="0"/>
      <w:marRight w:val="0"/>
      <w:marTop w:val="0"/>
      <w:marBottom w:val="0"/>
      <w:divBdr>
        <w:top w:val="none" w:sz="0" w:space="0" w:color="auto"/>
        <w:left w:val="none" w:sz="0" w:space="0" w:color="auto"/>
        <w:bottom w:val="none" w:sz="0" w:space="0" w:color="auto"/>
        <w:right w:val="none" w:sz="0" w:space="0" w:color="auto"/>
      </w:divBdr>
    </w:div>
    <w:div w:id="1029797468">
      <w:bodyDiv w:val="1"/>
      <w:marLeft w:val="0"/>
      <w:marRight w:val="0"/>
      <w:marTop w:val="0"/>
      <w:marBottom w:val="0"/>
      <w:divBdr>
        <w:top w:val="none" w:sz="0" w:space="0" w:color="auto"/>
        <w:left w:val="none" w:sz="0" w:space="0" w:color="auto"/>
        <w:bottom w:val="none" w:sz="0" w:space="0" w:color="auto"/>
        <w:right w:val="none" w:sz="0" w:space="0" w:color="auto"/>
      </w:divBdr>
    </w:div>
    <w:div w:id="1032458762">
      <w:bodyDiv w:val="1"/>
      <w:marLeft w:val="0"/>
      <w:marRight w:val="0"/>
      <w:marTop w:val="0"/>
      <w:marBottom w:val="0"/>
      <w:divBdr>
        <w:top w:val="none" w:sz="0" w:space="0" w:color="auto"/>
        <w:left w:val="none" w:sz="0" w:space="0" w:color="auto"/>
        <w:bottom w:val="none" w:sz="0" w:space="0" w:color="auto"/>
        <w:right w:val="none" w:sz="0" w:space="0" w:color="auto"/>
      </w:divBdr>
    </w:div>
    <w:div w:id="1071385770">
      <w:bodyDiv w:val="1"/>
      <w:marLeft w:val="0"/>
      <w:marRight w:val="0"/>
      <w:marTop w:val="0"/>
      <w:marBottom w:val="0"/>
      <w:divBdr>
        <w:top w:val="none" w:sz="0" w:space="0" w:color="auto"/>
        <w:left w:val="none" w:sz="0" w:space="0" w:color="auto"/>
        <w:bottom w:val="none" w:sz="0" w:space="0" w:color="auto"/>
        <w:right w:val="none" w:sz="0" w:space="0" w:color="auto"/>
      </w:divBdr>
    </w:div>
    <w:div w:id="1143355430">
      <w:bodyDiv w:val="1"/>
      <w:marLeft w:val="0"/>
      <w:marRight w:val="0"/>
      <w:marTop w:val="0"/>
      <w:marBottom w:val="0"/>
      <w:divBdr>
        <w:top w:val="none" w:sz="0" w:space="0" w:color="auto"/>
        <w:left w:val="none" w:sz="0" w:space="0" w:color="auto"/>
        <w:bottom w:val="none" w:sz="0" w:space="0" w:color="auto"/>
        <w:right w:val="none" w:sz="0" w:space="0" w:color="auto"/>
      </w:divBdr>
    </w:div>
    <w:div w:id="1150094382">
      <w:bodyDiv w:val="1"/>
      <w:marLeft w:val="0"/>
      <w:marRight w:val="0"/>
      <w:marTop w:val="0"/>
      <w:marBottom w:val="0"/>
      <w:divBdr>
        <w:top w:val="none" w:sz="0" w:space="0" w:color="auto"/>
        <w:left w:val="none" w:sz="0" w:space="0" w:color="auto"/>
        <w:bottom w:val="none" w:sz="0" w:space="0" w:color="auto"/>
        <w:right w:val="none" w:sz="0" w:space="0" w:color="auto"/>
      </w:divBdr>
    </w:div>
    <w:div w:id="1160076702">
      <w:bodyDiv w:val="1"/>
      <w:marLeft w:val="0"/>
      <w:marRight w:val="0"/>
      <w:marTop w:val="0"/>
      <w:marBottom w:val="0"/>
      <w:divBdr>
        <w:top w:val="none" w:sz="0" w:space="0" w:color="auto"/>
        <w:left w:val="none" w:sz="0" w:space="0" w:color="auto"/>
        <w:bottom w:val="none" w:sz="0" w:space="0" w:color="auto"/>
        <w:right w:val="none" w:sz="0" w:space="0" w:color="auto"/>
      </w:divBdr>
    </w:div>
    <w:div w:id="1179730971">
      <w:bodyDiv w:val="1"/>
      <w:marLeft w:val="0"/>
      <w:marRight w:val="0"/>
      <w:marTop w:val="0"/>
      <w:marBottom w:val="0"/>
      <w:divBdr>
        <w:top w:val="none" w:sz="0" w:space="0" w:color="auto"/>
        <w:left w:val="none" w:sz="0" w:space="0" w:color="auto"/>
        <w:bottom w:val="none" w:sz="0" w:space="0" w:color="auto"/>
        <w:right w:val="none" w:sz="0" w:space="0" w:color="auto"/>
      </w:divBdr>
    </w:div>
    <w:div w:id="1298798205">
      <w:bodyDiv w:val="1"/>
      <w:marLeft w:val="0"/>
      <w:marRight w:val="0"/>
      <w:marTop w:val="0"/>
      <w:marBottom w:val="0"/>
      <w:divBdr>
        <w:top w:val="none" w:sz="0" w:space="0" w:color="auto"/>
        <w:left w:val="none" w:sz="0" w:space="0" w:color="auto"/>
        <w:bottom w:val="none" w:sz="0" w:space="0" w:color="auto"/>
        <w:right w:val="none" w:sz="0" w:space="0" w:color="auto"/>
      </w:divBdr>
    </w:div>
    <w:div w:id="1335691467">
      <w:bodyDiv w:val="1"/>
      <w:marLeft w:val="0"/>
      <w:marRight w:val="0"/>
      <w:marTop w:val="0"/>
      <w:marBottom w:val="0"/>
      <w:divBdr>
        <w:top w:val="none" w:sz="0" w:space="0" w:color="auto"/>
        <w:left w:val="none" w:sz="0" w:space="0" w:color="auto"/>
        <w:bottom w:val="none" w:sz="0" w:space="0" w:color="auto"/>
        <w:right w:val="none" w:sz="0" w:space="0" w:color="auto"/>
      </w:divBdr>
    </w:div>
    <w:div w:id="1338733940">
      <w:bodyDiv w:val="1"/>
      <w:marLeft w:val="0"/>
      <w:marRight w:val="0"/>
      <w:marTop w:val="0"/>
      <w:marBottom w:val="0"/>
      <w:divBdr>
        <w:top w:val="none" w:sz="0" w:space="0" w:color="auto"/>
        <w:left w:val="none" w:sz="0" w:space="0" w:color="auto"/>
        <w:bottom w:val="none" w:sz="0" w:space="0" w:color="auto"/>
        <w:right w:val="none" w:sz="0" w:space="0" w:color="auto"/>
      </w:divBdr>
    </w:div>
    <w:div w:id="1369991069">
      <w:bodyDiv w:val="1"/>
      <w:marLeft w:val="0"/>
      <w:marRight w:val="0"/>
      <w:marTop w:val="0"/>
      <w:marBottom w:val="0"/>
      <w:divBdr>
        <w:top w:val="none" w:sz="0" w:space="0" w:color="auto"/>
        <w:left w:val="none" w:sz="0" w:space="0" w:color="auto"/>
        <w:bottom w:val="none" w:sz="0" w:space="0" w:color="auto"/>
        <w:right w:val="none" w:sz="0" w:space="0" w:color="auto"/>
      </w:divBdr>
    </w:div>
    <w:div w:id="1422869926">
      <w:bodyDiv w:val="1"/>
      <w:marLeft w:val="0"/>
      <w:marRight w:val="0"/>
      <w:marTop w:val="0"/>
      <w:marBottom w:val="0"/>
      <w:divBdr>
        <w:top w:val="none" w:sz="0" w:space="0" w:color="auto"/>
        <w:left w:val="none" w:sz="0" w:space="0" w:color="auto"/>
        <w:bottom w:val="none" w:sz="0" w:space="0" w:color="auto"/>
        <w:right w:val="none" w:sz="0" w:space="0" w:color="auto"/>
      </w:divBdr>
    </w:div>
    <w:div w:id="1433434397">
      <w:bodyDiv w:val="1"/>
      <w:marLeft w:val="0"/>
      <w:marRight w:val="0"/>
      <w:marTop w:val="0"/>
      <w:marBottom w:val="0"/>
      <w:divBdr>
        <w:top w:val="none" w:sz="0" w:space="0" w:color="auto"/>
        <w:left w:val="none" w:sz="0" w:space="0" w:color="auto"/>
        <w:bottom w:val="none" w:sz="0" w:space="0" w:color="auto"/>
        <w:right w:val="none" w:sz="0" w:space="0" w:color="auto"/>
      </w:divBdr>
    </w:div>
    <w:div w:id="1448503767">
      <w:bodyDiv w:val="1"/>
      <w:marLeft w:val="0"/>
      <w:marRight w:val="0"/>
      <w:marTop w:val="0"/>
      <w:marBottom w:val="0"/>
      <w:divBdr>
        <w:top w:val="none" w:sz="0" w:space="0" w:color="auto"/>
        <w:left w:val="none" w:sz="0" w:space="0" w:color="auto"/>
        <w:bottom w:val="none" w:sz="0" w:space="0" w:color="auto"/>
        <w:right w:val="none" w:sz="0" w:space="0" w:color="auto"/>
      </w:divBdr>
    </w:div>
    <w:div w:id="1483351285">
      <w:bodyDiv w:val="1"/>
      <w:marLeft w:val="0"/>
      <w:marRight w:val="0"/>
      <w:marTop w:val="0"/>
      <w:marBottom w:val="0"/>
      <w:divBdr>
        <w:top w:val="none" w:sz="0" w:space="0" w:color="auto"/>
        <w:left w:val="none" w:sz="0" w:space="0" w:color="auto"/>
        <w:bottom w:val="none" w:sz="0" w:space="0" w:color="auto"/>
        <w:right w:val="none" w:sz="0" w:space="0" w:color="auto"/>
      </w:divBdr>
    </w:div>
    <w:div w:id="1502968333">
      <w:bodyDiv w:val="1"/>
      <w:marLeft w:val="0"/>
      <w:marRight w:val="0"/>
      <w:marTop w:val="0"/>
      <w:marBottom w:val="0"/>
      <w:divBdr>
        <w:top w:val="none" w:sz="0" w:space="0" w:color="auto"/>
        <w:left w:val="none" w:sz="0" w:space="0" w:color="auto"/>
        <w:bottom w:val="none" w:sz="0" w:space="0" w:color="auto"/>
        <w:right w:val="none" w:sz="0" w:space="0" w:color="auto"/>
      </w:divBdr>
    </w:div>
    <w:div w:id="1540967823">
      <w:bodyDiv w:val="1"/>
      <w:marLeft w:val="0"/>
      <w:marRight w:val="0"/>
      <w:marTop w:val="0"/>
      <w:marBottom w:val="0"/>
      <w:divBdr>
        <w:top w:val="none" w:sz="0" w:space="0" w:color="auto"/>
        <w:left w:val="none" w:sz="0" w:space="0" w:color="auto"/>
        <w:bottom w:val="none" w:sz="0" w:space="0" w:color="auto"/>
        <w:right w:val="none" w:sz="0" w:space="0" w:color="auto"/>
      </w:divBdr>
      <w:divsChild>
        <w:div w:id="6716741">
          <w:marLeft w:val="576"/>
          <w:marRight w:val="0"/>
          <w:marTop w:val="60"/>
          <w:marBottom w:val="0"/>
          <w:divBdr>
            <w:top w:val="none" w:sz="0" w:space="0" w:color="auto"/>
            <w:left w:val="none" w:sz="0" w:space="0" w:color="auto"/>
            <w:bottom w:val="none" w:sz="0" w:space="0" w:color="auto"/>
            <w:right w:val="none" w:sz="0" w:space="0" w:color="auto"/>
          </w:divBdr>
        </w:div>
        <w:div w:id="872109724">
          <w:marLeft w:val="576"/>
          <w:marRight w:val="0"/>
          <w:marTop w:val="60"/>
          <w:marBottom w:val="0"/>
          <w:divBdr>
            <w:top w:val="none" w:sz="0" w:space="0" w:color="auto"/>
            <w:left w:val="none" w:sz="0" w:space="0" w:color="auto"/>
            <w:bottom w:val="none" w:sz="0" w:space="0" w:color="auto"/>
            <w:right w:val="none" w:sz="0" w:space="0" w:color="auto"/>
          </w:divBdr>
        </w:div>
        <w:div w:id="140776468">
          <w:marLeft w:val="576"/>
          <w:marRight w:val="0"/>
          <w:marTop w:val="60"/>
          <w:marBottom w:val="0"/>
          <w:divBdr>
            <w:top w:val="none" w:sz="0" w:space="0" w:color="auto"/>
            <w:left w:val="none" w:sz="0" w:space="0" w:color="auto"/>
            <w:bottom w:val="none" w:sz="0" w:space="0" w:color="auto"/>
            <w:right w:val="none" w:sz="0" w:space="0" w:color="auto"/>
          </w:divBdr>
        </w:div>
      </w:divsChild>
    </w:div>
    <w:div w:id="1551306102">
      <w:bodyDiv w:val="1"/>
      <w:marLeft w:val="0"/>
      <w:marRight w:val="0"/>
      <w:marTop w:val="0"/>
      <w:marBottom w:val="0"/>
      <w:divBdr>
        <w:top w:val="none" w:sz="0" w:space="0" w:color="auto"/>
        <w:left w:val="none" w:sz="0" w:space="0" w:color="auto"/>
        <w:bottom w:val="none" w:sz="0" w:space="0" w:color="auto"/>
        <w:right w:val="none" w:sz="0" w:space="0" w:color="auto"/>
      </w:divBdr>
    </w:div>
    <w:div w:id="1566181199">
      <w:bodyDiv w:val="1"/>
      <w:marLeft w:val="0"/>
      <w:marRight w:val="0"/>
      <w:marTop w:val="0"/>
      <w:marBottom w:val="0"/>
      <w:divBdr>
        <w:top w:val="none" w:sz="0" w:space="0" w:color="auto"/>
        <w:left w:val="none" w:sz="0" w:space="0" w:color="auto"/>
        <w:bottom w:val="none" w:sz="0" w:space="0" w:color="auto"/>
        <w:right w:val="none" w:sz="0" w:space="0" w:color="auto"/>
      </w:divBdr>
    </w:div>
    <w:div w:id="1593707108">
      <w:bodyDiv w:val="1"/>
      <w:marLeft w:val="0"/>
      <w:marRight w:val="0"/>
      <w:marTop w:val="0"/>
      <w:marBottom w:val="0"/>
      <w:divBdr>
        <w:top w:val="none" w:sz="0" w:space="0" w:color="auto"/>
        <w:left w:val="none" w:sz="0" w:space="0" w:color="auto"/>
        <w:bottom w:val="none" w:sz="0" w:space="0" w:color="auto"/>
        <w:right w:val="none" w:sz="0" w:space="0" w:color="auto"/>
      </w:divBdr>
    </w:div>
    <w:div w:id="1599632111">
      <w:bodyDiv w:val="1"/>
      <w:marLeft w:val="0"/>
      <w:marRight w:val="0"/>
      <w:marTop w:val="0"/>
      <w:marBottom w:val="0"/>
      <w:divBdr>
        <w:top w:val="none" w:sz="0" w:space="0" w:color="auto"/>
        <w:left w:val="none" w:sz="0" w:space="0" w:color="auto"/>
        <w:bottom w:val="none" w:sz="0" w:space="0" w:color="auto"/>
        <w:right w:val="none" w:sz="0" w:space="0" w:color="auto"/>
      </w:divBdr>
    </w:div>
    <w:div w:id="1632977288">
      <w:bodyDiv w:val="1"/>
      <w:marLeft w:val="0"/>
      <w:marRight w:val="0"/>
      <w:marTop w:val="0"/>
      <w:marBottom w:val="0"/>
      <w:divBdr>
        <w:top w:val="none" w:sz="0" w:space="0" w:color="auto"/>
        <w:left w:val="none" w:sz="0" w:space="0" w:color="auto"/>
        <w:bottom w:val="none" w:sz="0" w:space="0" w:color="auto"/>
        <w:right w:val="none" w:sz="0" w:space="0" w:color="auto"/>
      </w:divBdr>
    </w:div>
    <w:div w:id="1686323312">
      <w:bodyDiv w:val="1"/>
      <w:marLeft w:val="0"/>
      <w:marRight w:val="0"/>
      <w:marTop w:val="0"/>
      <w:marBottom w:val="0"/>
      <w:divBdr>
        <w:top w:val="none" w:sz="0" w:space="0" w:color="auto"/>
        <w:left w:val="none" w:sz="0" w:space="0" w:color="auto"/>
        <w:bottom w:val="none" w:sz="0" w:space="0" w:color="auto"/>
        <w:right w:val="none" w:sz="0" w:space="0" w:color="auto"/>
      </w:divBdr>
    </w:div>
    <w:div w:id="1701853191">
      <w:bodyDiv w:val="1"/>
      <w:marLeft w:val="0"/>
      <w:marRight w:val="0"/>
      <w:marTop w:val="0"/>
      <w:marBottom w:val="0"/>
      <w:divBdr>
        <w:top w:val="none" w:sz="0" w:space="0" w:color="auto"/>
        <w:left w:val="none" w:sz="0" w:space="0" w:color="auto"/>
        <w:bottom w:val="none" w:sz="0" w:space="0" w:color="auto"/>
        <w:right w:val="none" w:sz="0" w:space="0" w:color="auto"/>
      </w:divBdr>
    </w:div>
    <w:div w:id="1743790050">
      <w:bodyDiv w:val="1"/>
      <w:marLeft w:val="0"/>
      <w:marRight w:val="0"/>
      <w:marTop w:val="0"/>
      <w:marBottom w:val="0"/>
      <w:divBdr>
        <w:top w:val="none" w:sz="0" w:space="0" w:color="auto"/>
        <w:left w:val="none" w:sz="0" w:space="0" w:color="auto"/>
        <w:bottom w:val="none" w:sz="0" w:space="0" w:color="auto"/>
        <w:right w:val="none" w:sz="0" w:space="0" w:color="auto"/>
      </w:divBdr>
    </w:div>
    <w:div w:id="1802728156">
      <w:bodyDiv w:val="1"/>
      <w:marLeft w:val="0"/>
      <w:marRight w:val="0"/>
      <w:marTop w:val="0"/>
      <w:marBottom w:val="0"/>
      <w:divBdr>
        <w:top w:val="none" w:sz="0" w:space="0" w:color="auto"/>
        <w:left w:val="none" w:sz="0" w:space="0" w:color="auto"/>
        <w:bottom w:val="none" w:sz="0" w:space="0" w:color="auto"/>
        <w:right w:val="none" w:sz="0" w:space="0" w:color="auto"/>
      </w:divBdr>
    </w:div>
    <w:div w:id="1805192181">
      <w:bodyDiv w:val="1"/>
      <w:marLeft w:val="0"/>
      <w:marRight w:val="0"/>
      <w:marTop w:val="0"/>
      <w:marBottom w:val="0"/>
      <w:divBdr>
        <w:top w:val="none" w:sz="0" w:space="0" w:color="auto"/>
        <w:left w:val="none" w:sz="0" w:space="0" w:color="auto"/>
        <w:bottom w:val="none" w:sz="0" w:space="0" w:color="auto"/>
        <w:right w:val="none" w:sz="0" w:space="0" w:color="auto"/>
      </w:divBdr>
    </w:div>
    <w:div w:id="1843158602">
      <w:bodyDiv w:val="1"/>
      <w:marLeft w:val="0"/>
      <w:marRight w:val="0"/>
      <w:marTop w:val="0"/>
      <w:marBottom w:val="0"/>
      <w:divBdr>
        <w:top w:val="none" w:sz="0" w:space="0" w:color="auto"/>
        <w:left w:val="none" w:sz="0" w:space="0" w:color="auto"/>
        <w:bottom w:val="none" w:sz="0" w:space="0" w:color="auto"/>
        <w:right w:val="none" w:sz="0" w:space="0" w:color="auto"/>
      </w:divBdr>
    </w:div>
    <w:div w:id="1844203871">
      <w:bodyDiv w:val="1"/>
      <w:marLeft w:val="0"/>
      <w:marRight w:val="0"/>
      <w:marTop w:val="0"/>
      <w:marBottom w:val="0"/>
      <w:divBdr>
        <w:top w:val="none" w:sz="0" w:space="0" w:color="auto"/>
        <w:left w:val="none" w:sz="0" w:space="0" w:color="auto"/>
        <w:bottom w:val="none" w:sz="0" w:space="0" w:color="auto"/>
        <w:right w:val="none" w:sz="0" w:space="0" w:color="auto"/>
      </w:divBdr>
    </w:div>
    <w:div w:id="1867323789">
      <w:bodyDiv w:val="1"/>
      <w:marLeft w:val="0"/>
      <w:marRight w:val="0"/>
      <w:marTop w:val="0"/>
      <w:marBottom w:val="0"/>
      <w:divBdr>
        <w:top w:val="none" w:sz="0" w:space="0" w:color="auto"/>
        <w:left w:val="none" w:sz="0" w:space="0" w:color="auto"/>
        <w:bottom w:val="none" w:sz="0" w:space="0" w:color="auto"/>
        <w:right w:val="none" w:sz="0" w:space="0" w:color="auto"/>
      </w:divBdr>
      <w:divsChild>
        <w:div w:id="1685741922">
          <w:marLeft w:val="0"/>
          <w:marRight w:val="0"/>
          <w:marTop w:val="0"/>
          <w:marBottom w:val="0"/>
          <w:divBdr>
            <w:top w:val="none" w:sz="0" w:space="0" w:color="auto"/>
            <w:left w:val="none" w:sz="0" w:space="0" w:color="auto"/>
            <w:bottom w:val="none" w:sz="0" w:space="0" w:color="auto"/>
            <w:right w:val="none" w:sz="0" w:space="0" w:color="auto"/>
          </w:divBdr>
          <w:divsChild>
            <w:div w:id="597837801">
              <w:marLeft w:val="0"/>
              <w:marRight w:val="0"/>
              <w:marTop w:val="0"/>
              <w:marBottom w:val="0"/>
              <w:divBdr>
                <w:top w:val="none" w:sz="0" w:space="0" w:color="auto"/>
                <w:left w:val="none" w:sz="0" w:space="0" w:color="auto"/>
                <w:bottom w:val="none" w:sz="0" w:space="0" w:color="auto"/>
                <w:right w:val="none" w:sz="0" w:space="0" w:color="auto"/>
              </w:divBdr>
              <w:divsChild>
                <w:div w:id="169885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078412">
          <w:marLeft w:val="0"/>
          <w:marRight w:val="0"/>
          <w:marTop w:val="0"/>
          <w:marBottom w:val="0"/>
          <w:divBdr>
            <w:top w:val="none" w:sz="0" w:space="0" w:color="auto"/>
            <w:left w:val="none" w:sz="0" w:space="0" w:color="auto"/>
            <w:bottom w:val="none" w:sz="0" w:space="0" w:color="auto"/>
            <w:right w:val="none" w:sz="0" w:space="0" w:color="auto"/>
          </w:divBdr>
          <w:divsChild>
            <w:div w:id="760565358">
              <w:marLeft w:val="0"/>
              <w:marRight w:val="0"/>
              <w:marTop w:val="0"/>
              <w:marBottom w:val="0"/>
              <w:divBdr>
                <w:top w:val="single" w:sz="6" w:space="0" w:color="E1E2E6"/>
                <w:left w:val="single" w:sz="6" w:space="0" w:color="E1E2E6"/>
                <w:bottom w:val="single" w:sz="6" w:space="0" w:color="E1E2E6"/>
                <w:right w:val="single" w:sz="6" w:space="0" w:color="E1E2E6"/>
              </w:divBdr>
              <w:divsChild>
                <w:div w:id="6881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685884">
      <w:bodyDiv w:val="1"/>
      <w:marLeft w:val="0"/>
      <w:marRight w:val="0"/>
      <w:marTop w:val="0"/>
      <w:marBottom w:val="0"/>
      <w:divBdr>
        <w:top w:val="none" w:sz="0" w:space="0" w:color="auto"/>
        <w:left w:val="none" w:sz="0" w:space="0" w:color="auto"/>
        <w:bottom w:val="none" w:sz="0" w:space="0" w:color="auto"/>
        <w:right w:val="none" w:sz="0" w:space="0" w:color="auto"/>
      </w:divBdr>
    </w:div>
    <w:div w:id="1884323246">
      <w:bodyDiv w:val="1"/>
      <w:marLeft w:val="0"/>
      <w:marRight w:val="0"/>
      <w:marTop w:val="0"/>
      <w:marBottom w:val="0"/>
      <w:divBdr>
        <w:top w:val="none" w:sz="0" w:space="0" w:color="auto"/>
        <w:left w:val="none" w:sz="0" w:space="0" w:color="auto"/>
        <w:bottom w:val="none" w:sz="0" w:space="0" w:color="auto"/>
        <w:right w:val="none" w:sz="0" w:space="0" w:color="auto"/>
      </w:divBdr>
    </w:div>
    <w:div w:id="1890267923">
      <w:bodyDiv w:val="1"/>
      <w:marLeft w:val="0"/>
      <w:marRight w:val="0"/>
      <w:marTop w:val="0"/>
      <w:marBottom w:val="0"/>
      <w:divBdr>
        <w:top w:val="none" w:sz="0" w:space="0" w:color="auto"/>
        <w:left w:val="none" w:sz="0" w:space="0" w:color="auto"/>
        <w:bottom w:val="none" w:sz="0" w:space="0" w:color="auto"/>
        <w:right w:val="none" w:sz="0" w:space="0" w:color="auto"/>
      </w:divBdr>
    </w:div>
    <w:div w:id="1926302213">
      <w:bodyDiv w:val="1"/>
      <w:marLeft w:val="0"/>
      <w:marRight w:val="0"/>
      <w:marTop w:val="0"/>
      <w:marBottom w:val="0"/>
      <w:divBdr>
        <w:top w:val="none" w:sz="0" w:space="0" w:color="auto"/>
        <w:left w:val="none" w:sz="0" w:space="0" w:color="auto"/>
        <w:bottom w:val="none" w:sz="0" w:space="0" w:color="auto"/>
        <w:right w:val="none" w:sz="0" w:space="0" w:color="auto"/>
      </w:divBdr>
    </w:div>
    <w:div w:id="1971663095">
      <w:bodyDiv w:val="1"/>
      <w:marLeft w:val="0"/>
      <w:marRight w:val="0"/>
      <w:marTop w:val="0"/>
      <w:marBottom w:val="0"/>
      <w:divBdr>
        <w:top w:val="none" w:sz="0" w:space="0" w:color="auto"/>
        <w:left w:val="none" w:sz="0" w:space="0" w:color="auto"/>
        <w:bottom w:val="none" w:sz="0" w:space="0" w:color="auto"/>
        <w:right w:val="none" w:sz="0" w:space="0" w:color="auto"/>
      </w:divBdr>
      <w:divsChild>
        <w:div w:id="967660130">
          <w:marLeft w:val="1166"/>
          <w:marRight w:val="0"/>
          <w:marTop w:val="0"/>
          <w:marBottom w:val="0"/>
          <w:divBdr>
            <w:top w:val="none" w:sz="0" w:space="0" w:color="auto"/>
            <w:left w:val="none" w:sz="0" w:space="0" w:color="auto"/>
            <w:bottom w:val="none" w:sz="0" w:space="0" w:color="auto"/>
            <w:right w:val="none" w:sz="0" w:space="0" w:color="auto"/>
          </w:divBdr>
        </w:div>
        <w:div w:id="520781322">
          <w:marLeft w:val="1166"/>
          <w:marRight w:val="0"/>
          <w:marTop w:val="0"/>
          <w:marBottom w:val="0"/>
          <w:divBdr>
            <w:top w:val="none" w:sz="0" w:space="0" w:color="auto"/>
            <w:left w:val="none" w:sz="0" w:space="0" w:color="auto"/>
            <w:bottom w:val="none" w:sz="0" w:space="0" w:color="auto"/>
            <w:right w:val="none" w:sz="0" w:space="0" w:color="auto"/>
          </w:divBdr>
        </w:div>
      </w:divsChild>
    </w:div>
    <w:div w:id="2124808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6.wmf"/><Relationship Id="rId21" Type="http://schemas.openxmlformats.org/officeDocument/2006/relationships/hyperlink" Target="https://www.investopedia.com/ask/answers/012615/what-difference-between-keynesian-and-neokeynesian-economics.asp" TargetMode="External"/><Relationship Id="rId42" Type="http://schemas.openxmlformats.org/officeDocument/2006/relationships/image" Target="media/image5.png"/><Relationship Id="rId63" Type="http://schemas.openxmlformats.org/officeDocument/2006/relationships/hyperlink" Target="https://www.investopedia.com/terms/d/deflation.asp" TargetMode="External"/><Relationship Id="rId84" Type="http://schemas.openxmlformats.org/officeDocument/2006/relationships/hyperlink" Target="https://www.thebalance.com/expansionary-fiscal-policy-purpose-examples-how-it-works-3305792" TargetMode="External"/><Relationship Id="rId138" Type="http://schemas.openxmlformats.org/officeDocument/2006/relationships/hyperlink" Target="https://www.thestreet.com/personal-finance/education/what-are-treasury-bonds-14874567" TargetMode="External"/><Relationship Id="rId159" Type="http://schemas.openxmlformats.org/officeDocument/2006/relationships/hyperlink" Target="https://www.thebalance.com/tax-cuts-definition-types-and-how-they-work-3306328" TargetMode="External"/><Relationship Id="rId170" Type="http://schemas.openxmlformats.org/officeDocument/2006/relationships/hyperlink" Target="https://en.wikipedia.org/wiki/Government" TargetMode="External"/><Relationship Id="rId191" Type="http://schemas.openxmlformats.org/officeDocument/2006/relationships/hyperlink" Target="https://www.investopedia.com/terms/i/interestrate.asp" TargetMode="External"/><Relationship Id="rId205" Type="http://schemas.openxmlformats.org/officeDocument/2006/relationships/hyperlink" Target="https://www.investopedia.com/terms/e/export.asp" TargetMode="External"/><Relationship Id="rId226" Type="http://schemas.openxmlformats.org/officeDocument/2006/relationships/theme" Target="theme/theme1.xml"/><Relationship Id="rId107" Type="http://schemas.openxmlformats.org/officeDocument/2006/relationships/image" Target="media/image11.wmf"/><Relationship Id="rId11" Type="http://schemas.openxmlformats.org/officeDocument/2006/relationships/hyperlink" Target="https://www.investopedia.com/terms/j/john_maynard_keynes.asp" TargetMode="External"/><Relationship Id="rId32" Type="http://schemas.openxmlformats.org/officeDocument/2006/relationships/image" Target="media/image2.gif"/><Relationship Id="rId53" Type="http://schemas.openxmlformats.org/officeDocument/2006/relationships/hyperlink" Target="https://www.investopedia.com/terms/s/structuralunemployment.asp" TargetMode="External"/><Relationship Id="rId74" Type="http://schemas.openxmlformats.org/officeDocument/2006/relationships/hyperlink" Target="https://www.investopedia.com/terms/g/gdp.asp" TargetMode="External"/><Relationship Id="rId128" Type="http://schemas.openxmlformats.org/officeDocument/2006/relationships/hyperlink" Target="https://www.thestreet.com/personal-finance/education/what-is-interest-rate-14807391" TargetMode="External"/><Relationship Id="rId149" Type="http://schemas.openxmlformats.org/officeDocument/2006/relationships/image" Target="media/image27.wmf"/><Relationship Id="rId5" Type="http://schemas.openxmlformats.org/officeDocument/2006/relationships/footnotes" Target="footnotes.xml"/><Relationship Id="rId95" Type="http://schemas.openxmlformats.org/officeDocument/2006/relationships/hyperlink" Target="http://www.multitran.ru/c/m.exe?t=1876012_1_2&amp;s1=%F7%E8%F1%F2%FB%E9%20%FD%EA%F1%EF%EE%F0%F2" TargetMode="External"/><Relationship Id="rId160" Type="http://schemas.openxmlformats.org/officeDocument/2006/relationships/hyperlink" Target="https://www.thebalance.com/deficit-by-president-what-budget-deficits-hide-3306151" TargetMode="External"/><Relationship Id="rId181" Type="http://schemas.openxmlformats.org/officeDocument/2006/relationships/hyperlink" Target="https://www.investopedia.com/terms/m/moneymarket.asp" TargetMode="External"/><Relationship Id="rId216" Type="http://schemas.openxmlformats.org/officeDocument/2006/relationships/hyperlink" Target="https://www.investopedia.com/terms/r/repatriation.asp" TargetMode="External"/><Relationship Id="rId22" Type="http://schemas.openxmlformats.org/officeDocument/2006/relationships/hyperlink" Target="https://www.investopedia.com/terms/n/neoclassical.asp" TargetMode="External"/><Relationship Id="rId43" Type="http://schemas.openxmlformats.org/officeDocument/2006/relationships/hyperlink" Target="https://corporatefinanceinstitute.com/resources/knowledge/economics/gross-domestic-product-gdp/" TargetMode="External"/><Relationship Id="rId64" Type="http://schemas.openxmlformats.org/officeDocument/2006/relationships/hyperlink" Target="https://www.investopedia.com/terms/m/moneysupply.asp" TargetMode="External"/><Relationship Id="rId118" Type="http://schemas.openxmlformats.org/officeDocument/2006/relationships/oleObject" Target="embeddings/oleObject6.bin"/><Relationship Id="rId139" Type="http://schemas.openxmlformats.org/officeDocument/2006/relationships/image" Target="media/image22.wmf"/><Relationship Id="rId85" Type="http://schemas.openxmlformats.org/officeDocument/2006/relationships/hyperlink" Target="https://www.thebalance.com/what-is-a-central-bank-definition-function-and-role-3305827" TargetMode="External"/><Relationship Id="rId150" Type="http://schemas.openxmlformats.org/officeDocument/2006/relationships/oleObject" Target="embeddings/oleObject15.bin"/><Relationship Id="rId171" Type="http://schemas.openxmlformats.org/officeDocument/2006/relationships/hyperlink" Target="https://en.wikipedia.org/wiki/Government_revenues" TargetMode="External"/><Relationship Id="rId192" Type="http://schemas.openxmlformats.org/officeDocument/2006/relationships/hyperlink" Target="https://www.investopedia.com/terms/l/labor-productivity.asp" TargetMode="External"/><Relationship Id="rId206" Type="http://schemas.openxmlformats.org/officeDocument/2006/relationships/hyperlink" Target="https://www.investopedia.com/terms/i/import.asp" TargetMode="External"/><Relationship Id="rId12" Type="http://schemas.openxmlformats.org/officeDocument/2006/relationships/hyperlink" Target="https://www.investopedia.com/terms/g/great_depression.asp" TargetMode="External"/><Relationship Id="rId33" Type="http://schemas.openxmlformats.org/officeDocument/2006/relationships/image" Target="media/image3.png"/><Relationship Id="rId108" Type="http://schemas.openxmlformats.org/officeDocument/2006/relationships/oleObject" Target="embeddings/oleObject1.bin"/><Relationship Id="rId129" Type="http://schemas.openxmlformats.org/officeDocument/2006/relationships/hyperlink" Target="https://www.thestreet.com/markets/currencies/what-is-aggregate-demand-14879561" TargetMode="External"/><Relationship Id="rId54" Type="http://schemas.openxmlformats.org/officeDocument/2006/relationships/hyperlink" Target="https://www.investopedia.com/terms/l/laggingindicator.asp" TargetMode="External"/><Relationship Id="rId75" Type="http://schemas.openxmlformats.org/officeDocument/2006/relationships/hyperlink" Target="https://en.wikipedia.org/wiki/John_Maynard_Keynes" TargetMode="External"/><Relationship Id="rId96" Type="http://schemas.openxmlformats.org/officeDocument/2006/relationships/hyperlink" Target="https://www.investopedia.com/terms/p/price_level.asp" TargetMode="External"/><Relationship Id="rId140" Type="http://schemas.openxmlformats.org/officeDocument/2006/relationships/oleObject" Target="embeddings/oleObject10.bin"/><Relationship Id="rId161" Type="http://schemas.openxmlformats.org/officeDocument/2006/relationships/hyperlink" Target="https://www.thebalance.com/what-is-unemployment-3306222" TargetMode="External"/><Relationship Id="rId182" Type="http://schemas.openxmlformats.org/officeDocument/2006/relationships/hyperlink" Target="https://www.investopedia.com/terms/j/john-r-hicks.asp" TargetMode="External"/><Relationship Id="rId217" Type="http://schemas.openxmlformats.org/officeDocument/2006/relationships/hyperlink" Target="https://www.investopedia.com/terms/g/gdp.asp" TargetMode="External"/><Relationship Id="rId6" Type="http://schemas.openxmlformats.org/officeDocument/2006/relationships/endnotes" Target="endnotes.xml"/><Relationship Id="rId23" Type="http://schemas.openxmlformats.org/officeDocument/2006/relationships/hyperlink" Target="https://www.investopedia.com/terms/m/marginalutility.asp" TargetMode="External"/><Relationship Id="rId119" Type="http://schemas.openxmlformats.org/officeDocument/2006/relationships/image" Target="media/image17.wmf"/><Relationship Id="rId44" Type="http://schemas.openxmlformats.org/officeDocument/2006/relationships/hyperlink" Target="https://corporatefinanceinstitute.com/resources/knowledge/economics/what-is-economics/" TargetMode="External"/><Relationship Id="rId65" Type="http://schemas.openxmlformats.org/officeDocument/2006/relationships/hyperlink" Target="https://www.investopedia.com/terms/c/centralbank.asp" TargetMode="External"/><Relationship Id="rId86" Type="http://schemas.openxmlformats.org/officeDocument/2006/relationships/hyperlink" Target="https://www.thebalance.com/what-is-monetary-policy-objectives-types-and-tools-3305867" TargetMode="External"/><Relationship Id="rId130" Type="http://schemas.openxmlformats.org/officeDocument/2006/relationships/hyperlink" Target="https://www.thestreet.com/politics/great-depression-causes-14663720" TargetMode="External"/><Relationship Id="rId151" Type="http://schemas.openxmlformats.org/officeDocument/2006/relationships/hyperlink" Target="https://www.thebalance.com/current-u-s-federal-government-spending-3305763" TargetMode="External"/><Relationship Id="rId172" Type="http://schemas.openxmlformats.org/officeDocument/2006/relationships/hyperlink" Target="https://en.wikipedia.org/wiki/Government_expenditures" TargetMode="External"/><Relationship Id="rId193" Type="http://schemas.openxmlformats.org/officeDocument/2006/relationships/image" Target="media/image29.wmf"/><Relationship Id="rId207" Type="http://schemas.openxmlformats.org/officeDocument/2006/relationships/hyperlink" Target="https://www.investopedia.com/terms/c/currentaccount.asp" TargetMode="External"/><Relationship Id="rId13" Type="http://schemas.openxmlformats.org/officeDocument/2006/relationships/hyperlink" Target="https://www.investopedia.com/terms/g/general-equilibrium-theory.asp" TargetMode="External"/><Relationship Id="rId109" Type="http://schemas.openxmlformats.org/officeDocument/2006/relationships/image" Target="media/image12.wmf"/><Relationship Id="rId34" Type="http://schemas.openxmlformats.org/officeDocument/2006/relationships/image" Target="media/image4.png"/><Relationship Id="rId55" Type="http://schemas.openxmlformats.org/officeDocument/2006/relationships/hyperlink" Target="https://www.investopedia.com/terms/b/bls.asp" TargetMode="External"/><Relationship Id="rId76" Type="http://schemas.openxmlformats.org/officeDocument/2006/relationships/hyperlink" Target="http://www.econlib.org/library/Enc/KeynesianEconomics.html" TargetMode="External"/><Relationship Id="rId97" Type="http://schemas.openxmlformats.org/officeDocument/2006/relationships/image" Target="media/image9.gif"/><Relationship Id="rId120" Type="http://schemas.openxmlformats.org/officeDocument/2006/relationships/oleObject" Target="embeddings/oleObject7.bin"/><Relationship Id="rId141" Type="http://schemas.openxmlformats.org/officeDocument/2006/relationships/image" Target="media/image23.wmf"/><Relationship Id="rId7" Type="http://schemas.openxmlformats.org/officeDocument/2006/relationships/hyperlink" Target="https://www.investopedia.com/ask/answers/112814/why-does-inflation-increase-gdp-growth.asp" TargetMode="External"/><Relationship Id="rId162" Type="http://schemas.openxmlformats.org/officeDocument/2006/relationships/hyperlink" Target="https://www.thebalance.com/what-is-a-good-credit-score-960505" TargetMode="External"/><Relationship Id="rId183" Type="http://schemas.openxmlformats.org/officeDocument/2006/relationships/hyperlink" Target="https://www.investopedia.com/terms/j/john_maynard_keynes.asp" TargetMode="External"/><Relationship Id="rId218" Type="http://schemas.openxmlformats.org/officeDocument/2006/relationships/hyperlink" Target="https://www.investopedia.com/terms/l/laissezfaire.asp" TargetMode="External"/><Relationship Id="rId24" Type="http://schemas.openxmlformats.org/officeDocument/2006/relationships/hyperlink" Target="https://www.investopedia.com/terms/r/rationaltheoryofexpectations.asp" TargetMode="External"/><Relationship Id="rId45" Type="http://schemas.openxmlformats.org/officeDocument/2006/relationships/image" Target="media/image6.png"/><Relationship Id="rId66" Type="http://schemas.openxmlformats.org/officeDocument/2006/relationships/hyperlink" Target="https://www.investopedia.com/terms/m/monetarism.asp" TargetMode="External"/><Relationship Id="rId87" Type="http://schemas.openxmlformats.org/officeDocument/2006/relationships/hyperlink" Target="https://www.thebalance.com/expansionary-monetary-policy-definition-purpose-tools-3305837" TargetMode="External"/><Relationship Id="rId110" Type="http://schemas.openxmlformats.org/officeDocument/2006/relationships/oleObject" Target="embeddings/oleObject2.bin"/><Relationship Id="rId131" Type="http://schemas.openxmlformats.org/officeDocument/2006/relationships/hyperlink" Target="https://www.thestreet.com/politics/what-is-laissez-faire--14879619" TargetMode="External"/><Relationship Id="rId152" Type="http://schemas.openxmlformats.org/officeDocument/2006/relationships/hyperlink" Target="https://www.thebalance.com/current-u-s-federal-government-tax-revenue-3305762" TargetMode="External"/><Relationship Id="rId173" Type="http://schemas.openxmlformats.org/officeDocument/2006/relationships/hyperlink" Target="https://en.wikipedia.org/wiki/Government_budget" TargetMode="External"/><Relationship Id="rId194" Type="http://schemas.openxmlformats.org/officeDocument/2006/relationships/image" Target="media/image30.wmf"/><Relationship Id="rId208" Type="http://schemas.openxmlformats.org/officeDocument/2006/relationships/hyperlink" Target="https://www.investopedia.com/terms/c/capital.asp" TargetMode="External"/><Relationship Id="rId14" Type="http://schemas.openxmlformats.org/officeDocument/2006/relationships/hyperlink" Target="https://www.investopedia.com/ask/answers/what-is-finance/" TargetMode="External"/><Relationship Id="rId35" Type="http://schemas.openxmlformats.org/officeDocument/2006/relationships/hyperlink" Target="https://thismatter.com/economics/gross-domestic-product.htm" TargetMode="External"/><Relationship Id="rId56" Type="http://schemas.openxmlformats.org/officeDocument/2006/relationships/hyperlink" Target="https://www.investopedia.com/terms/u/u6-rate.asp" TargetMode="External"/><Relationship Id="rId77" Type="http://schemas.openxmlformats.org/officeDocument/2006/relationships/hyperlink" Target="https://www.thebalance.com/how-is-the-economy-doing-3306046" TargetMode="External"/><Relationship Id="rId100" Type="http://schemas.openxmlformats.org/officeDocument/2006/relationships/hyperlink" Target="http://www.multitran.ru/c/m.exe?t=1612228_1_2&amp;s1=%EE%F2%F0%E5%E7%EE%EA%20%EA%F0%E8%E2%EE%E9" TargetMode="External"/><Relationship Id="rId8" Type="http://schemas.openxmlformats.org/officeDocument/2006/relationships/hyperlink" Target="https://www.investopedia.com/terms/e/economicgrowth.asp" TargetMode="External"/><Relationship Id="rId98" Type="http://schemas.openxmlformats.org/officeDocument/2006/relationships/hyperlink" Target="https://www.investopedia.com/ask/answers/040315/how-do-fiscal-and-monetary-policies-affect-aggregate-demand.asp" TargetMode="External"/><Relationship Id="rId121" Type="http://schemas.openxmlformats.org/officeDocument/2006/relationships/image" Target="media/image18.wmf"/><Relationship Id="rId142" Type="http://schemas.openxmlformats.org/officeDocument/2006/relationships/oleObject" Target="embeddings/oleObject11.bin"/><Relationship Id="rId163" Type="http://schemas.openxmlformats.org/officeDocument/2006/relationships/hyperlink" Target="https://www.thebalance.com/what-is-bankruptcy-316134" TargetMode="External"/><Relationship Id="rId184" Type="http://schemas.openxmlformats.org/officeDocument/2006/relationships/hyperlink" Target="https://www.investopedia.com/terms/h/heuristics.asp" TargetMode="External"/><Relationship Id="rId219" Type="http://schemas.openxmlformats.org/officeDocument/2006/relationships/hyperlink" Target="https://www.investopedia.com/articles/economics/11/intro-supply-demand.asp" TargetMode="External"/><Relationship Id="rId3" Type="http://schemas.openxmlformats.org/officeDocument/2006/relationships/settings" Target="settings.xml"/><Relationship Id="rId214" Type="http://schemas.openxmlformats.org/officeDocument/2006/relationships/hyperlink" Target="https://www.investopedia.com/terms/r/rentseeking.asp" TargetMode="External"/><Relationship Id="rId25" Type="http://schemas.openxmlformats.org/officeDocument/2006/relationships/hyperlink" Target="https://www.investopedia.com/articles/economics/09/austrian-school-of-economics.asp" TargetMode="External"/><Relationship Id="rId46" Type="http://schemas.openxmlformats.org/officeDocument/2006/relationships/image" Target="media/image7.png"/><Relationship Id="rId67" Type="http://schemas.openxmlformats.org/officeDocument/2006/relationships/hyperlink" Target="https://www.investopedia.com/terms/d/deflation.asp" TargetMode="External"/><Relationship Id="rId116" Type="http://schemas.openxmlformats.org/officeDocument/2006/relationships/oleObject" Target="embeddings/oleObject5.bin"/><Relationship Id="rId137" Type="http://schemas.openxmlformats.org/officeDocument/2006/relationships/hyperlink" Target="https://www.thestreet.com/politics/what-is-budget-deficit-14877483" TargetMode="External"/><Relationship Id="rId158" Type="http://schemas.openxmlformats.org/officeDocument/2006/relationships/hyperlink" Target="https://www.thebalance.com/expansionary-fiscal-policy-purpose-examples-how-it-works-3305792" TargetMode="External"/><Relationship Id="rId20" Type="http://schemas.openxmlformats.org/officeDocument/2006/relationships/hyperlink" Target="https://www.investopedia.com/terms/n/new-keynesian-economics.asp" TargetMode="External"/><Relationship Id="rId41" Type="http://schemas.openxmlformats.org/officeDocument/2006/relationships/hyperlink" Target="https://corporatefinanceinstitute.com/resources/knowledge/economics/inflation/" TargetMode="External"/><Relationship Id="rId62" Type="http://schemas.openxmlformats.org/officeDocument/2006/relationships/hyperlink" Target="https://www.investopedia.com/terms/b/basket_of_goods.asp" TargetMode="External"/><Relationship Id="rId83" Type="http://schemas.openxmlformats.org/officeDocument/2006/relationships/hyperlink" Target="https://www.thebalance.com/what-is-fiscal-policy-types-objectives-and-tools-3305844" TargetMode="External"/><Relationship Id="rId88" Type="http://schemas.openxmlformats.org/officeDocument/2006/relationships/hyperlink" Target="https://www.thebalance.com/contractionary-monetary-policy-definition-examples-3305829" TargetMode="External"/><Relationship Id="rId111" Type="http://schemas.openxmlformats.org/officeDocument/2006/relationships/image" Target="media/image13.wmf"/><Relationship Id="rId132" Type="http://schemas.openxmlformats.org/officeDocument/2006/relationships/hyperlink" Target="https://www.thestreet.com/markets/what-is-recession-14771412" TargetMode="External"/><Relationship Id="rId153" Type="http://schemas.openxmlformats.org/officeDocument/2006/relationships/hyperlink" Target="https://www.thebalance.com/deficit-vs-debt-how-they-affect-each-other-and-economy-3305779" TargetMode="External"/><Relationship Id="rId174" Type="http://schemas.openxmlformats.org/officeDocument/2006/relationships/hyperlink" Target="https://en.wikipedia.org/wiki/Lower_house" TargetMode="External"/><Relationship Id="rId179" Type="http://schemas.openxmlformats.org/officeDocument/2006/relationships/image" Target="media/image28.png"/><Relationship Id="rId195" Type="http://schemas.openxmlformats.org/officeDocument/2006/relationships/oleObject" Target="embeddings/oleObject16.bin"/><Relationship Id="rId209" Type="http://schemas.openxmlformats.org/officeDocument/2006/relationships/hyperlink" Target="https://www.investopedia.com/terms/s/specialization.asp" TargetMode="External"/><Relationship Id="rId190" Type="http://schemas.openxmlformats.org/officeDocument/2006/relationships/hyperlink" Target="https://www.investopedia.com/terms/e/equilibrium.asp" TargetMode="External"/><Relationship Id="rId204" Type="http://schemas.openxmlformats.org/officeDocument/2006/relationships/image" Target="media/image37.jpeg"/><Relationship Id="rId220" Type="http://schemas.openxmlformats.org/officeDocument/2006/relationships/hyperlink" Target="https://www.investopedia.com/terms/t/tariff.asp" TargetMode="External"/><Relationship Id="rId225" Type="http://schemas.openxmlformats.org/officeDocument/2006/relationships/fontTable" Target="fontTable.xml"/><Relationship Id="rId15" Type="http://schemas.openxmlformats.org/officeDocument/2006/relationships/hyperlink" Target="https://www.investopedia.com/terms/c/classicaleconomics.asp" TargetMode="External"/><Relationship Id="rId36" Type="http://schemas.openxmlformats.org/officeDocument/2006/relationships/hyperlink" Target="https://thismatter.com/economics/foundation-of-economics.htm" TargetMode="External"/><Relationship Id="rId57" Type="http://schemas.openxmlformats.org/officeDocument/2006/relationships/hyperlink" Target="https://www.investopedia.com/terms/u/unemploymentrate.asp" TargetMode="External"/><Relationship Id="rId106" Type="http://schemas.openxmlformats.org/officeDocument/2006/relationships/hyperlink" Target="https://www.investopedia.com/terms/s/supplychain.asp" TargetMode="External"/><Relationship Id="rId127" Type="http://schemas.openxmlformats.org/officeDocument/2006/relationships/hyperlink" Target="https://www.thestreet.com/personal-finance/education/what-is-inflation-14695699" TargetMode="External"/><Relationship Id="rId10" Type="http://schemas.openxmlformats.org/officeDocument/2006/relationships/hyperlink" Target="https://www.investopedia.com/terms/j/john-stuart-mill.asp" TargetMode="External"/><Relationship Id="rId31" Type="http://schemas.openxmlformats.org/officeDocument/2006/relationships/image" Target="media/image1.gif"/><Relationship Id="rId52" Type="http://schemas.openxmlformats.org/officeDocument/2006/relationships/hyperlink" Target="https://www.investopedia.com/terms/n/negative-interest-rate-policy-nirp.asp" TargetMode="External"/><Relationship Id="rId73" Type="http://schemas.openxmlformats.org/officeDocument/2006/relationships/hyperlink" Target="https://www.investopedia.com/terms/r/recession.asp" TargetMode="External"/><Relationship Id="rId78" Type="http://schemas.openxmlformats.org/officeDocument/2006/relationships/hyperlink" Target="https://www.thebalancecareers.com/what-is-employment-1918114" TargetMode="External"/><Relationship Id="rId94" Type="http://schemas.openxmlformats.org/officeDocument/2006/relationships/hyperlink" Target="http://www.multitran.ru/c/m.exe?t=827777_1_2&amp;s1=%E8%ED%E2%E5%F1%F2%E8%F6%E8%EE%ED%ED%FB%E9%20%F1%EF%F0%EE%F1" TargetMode="External"/><Relationship Id="rId99" Type="http://schemas.openxmlformats.org/officeDocument/2006/relationships/hyperlink" Target="https://www.investopedia.com/terms/k/keynesianeconomics.asp" TargetMode="External"/><Relationship Id="rId101" Type="http://schemas.openxmlformats.org/officeDocument/2006/relationships/image" Target="media/image10.png"/><Relationship Id="rId122" Type="http://schemas.openxmlformats.org/officeDocument/2006/relationships/oleObject" Target="embeddings/oleObject8.bin"/><Relationship Id="rId143" Type="http://schemas.openxmlformats.org/officeDocument/2006/relationships/image" Target="media/image24.wmf"/><Relationship Id="rId148" Type="http://schemas.openxmlformats.org/officeDocument/2006/relationships/oleObject" Target="embeddings/oleObject14.bin"/><Relationship Id="rId164" Type="http://schemas.openxmlformats.org/officeDocument/2006/relationships/hyperlink" Target="https://www.thebalance.com/what-are-bond-credit-ratings-417074" TargetMode="External"/><Relationship Id="rId169" Type="http://schemas.openxmlformats.org/officeDocument/2006/relationships/hyperlink" Target="https://www.thebalance.com/components-of-gdp-explanation-formula-and-chart-3306015" TargetMode="External"/><Relationship Id="rId185" Type="http://schemas.openxmlformats.org/officeDocument/2006/relationships/hyperlink" Target="https://www.investopedia.com/terms/l/liquidity.asp" TargetMode="External"/><Relationship Id="rId4" Type="http://schemas.openxmlformats.org/officeDocument/2006/relationships/webSettings" Target="webSettings.xml"/><Relationship Id="rId9" Type="http://schemas.openxmlformats.org/officeDocument/2006/relationships/hyperlink" Target="https://www.investopedia.com/terms/b/businesscycle.asp" TargetMode="External"/><Relationship Id="rId180" Type="http://schemas.openxmlformats.org/officeDocument/2006/relationships/hyperlink" Target="https://www.investopedia.com/terms/m/macroeconomics.asp" TargetMode="External"/><Relationship Id="rId210" Type="http://schemas.openxmlformats.org/officeDocument/2006/relationships/hyperlink" Target="https://www.investopedia.com/terms/c/comparativeadvantage.asp" TargetMode="External"/><Relationship Id="rId215" Type="http://schemas.openxmlformats.org/officeDocument/2006/relationships/hyperlink" Target="https://www.investopedia.com/terms/f/fdi.asp" TargetMode="External"/><Relationship Id="rId26" Type="http://schemas.openxmlformats.org/officeDocument/2006/relationships/hyperlink" Target="https://external.investopedia.com/terms/a/austrian_school.asp" TargetMode="External"/><Relationship Id="rId47" Type="http://schemas.openxmlformats.org/officeDocument/2006/relationships/hyperlink" Target="https://www.investopedia.com/terms/f/frictionalunemployment.asp" TargetMode="External"/><Relationship Id="rId68" Type="http://schemas.openxmlformats.org/officeDocument/2006/relationships/hyperlink" Target="https://www.investopedia.com/terms/d/devaluation.asp" TargetMode="External"/><Relationship Id="rId89" Type="http://schemas.openxmlformats.org/officeDocument/2006/relationships/hyperlink" Target="https://www.investopedia.com/terms/g/gdp.asp" TargetMode="External"/><Relationship Id="rId112" Type="http://schemas.openxmlformats.org/officeDocument/2006/relationships/oleObject" Target="embeddings/oleObject3.bin"/><Relationship Id="rId133" Type="http://schemas.openxmlformats.org/officeDocument/2006/relationships/hyperlink" Target="https://www.thestreet.com/personal-finance/education/expansionary-economic-policy-14924499" TargetMode="External"/><Relationship Id="rId154" Type="http://schemas.openxmlformats.org/officeDocument/2006/relationships/hyperlink" Target="https://www.thebalance.com/interest-on-the-national-debt-4119024" TargetMode="External"/><Relationship Id="rId175" Type="http://schemas.openxmlformats.org/officeDocument/2006/relationships/hyperlink" Target="https://en.wikipedia.org/wiki/Legislature" TargetMode="External"/><Relationship Id="rId196" Type="http://schemas.openxmlformats.org/officeDocument/2006/relationships/image" Target="media/image31.png"/><Relationship Id="rId200" Type="http://schemas.openxmlformats.org/officeDocument/2006/relationships/image" Target="media/image35.jpeg"/><Relationship Id="rId16" Type="http://schemas.openxmlformats.org/officeDocument/2006/relationships/hyperlink" Target="https://www.investopedia.com/terms/k/keynesianeconomics.asp" TargetMode="External"/><Relationship Id="rId221" Type="http://schemas.openxmlformats.org/officeDocument/2006/relationships/hyperlink" Target="https://www.investopedia.com/terms/s/subsidy.asp" TargetMode="External"/><Relationship Id="rId37" Type="http://schemas.openxmlformats.org/officeDocument/2006/relationships/hyperlink" Target="https://corporatefinanceinstitute.com/resources/knowledge/economics/inflation/" TargetMode="External"/><Relationship Id="rId58" Type="http://schemas.openxmlformats.org/officeDocument/2006/relationships/hyperlink" Target="https://www.investopedia.com/terms/g/gnp.asp" TargetMode="External"/><Relationship Id="rId79" Type="http://schemas.openxmlformats.org/officeDocument/2006/relationships/hyperlink" Target="https://www.thebalance.com/what-is-average-income-in-usa-family-household-history-3306189" TargetMode="External"/><Relationship Id="rId102" Type="http://schemas.openxmlformats.org/officeDocument/2006/relationships/hyperlink" Target="https://www.investopedia.com/terms/d/demandshock.asp" TargetMode="External"/><Relationship Id="rId123" Type="http://schemas.openxmlformats.org/officeDocument/2006/relationships/image" Target="media/image19.wmf"/><Relationship Id="rId144" Type="http://schemas.openxmlformats.org/officeDocument/2006/relationships/oleObject" Target="embeddings/oleObject12.bin"/><Relationship Id="rId90" Type="http://schemas.openxmlformats.org/officeDocument/2006/relationships/hyperlink" Target="https://www.investopedia.com/terms/p/price_level.asp" TargetMode="External"/><Relationship Id="rId165" Type="http://schemas.openxmlformats.org/officeDocument/2006/relationships/hyperlink" Target="https://www.thebalance.com/what-are-junk-bonds-pros-cons-ratings-3305606" TargetMode="External"/><Relationship Id="rId186" Type="http://schemas.openxmlformats.org/officeDocument/2006/relationships/hyperlink" Target="https://www.investopedia.com/terms/m/moneysupply.asp" TargetMode="External"/><Relationship Id="rId211" Type="http://schemas.openxmlformats.org/officeDocument/2006/relationships/hyperlink" Target="https://www.investopedia.com/terms/o/opportunitycost.asp" TargetMode="External"/><Relationship Id="rId27" Type="http://schemas.openxmlformats.org/officeDocument/2006/relationships/hyperlink" Target="https://www.investopedia.com/ask/answers/difference-between-microeconomics-and-macroeconomics/" TargetMode="External"/><Relationship Id="rId48" Type="http://schemas.openxmlformats.org/officeDocument/2006/relationships/hyperlink" Target="https://www.investopedia.com/ask/answers/050115/what-difference-between-frictional-unemployment-and-structural-unemployment.asp" TargetMode="External"/><Relationship Id="rId69" Type="http://schemas.openxmlformats.org/officeDocument/2006/relationships/hyperlink" Target="https://www.investopedia.com/terms/d/demandpullinflation.asp" TargetMode="External"/><Relationship Id="rId113" Type="http://schemas.openxmlformats.org/officeDocument/2006/relationships/image" Target="media/image14.wmf"/><Relationship Id="rId134" Type="http://schemas.openxmlformats.org/officeDocument/2006/relationships/hyperlink" Target="https://www.congress.gov/bill/110th-congress/house-bill/5140" TargetMode="External"/><Relationship Id="rId80" Type="http://schemas.openxmlformats.org/officeDocument/2006/relationships/hyperlink" Target="https://www.thebalance.com/top-economic-indicators-for-global-investors-1979208" TargetMode="External"/><Relationship Id="rId155" Type="http://schemas.openxmlformats.org/officeDocument/2006/relationships/hyperlink" Target="https://www.thebalance.com/how-are-interest-rates-determined-3306110" TargetMode="External"/><Relationship Id="rId176" Type="http://schemas.openxmlformats.org/officeDocument/2006/relationships/hyperlink" Target="https://www.investopedia.com/articles/investing/041916/money-market-vs-shortterm-bonds-compare-and-contrast-case-study.asp" TargetMode="External"/><Relationship Id="rId197" Type="http://schemas.openxmlformats.org/officeDocument/2006/relationships/image" Target="media/image32.png"/><Relationship Id="rId201" Type="http://schemas.openxmlformats.org/officeDocument/2006/relationships/hyperlink" Target="https://cdn.economicsdiscussion.net/wp-content/uploads/2015/11/clip_image002108.jpg" TargetMode="External"/><Relationship Id="rId222" Type="http://schemas.openxmlformats.org/officeDocument/2006/relationships/hyperlink" Target="https://www.investopedia.com/terms/q/quota.asp" TargetMode="External"/><Relationship Id="rId17" Type="http://schemas.openxmlformats.org/officeDocument/2006/relationships/hyperlink" Target="https://www.investopedia.com/terms/a/aggregatedemand.asp" TargetMode="External"/><Relationship Id="rId38" Type="http://schemas.openxmlformats.org/officeDocument/2006/relationships/hyperlink" Target="https://corporatefinanceinstitute.com/resources/knowledge/economics/deflation/" TargetMode="External"/><Relationship Id="rId59" Type="http://schemas.openxmlformats.org/officeDocument/2006/relationships/hyperlink" Target="https://www.investopedia.com/terms/g/gdp.asp" TargetMode="External"/><Relationship Id="rId103" Type="http://schemas.openxmlformats.org/officeDocument/2006/relationships/hyperlink" Target="https://www.investopedia.com/terms/c/commodity.asp" TargetMode="External"/><Relationship Id="rId124" Type="http://schemas.openxmlformats.org/officeDocument/2006/relationships/oleObject" Target="embeddings/oleObject9.bin"/><Relationship Id="rId70" Type="http://schemas.openxmlformats.org/officeDocument/2006/relationships/hyperlink" Target="https://www.investopedia.com/terms/c/costpushinflation.asp" TargetMode="External"/><Relationship Id="rId91" Type="http://schemas.openxmlformats.org/officeDocument/2006/relationships/hyperlink" Target="https://www.investopedia.com/terms/c/capitalgoods.asp" TargetMode="External"/><Relationship Id="rId145" Type="http://schemas.openxmlformats.org/officeDocument/2006/relationships/image" Target="media/image25.wmf"/><Relationship Id="rId166" Type="http://schemas.openxmlformats.org/officeDocument/2006/relationships/hyperlink" Target="https://www.thebalance.com/deficit-spending-causes-why-it-s-out-of-control-3306289" TargetMode="External"/><Relationship Id="rId187" Type="http://schemas.openxmlformats.org/officeDocument/2006/relationships/hyperlink" Target="https://www.investopedia.com/terms/i/investing.asp" TargetMode="External"/><Relationship Id="rId1" Type="http://schemas.openxmlformats.org/officeDocument/2006/relationships/numbering" Target="numbering.xml"/><Relationship Id="rId212" Type="http://schemas.openxmlformats.org/officeDocument/2006/relationships/hyperlink" Target="https://www.investopedia.com/terms/d/david-ricardo.asp" TargetMode="External"/><Relationship Id="rId28" Type="http://schemas.openxmlformats.org/officeDocument/2006/relationships/hyperlink" Target="https://www.investopedia.com/terms/u/unemployment.asp" TargetMode="External"/><Relationship Id="rId49" Type="http://schemas.openxmlformats.org/officeDocument/2006/relationships/hyperlink" Target="https://www.investopedia.com/terms/c/cyclicalunemployment.asp" TargetMode="External"/><Relationship Id="rId114" Type="http://schemas.openxmlformats.org/officeDocument/2006/relationships/oleObject" Target="embeddings/oleObject4.bin"/><Relationship Id="rId60" Type="http://schemas.openxmlformats.org/officeDocument/2006/relationships/hyperlink" Target="https://www.investopedia.com/terms/p/purchasingpower.asp" TargetMode="External"/><Relationship Id="rId81" Type="http://schemas.openxmlformats.org/officeDocument/2006/relationships/hyperlink" Target="https://www.thebalance.com/u-s-retail-sales-statistics-and-trends-3305717" TargetMode="External"/><Relationship Id="rId135" Type="http://schemas.openxmlformats.org/officeDocument/2006/relationships/hyperlink" Target="https://www.thestreet.com/politics/what-was-the-great-recession-14664025" TargetMode="External"/><Relationship Id="rId156" Type="http://schemas.openxmlformats.org/officeDocument/2006/relationships/hyperlink" Target="https://www.thebalance.com/standard-of-living-3305758" TargetMode="External"/><Relationship Id="rId177" Type="http://schemas.openxmlformats.org/officeDocument/2006/relationships/hyperlink" Target="https://www.investopedia.com/terms/e/eurocurrency.asp" TargetMode="External"/><Relationship Id="rId198" Type="http://schemas.openxmlformats.org/officeDocument/2006/relationships/image" Target="media/image33.jpeg"/><Relationship Id="rId202" Type="http://schemas.openxmlformats.org/officeDocument/2006/relationships/image" Target="media/image36.jpeg"/><Relationship Id="rId223" Type="http://schemas.openxmlformats.org/officeDocument/2006/relationships/image" Target="media/image38.wmf"/><Relationship Id="rId18" Type="http://schemas.openxmlformats.org/officeDocument/2006/relationships/hyperlink" Target="https://www.investopedia.com/terms/p/price_stickiness.asp" TargetMode="External"/><Relationship Id="rId39" Type="http://schemas.openxmlformats.org/officeDocument/2006/relationships/hyperlink" Target="https://corporatefinanceinstitute.com/resources/knowledge/finance/federal-reserve-the-fed/" TargetMode="External"/><Relationship Id="rId50" Type="http://schemas.openxmlformats.org/officeDocument/2006/relationships/hyperlink" Target="https://www.investopedia.com/articles/investing/032515/how-oil-prices-impact-us-economy.asp" TargetMode="External"/><Relationship Id="rId104" Type="http://schemas.openxmlformats.org/officeDocument/2006/relationships/hyperlink" Target="https://www.investopedia.com/terms/a/aggregatedemand.asp" TargetMode="External"/><Relationship Id="rId125" Type="http://schemas.openxmlformats.org/officeDocument/2006/relationships/image" Target="media/image20.jpeg"/><Relationship Id="rId146" Type="http://schemas.openxmlformats.org/officeDocument/2006/relationships/oleObject" Target="embeddings/oleObject13.bin"/><Relationship Id="rId167" Type="http://schemas.openxmlformats.org/officeDocument/2006/relationships/hyperlink" Target="https://www.thebalance.com/the-purpose-of-the-world-bank-3306119" TargetMode="External"/><Relationship Id="rId188" Type="http://schemas.openxmlformats.org/officeDocument/2006/relationships/hyperlink" Target="https://www.investopedia.com/terms/g/gdp.asp" TargetMode="External"/><Relationship Id="rId71" Type="http://schemas.openxmlformats.org/officeDocument/2006/relationships/hyperlink" Target="https://www.investopedia.com/articles/active-trading/102214/economics-oil-extraction.asp" TargetMode="External"/><Relationship Id="rId92" Type="http://schemas.openxmlformats.org/officeDocument/2006/relationships/image" Target="media/image8.jpeg"/><Relationship Id="rId213" Type="http://schemas.openxmlformats.org/officeDocument/2006/relationships/hyperlink" Target="https://www.investopedia.com/terms/p/protectionism.asp" TargetMode="External"/><Relationship Id="rId2" Type="http://schemas.openxmlformats.org/officeDocument/2006/relationships/styles" Target="styles.xml"/><Relationship Id="rId29" Type="http://schemas.openxmlformats.org/officeDocument/2006/relationships/hyperlink" Target="https://www.investopedia.com/terms/s/seller.asp" TargetMode="External"/><Relationship Id="rId40" Type="http://schemas.openxmlformats.org/officeDocument/2006/relationships/hyperlink" Target="https://corporatefinanceinstitute.com/resources/knowledge/finance/interest-rate/" TargetMode="External"/><Relationship Id="rId115" Type="http://schemas.openxmlformats.org/officeDocument/2006/relationships/image" Target="media/image15.wmf"/><Relationship Id="rId136" Type="http://schemas.openxmlformats.org/officeDocument/2006/relationships/hyperlink" Target="https://www.gpo.gov/fdsys/pkg/BILLS-111hr1enr/pdf/BILLS-111hr1enr.pdf" TargetMode="External"/><Relationship Id="rId157" Type="http://schemas.openxmlformats.org/officeDocument/2006/relationships/hyperlink" Target="https://www.thebalance.com/u-s-congress-definition-duties-effect-on-economy-3305980" TargetMode="External"/><Relationship Id="rId178" Type="http://schemas.openxmlformats.org/officeDocument/2006/relationships/hyperlink" Target="https://www.investopedia.com/terms/c/commercialpaper.asp" TargetMode="External"/><Relationship Id="rId61" Type="http://schemas.openxmlformats.org/officeDocument/2006/relationships/hyperlink" Target="https://www.investopedia.com/terms/p/price_level.asp" TargetMode="External"/><Relationship Id="rId82" Type="http://schemas.openxmlformats.org/officeDocument/2006/relationships/hyperlink" Target="https://www.thebalance.com/where-are-we-in-the-current-business-cycle-3305593" TargetMode="External"/><Relationship Id="rId199" Type="http://schemas.openxmlformats.org/officeDocument/2006/relationships/image" Target="media/image34.jpeg"/><Relationship Id="rId203" Type="http://schemas.openxmlformats.org/officeDocument/2006/relationships/hyperlink" Target="https://cdn.economicsdiscussion.net/wp-content/uploads/2015/11/clip_image00458.jpg" TargetMode="External"/><Relationship Id="rId19" Type="http://schemas.openxmlformats.org/officeDocument/2006/relationships/hyperlink" Target="https://www.investopedia.com/terms/m/monetarism.asp" TargetMode="External"/><Relationship Id="rId224" Type="http://schemas.openxmlformats.org/officeDocument/2006/relationships/oleObject" Target="embeddings/oleObject17.bin"/><Relationship Id="rId30" Type="http://schemas.openxmlformats.org/officeDocument/2006/relationships/hyperlink" Target="https://www.investopedia.com/terms/l/law-of-supply-demand.asp" TargetMode="External"/><Relationship Id="rId105" Type="http://schemas.openxmlformats.org/officeDocument/2006/relationships/hyperlink" Target="https://www.investopedia.com/terms/s/supply-curve.asp" TargetMode="External"/><Relationship Id="rId126" Type="http://schemas.openxmlformats.org/officeDocument/2006/relationships/image" Target="media/image21.jpeg"/><Relationship Id="rId147" Type="http://schemas.openxmlformats.org/officeDocument/2006/relationships/image" Target="media/image26.wmf"/><Relationship Id="rId168" Type="http://schemas.openxmlformats.org/officeDocument/2006/relationships/hyperlink" Target="https://www.thebalance.com/debt-to-gdp-ratio-how-to-calculate-and-use-it-3305832" TargetMode="External"/><Relationship Id="rId51" Type="http://schemas.openxmlformats.org/officeDocument/2006/relationships/hyperlink" Target="https://www.investopedia.com/terms/r/recession.asp" TargetMode="External"/><Relationship Id="rId72" Type="http://schemas.openxmlformats.org/officeDocument/2006/relationships/hyperlink" Target="https://www.investopedia.com/terms/w/wage-price-spiral.asp" TargetMode="External"/><Relationship Id="rId93" Type="http://schemas.openxmlformats.org/officeDocument/2006/relationships/hyperlink" Target="https://www.investopedia.com/ask/answers/040315/how-do-fiscal-and-monetary-policies-affect-aggregate-demand.asp" TargetMode="External"/><Relationship Id="rId189" Type="http://schemas.openxmlformats.org/officeDocument/2006/relationships/hyperlink" Target="https://www.investopedia.com/terms/l/law-of-supply-demand.as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206</TotalTime>
  <Pages>1</Pages>
  <Words>26753</Words>
  <Characters>152494</Characters>
  <Application>Microsoft Office Word</Application>
  <DocSecurity>0</DocSecurity>
  <Lines>1270</Lines>
  <Paragraphs>357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178890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19</cp:revision>
  <cp:lastPrinted>2020-12-23T07:16:00Z</cp:lastPrinted>
  <dcterms:created xsi:type="dcterms:W3CDTF">2020-12-20T20:39:00Z</dcterms:created>
  <dcterms:modified xsi:type="dcterms:W3CDTF">2020-12-23T07:19:00Z</dcterms:modified>
</cp:coreProperties>
</file>